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65" w:rsidRPr="009E676F" w:rsidRDefault="00011265" w:rsidP="00011265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ru-RU"/>
        </w:rPr>
      </w:pPr>
      <w:proofErr w:type="spellStart"/>
      <w:r w:rsidRPr="009E676F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ru-RU"/>
        </w:rPr>
        <w:t>Профстандарт</w:t>
      </w:r>
      <w:proofErr w:type="spellEnd"/>
      <w:r w:rsidRPr="009E676F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ru-RU"/>
        </w:rPr>
        <w:t>: 08.036</w:t>
      </w:r>
    </w:p>
    <w:p w:rsidR="00011265" w:rsidRPr="009E676F" w:rsidRDefault="00011265" w:rsidP="00011265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Специалист по работе с инвестиционными проектами</w:t>
      </w:r>
    </w:p>
    <w:p w:rsidR="00011265" w:rsidRPr="009E676F" w:rsidRDefault="00011265" w:rsidP="000112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9E676F">
        <w:rPr>
          <w:rFonts w:ascii="Arial" w:eastAsia="Times New Roman" w:hAnsi="Arial" w:cs="Arial"/>
          <w:vanish/>
          <w:sz w:val="20"/>
          <w:szCs w:val="20"/>
          <w:lang w:eastAsia="ru-RU"/>
        </w:rPr>
        <w:t>Начало формы</w:t>
      </w:r>
    </w:p>
    <w:p w:rsidR="00011265" w:rsidRPr="009E676F" w:rsidRDefault="00011265" w:rsidP="000112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9E676F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</w:pPr>
      <w:hyperlink r:id="rId5" w:history="1">
        <w:r w:rsidRPr="009E676F">
          <w:rPr>
            <w:rFonts w:ascii="Verdana" w:eastAsia="Times New Roman" w:hAnsi="Verdana" w:cs="Times New Roman"/>
            <w:b/>
            <w:bCs/>
            <w:color w:val="939393"/>
            <w:sz w:val="20"/>
            <w:szCs w:val="20"/>
            <w:u w:val="single"/>
            <w:lang w:eastAsia="ru-RU"/>
          </w:rPr>
          <w:t>Код ПС</w:t>
        </w:r>
      </w:hyperlink>
      <w:r w:rsidRPr="009E676F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 </w:t>
      </w:r>
      <w:hyperlink r:id="rId6" w:history="1">
        <w:r w:rsidRPr="009E676F">
          <w:rPr>
            <w:rFonts w:ascii="Verdana" w:eastAsia="Times New Roman" w:hAnsi="Verdana" w:cs="Times New Roman"/>
            <w:b/>
            <w:bCs/>
            <w:color w:val="939393"/>
            <w:sz w:val="20"/>
            <w:szCs w:val="20"/>
            <w:u w:val="single"/>
            <w:lang w:eastAsia="ru-RU"/>
          </w:rPr>
          <w:t>Профессиональные стандарты</w:t>
        </w:r>
      </w:hyperlink>
      <w:r w:rsidRPr="009E676F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 </w:t>
      </w:r>
      <w:hyperlink r:id="rId7" w:history="1">
        <w:r w:rsidRPr="009E676F">
          <w:rPr>
            <w:rFonts w:ascii="Verdana" w:eastAsia="Times New Roman" w:hAnsi="Verdana" w:cs="Times New Roman"/>
            <w:b/>
            <w:bCs/>
            <w:color w:val="939393"/>
            <w:sz w:val="20"/>
            <w:szCs w:val="20"/>
            <w:u w:val="single"/>
            <w:lang w:eastAsia="ru-RU"/>
          </w:rPr>
          <w:t>- 08</w:t>
        </w:r>
      </w:hyperlink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</w:pPr>
      <w:hyperlink r:id="rId8" w:history="1">
        <w:r w:rsidRPr="009E676F">
          <w:rPr>
            <w:rFonts w:ascii="Verdana" w:eastAsia="Times New Roman" w:hAnsi="Verdana" w:cs="Times New Roman"/>
            <w:b/>
            <w:bCs/>
            <w:color w:val="939393"/>
            <w:sz w:val="20"/>
            <w:szCs w:val="20"/>
            <w:u w:val="single"/>
            <w:lang w:eastAsia="ru-RU"/>
          </w:rPr>
          <w:t>Финансы и экономика</w:t>
        </w:r>
      </w:hyperlink>
    </w:p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08.036</w:t>
      </w:r>
    </w:p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Специалист по работе с инвестиционными проектами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 мая 2018 года,</w:t>
      </w:r>
    </w:p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51016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 xml:space="preserve">Профессиональный стандарт </w:t>
      </w:r>
    </w:p>
    <w:p w:rsidR="00011265" w:rsidRPr="009E676F" w:rsidRDefault="00011265" w:rsidP="00011265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>"Специалист по работе с инвестиционными проектами"</w:t>
      </w:r>
    </w:p>
    <w:p w:rsidR="00011265" w:rsidRPr="009E676F" w:rsidRDefault="00011265" w:rsidP="00011265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приказом Министерства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труда и социальной защиты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Российской Федерации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 16 апреля 2018 года N 239н</w:t>
      </w:r>
    </w:p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Специалист по работе с инвестиционными проектами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3"/>
        <w:gridCol w:w="3212"/>
      </w:tblGrid>
      <w:tr w:rsidR="00011265" w:rsidRPr="009E676F" w:rsidTr="00011265">
        <w:trPr>
          <w:trHeight w:val="15"/>
        </w:trPr>
        <w:tc>
          <w:tcPr>
            <w:tcW w:w="7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776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1135</w:t>
            </w:r>
          </w:p>
        </w:tc>
      </w:tr>
      <w:tr w:rsidR="00011265" w:rsidRPr="009E676F" w:rsidTr="00011265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492"/>
        <w:gridCol w:w="1777"/>
      </w:tblGrid>
      <w:tr w:rsidR="00011265" w:rsidRPr="009E676F" w:rsidTr="00011265">
        <w:trPr>
          <w:trHeight w:val="15"/>
        </w:trPr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86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Реализация инвестиционных проектов с применением разных форм финансирования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08.036</w:t>
            </w:r>
          </w:p>
        </w:tc>
      </w:tr>
      <w:tr w:rsidR="00011265" w:rsidRPr="009E676F" w:rsidTr="00011265">
        <w:tc>
          <w:tcPr>
            <w:tcW w:w="868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1265" w:rsidRPr="009E676F" w:rsidTr="00011265">
        <w:trPr>
          <w:trHeight w:val="15"/>
        </w:trPr>
        <w:tc>
          <w:tcPr>
            <w:tcW w:w="1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Обеспечение финансово-экономической подготовки, организации, сопровождения и завершения контрактных обязательств по инвестиционным проектам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609"/>
        <w:gridCol w:w="1253"/>
        <w:gridCol w:w="2995"/>
      </w:tblGrid>
      <w:tr w:rsidR="00011265" w:rsidRPr="009E676F" w:rsidTr="00011265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Управляющие финансовой деятельностью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Консультанты по финансовым вопросам и инвестициям</w:t>
            </w: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занятий.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680"/>
      </w:tblGrid>
      <w:tr w:rsidR="00011265" w:rsidRPr="009E676F" w:rsidTr="00011265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Деятельность холдинговых компаний</w:t>
            </w: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64.99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84.13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011265" w:rsidRPr="009E676F" w:rsidTr="00011265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(код ОКВЭД)</w:t>
            </w:r>
          </w:p>
        </w:tc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видов экономической деятельности.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148"/>
        <w:gridCol w:w="1295"/>
        <w:gridCol w:w="2306"/>
        <w:gridCol w:w="1035"/>
        <w:gridCol w:w="1863"/>
      </w:tblGrid>
      <w:tr w:rsidR="00011265" w:rsidRPr="009E676F" w:rsidTr="00011265">
        <w:trPr>
          <w:trHeight w:val="15"/>
        </w:trPr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Обобщенные трудовые функции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функции</w:t>
            </w:r>
          </w:p>
        </w:tc>
      </w:tr>
      <w:tr w:rsidR="00011265" w:rsidRPr="009E676F" w:rsidTr="0001126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proofErr w:type="gram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квалифи</w:t>
            </w:r>
            <w:proofErr w:type="spellEnd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кации</w:t>
            </w:r>
            <w:proofErr w:type="spellEnd"/>
            <w:proofErr w:type="gramEnd"/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(подуровень)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квалификации</w:t>
            </w:r>
          </w:p>
        </w:tc>
      </w:tr>
      <w:tr w:rsidR="00011265" w:rsidRPr="009E676F" w:rsidTr="0001126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инвестиционного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Проведение аналитического этапа экспертизы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Формирование экспертного заключения о возможности реализации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Реализация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инвестиционного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эффективностью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В/01.7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коммуникациями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В/02.7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рисками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В/03.7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сроками и контроль реализации инвестиционного проекта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В/04.7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>III. Характеристика обобщенных трудовых функций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  <w:lastRenderedPageBreak/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13"/>
        <w:gridCol w:w="443"/>
        <w:gridCol w:w="1782"/>
        <w:gridCol w:w="916"/>
        <w:gridCol w:w="498"/>
        <w:gridCol w:w="1959"/>
        <w:gridCol w:w="459"/>
      </w:tblGrid>
      <w:tr w:rsidR="00011265" w:rsidRPr="009E676F" w:rsidTr="00011265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инвестиционного проекта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 обобщенной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6511"/>
      </w:tblGrid>
      <w:tr w:rsidR="00011265" w:rsidRPr="009E676F" w:rsidTr="00011265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Специалист в области привлечения инвестиций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Эксперт в области привлечения инвестиций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Ведущий эксперт в области привлечения инвестиций</w:t>
            </w:r>
          </w:p>
        </w:tc>
      </w:tr>
      <w:tr w:rsidR="00011265" w:rsidRPr="009E676F" w:rsidTr="00011265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1962"/>
        <w:gridCol w:w="4544"/>
      </w:tblGrid>
      <w:tr w:rsidR="00011265" w:rsidRPr="009E676F" w:rsidTr="00011265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Консультанты по финансовым вопросам и инвестициям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Эксперт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ОКПДТР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123509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ОКСО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5.38.03.01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Экономика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5.38.03.02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Менеджмент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5.40.03.01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Юриспруденция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Единый квалификационный справочник должностей руководителей, специалистов и служащих.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профессий рабочих, должностей служащих и тарифных разрядов.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специальностей по образованию.</w:t>
      </w: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1"/>
        <w:gridCol w:w="1266"/>
        <w:gridCol w:w="545"/>
        <w:gridCol w:w="1691"/>
        <w:gridCol w:w="11"/>
        <w:gridCol w:w="669"/>
        <w:gridCol w:w="955"/>
        <w:gridCol w:w="11"/>
        <w:gridCol w:w="1872"/>
        <w:gridCol w:w="438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инвестиционного проекта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(подуровень)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810"/>
      </w:tblGrid>
      <w:tr w:rsidR="00011265" w:rsidRPr="009E676F" w:rsidTr="00011265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предложений по инвестиционным проектам в соответствии с критериями их рыночной привлекательности, а также целями проекта и критериями отбора продукции, полученными от заказчика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Бюджетирование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Предварительная оценка эффективности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Расчет срока окупаемости и потребности в кредитных ресурсах на основе доли собственных средств акционеров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Построение финансовой модели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производственного плана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устойчивости проекта к изменению условий внутренней и внешней среды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Прогнозирование доходов и расходов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устойчивости инвестиционного проекта к изменяющимся ключевым параметрам внешней и внутренней среды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рисков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меры по снижению воздействия основных факторов риска на результаты эффективности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Рассчитывать период окупаемости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сценарии реализации проекта в зависимости от различных условий внутренней и внешней среды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различных сценариев реализации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Выбирать вариант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Принимать инвестиционное решение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Формировать плановые значения ключевых показателей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Основы экономического анализа при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оценки экономической эффективности отрасли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Средняя себестоимость отдельных товарных групп на рынке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Основные факторы риска, их количественная оценка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Способы управления финансовыми потоками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бюджетирования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Технологические процессы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планирования финансово-хозяйственной деятельности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Основы стратегического менеджмента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Слияния и поглощения и частный акционерный капитал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Инвестиции в акционерный капитал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Альтернативные инвестиции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Способы управления инвестиционным портфелем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Поведенческие финансы и способы управления частным капиталом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1"/>
        <w:gridCol w:w="1266"/>
        <w:gridCol w:w="545"/>
        <w:gridCol w:w="1691"/>
        <w:gridCol w:w="11"/>
        <w:gridCol w:w="669"/>
        <w:gridCol w:w="955"/>
        <w:gridCol w:w="11"/>
        <w:gridCol w:w="1872"/>
        <w:gridCol w:w="438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Проведение аналитического этапа экспертизы инвестиционного проекта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011265" w:rsidRPr="009E676F" w:rsidTr="00011265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содержания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внутренних и внешних заинтересованных сторон инвестиционного проекта, сбор требований к инвестиционному проекту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Организация проведения </w:t>
            </w: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предпроектного</w:t>
            </w:r>
            <w:proofErr w:type="spellEnd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анализа, определение укрупненных финансово-экономических, технических показателей и организационно-правовых условий реализации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и утверждение устава проекта, перечня работ инвестиционного проекта и реестра заинтересованных сторон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и утверждение плана работ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соответствия реализации инвестиционного проекта планам стратегического развития компании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 и планирование распределения рисков реализации инвестиционного проекта между всеми участниками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социальных эффектов от реализации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определения технологической реализуемости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сроков реализации инвестиционного проекта или порядка определения такого срока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возможности эксплуатации, и (или) технического использования, и (или) передачи в частную собственность объекта соглашения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Выбор инвестиционных площадок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Формирование резюме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Планировать управление содержанием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источники финансирования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различные справочно-правовые системы в целях актуализации правовых документов, регулирующих инвестиционный проект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проектов на основе интегральной оценки эффективности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потоки проекта, обязательные платежи применительно к выбранной юридической схеме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Процессы управления инвестиционными проектами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взаимодействия процессов управления инвестиционными проектами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Методика разработки устава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Методика разработки плана управления </w:t>
            </w: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инвестиционньми</w:t>
            </w:r>
            <w:proofErr w:type="spellEnd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проектами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Методика планирования управления содержанием инвестиционного проекта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Методика сбора требований к инвестиционному проекту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Основы инвестиционного менеджмента</w:t>
            </w:r>
          </w:p>
        </w:tc>
      </w:tr>
      <w:tr w:rsidR="00011265" w:rsidRPr="009E676F" w:rsidTr="00011265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Основы макроэкономики, микроэкономики, финансовой математики, теории вероятностей и математической статистики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1"/>
        <w:gridCol w:w="1267"/>
        <w:gridCol w:w="545"/>
        <w:gridCol w:w="1337"/>
        <w:gridCol w:w="365"/>
        <w:gridCol w:w="318"/>
        <w:gridCol w:w="955"/>
        <w:gridCol w:w="360"/>
        <w:gridCol w:w="1822"/>
        <w:gridCol w:w="488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Формирование экспертного заключения о возможности реализации инвестиционного проекта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(подуровень)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6806"/>
      </w:tblGrid>
      <w:tr w:rsidR="00011265" w:rsidRPr="009E676F" w:rsidTr="00011265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Выявление ограничений и допущений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Выбор организационно-правовой формы для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Обоснование необходимости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предложения о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технических заданий для выполнения работ по правовой подготовке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Привлечение специалистов для правовой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приемки результатов правовой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технических заданий для выполнения работ по финансово-экономической подготовке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Привлечение специалистов для финансово-экономической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приемки результатов финансово-экономической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технических заданий для выполнения работ по технической подготовке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Привлечение специалистов для технической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приемки результатов технической подготовки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Выявлять и оценивать степень (уровень) риска по инвестиционному проекту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мероприятия по управлению рисками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принципиальные технические решения и технологии, предлагаемые для реализации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алгоритмы, модели, схемы по инвестиционному проекту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документы, отчеты по инвестиционному проекту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и проводить презентации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Методические рекомендации по оценке эффективности инвестиционных проектов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Системный анализ, теория принятия решений в рамках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Теория управления рисками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Организационно-правовые формы инвестиционного проекта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Основные механизмы финансирования инвестиционных проектов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Инструменты проектного финансирования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Рынок капитала и его инструментарий</w:t>
            </w:r>
          </w:p>
        </w:tc>
      </w:tr>
      <w:tr w:rsidR="00011265" w:rsidRPr="009E676F" w:rsidTr="00011265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011265" w:rsidRPr="009E676F" w:rsidTr="00011265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  <w:t>3.2.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313"/>
        <w:gridCol w:w="443"/>
        <w:gridCol w:w="1771"/>
        <w:gridCol w:w="767"/>
        <w:gridCol w:w="463"/>
        <w:gridCol w:w="185"/>
        <w:gridCol w:w="1965"/>
        <w:gridCol w:w="464"/>
      </w:tblGrid>
      <w:tr w:rsidR="00011265" w:rsidRPr="009E676F" w:rsidTr="00011265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Реализация инвестиционного проекта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6537"/>
      </w:tblGrid>
      <w:tr w:rsidR="00011265" w:rsidRPr="009E676F" w:rsidTr="00011265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Специалист по организации инвестиционных проектов и управлению инвестиционными проектами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Управляющий финансовой деятельностью</w:t>
            </w:r>
          </w:p>
        </w:tc>
      </w:tr>
      <w:tr w:rsidR="00011265" w:rsidRPr="009E676F" w:rsidTr="00011265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Высшее образование - магистратура или </w:t>
            </w: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Дополнительное профессиональное образование - программы повышения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квалификации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 менее одного года в области работы с инвестиционными проектами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11265" w:rsidRPr="009E676F" w:rsidTr="00011265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78"/>
        <w:gridCol w:w="4951"/>
      </w:tblGrid>
      <w:tr w:rsidR="00011265" w:rsidRPr="009E676F" w:rsidTr="00011265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Управляющие финансовой деятельностью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Менеджер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24062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Менеджер (в финансово-экономических и административных подразделениях (службах))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ОКСО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5.38.04.01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Экономика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5.38.04.02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Менеджмент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5.40.04.01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Юриспруденция</w:t>
            </w:r>
          </w:p>
        </w:tc>
      </w:tr>
    </w:tbl>
    <w:p w:rsidR="00011265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E676F" w:rsidRPr="009E676F" w:rsidRDefault="009E676F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1"/>
        <w:gridCol w:w="1266"/>
        <w:gridCol w:w="545"/>
        <w:gridCol w:w="1690"/>
        <w:gridCol w:w="11"/>
        <w:gridCol w:w="669"/>
        <w:gridCol w:w="956"/>
        <w:gridCol w:w="11"/>
        <w:gridCol w:w="1871"/>
        <w:gridCol w:w="438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эффективностью инвестиционного проекта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В/01.7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947"/>
      </w:tblGrid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операций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последовательности операций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ресурсов операций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длительности операций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Расчет трудовых ресурсов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состава участников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Развитие команды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Планирование этапов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Обеспечение качества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Контроль качества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Управления командой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Определять операции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Определять последовательность операций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ресурсы операций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длительности операций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план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Контролировать план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Работать в специализированных компьютерных программах для подготовки и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Осуществлять поиск необходимой информации для подготовки и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Выявлять и оценивать степень (уровень) риска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мероприятия по управлению рисками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принципиальные технические решения и технологии, предлагаемые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Вести деловые переговоры по различным сделкам с целью согласования взаимных интересов по инвестиционному проекту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и проводить презентации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алгоритмы, модели, схемы по инвестиционному проекту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документы, отчеты по инвестиционному проекту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Декомпозировать инвестиционный проект на стандартные этапы с четко установленными результатами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Управлять издержками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использования ресурсов по инвестиционному проекту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Описывать детальное распределение ролей и полномочий между участниками инвестиционного проекта и соответствующие взаимосвязи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Планировать потребности инвестиционного проекта в трудовых ресурсах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Составлять штатную структуру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структурирования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Коммуникации между участниками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оценки состояния земельного участка и объектов инфраструктуры, необходимых для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Методические рекомендации по оценке эффективности инвестиционных проектов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Системный анализ, теория принятия решений при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и модели управления инвестиционными проектами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управления персоналом при реализации инвестиционного проекта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Теория управления рисками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Механизмы финансирования инвестиционных проектов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Инструменты проектного финансирования</w:t>
            </w:r>
          </w:p>
        </w:tc>
        <w:bookmarkStart w:id="0" w:name="_GoBack"/>
        <w:bookmarkEnd w:id="0"/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Рынок капитала и его инструментарий</w:t>
            </w: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011265" w:rsidRPr="009E676F" w:rsidTr="0001126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5"/>
        <w:gridCol w:w="1252"/>
        <w:gridCol w:w="541"/>
        <w:gridCol w:w="878"/>
        <w:gridCol w:w="808"/>
        <w:gridCol w:w="15"/>
        <w:gridCol w:w="946"/>
        <w:gridCol w:w="754"/>
        <w:gridCol w:w="1694"/>
        <w:gridCol w:w="589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коммуникациями инвестиционного проекта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В/02.7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407"/>
      </w:tblGrid>
      <w:tr w:rsidR="00011265" w:rsidRPr="009E676F" w:rsidTr="00011265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Планирование коммуникаций при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Контроль коммуникаций при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информации об инвестиционном проекте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решения о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отчетов о результатах проверок исполнения обязательств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конкурсной документации и информации о порядке проведения конкурсных процедур по инвестиционному проекту (в случае необходимости)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публичных слушаний по инвестиционному проекту (в случае необходимости)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Обсуждение в прессе результатов реализации инвестиционного проекта с получением обратной связи от нужной целевой аудитории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и проводить презентации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различные справочно-правовые системы в целях актуализации правовых документов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данные из источников и оценивать качество и достоверность предоставленной информации по явным и неявным признакам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Осуществлять поиск и анализ информации для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Коммуникационные технологии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Коммуникационные модели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коммуникаций и управления коммуникациями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контроля коммуникаций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Системы управления информацией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Международная практика по привлечению инвестиций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9"/>
        <w:gridCol w:w="1273"/>
        <w:gridCol w:w="546"/>
        <w:gridCol w:w="867"/>
        <w:gridCol w:w="841"/>
        <w:gridCol w:w="9"/>
        <w:gridCol w:w="961"/>
        <w:gridCol w:w="630"/>
        <w:gridCol w:w="1764"/>
        <w:gridCol w:w="557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рисками инвестиционного проекта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В/03.7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6682"/>
      </w:tblGrid>
      <w:tr w:rsidR="00011265" w:rsidRPr="009E676F" w:rsidTr="00011265">
        <w:trPr>
          <w:trHeight w:val="15"/>
        </w:trPr>
        <w:tc>
          <w:tcPr>
            <w:tcW w:w="2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Выявление и документирование рисков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и ранжирование выявленных рисков по вероятности и степени влияния на результат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методов и инструментов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мероприятий по управлению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Работать в специализированных аппаратно-программных комплексах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различные справочно-правовые системы в целях актуализации правовых документов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Выявлять и оценивать степень (уровень) риска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матрицу рисков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мероприятия по управлению рисками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документы, отчеты по инвестиционному проекту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использования ресурсов по инвестиционному проекту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Организовывать групповую работу, коммуникации по инвестиционному проекту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Проводить совещания по инвестиционному проекту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данные о факторах, ценах и тенденциях рынка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степени (уровни) риска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Разрабатывать, внедрять, контролировать и оценивать мероприятия по совершенствованию бизнес-процессов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Аналитические методы выявления рисков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Экспертная оценка рисков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Категории рисков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Определение вероятности воздействия рисков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Основные понятия теории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Система рисков организации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Роль риска в менеджменте организации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и методы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разработки и реализации программы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Специфика управления рисками в электроэнергетике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Программные инструменты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Системный анализ, теория принятия решений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и модели управления проектами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Теория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011265" w:rsidRPr="009E676F" w:rsidTr="00011265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5"/>
        <w:gridCol w:w="1252"/>
        <w:gridCol w:w="541"/>
        <w:gridCol w:w="878"/>
        <w:gridCol w:w="808"/>
        <w:gridCol w:w="15"/>
        <w:gridCol w:w="946"/>
        <w:gridCol w:w="754"/>
        <w:gridCol w:w="1694"/>
        <w:gridCol w:w="589"/>
      </w:tblGrid>
      <w:tr w:rsidR="00011265" w:rsidRPr="009E676F" w:rsidTr="00011265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Управление сроками и контроль реализации инвестиционного проекта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В/04.7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011265" w:rsidRPr="009E676F" w:rsidTr="00011265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Происхождение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Регистрационный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номер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профессионального</w:t>
            </w: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417"/>
      </w:tblGrid>
      <w:tr w:rsidR="00011265" w:rsidRPr="009E676F" w:rsidTr="00011265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Разработка рабочего плана-графика контроля исполнения контрактных обязательств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Планирование сроков и управление сроками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Контроль текущих промежуточных результатов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Оценка соответствия промежуточных результатов инвестиционного проекта контрактным обязательствам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Выявление отклонений от плана-графика исполнения контрактных обязательств по инвестиционному проекту и анализ причин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совещаний с участниками инвестиционного проекта по проблемным вопросам и определение мероприятий по их устранению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корректировки контрактной документации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информационного взаимодействия по инвестиционному проекту между участниками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Обеспечение межведомственной координации деятельности для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Мониторинг и содействие в прохождении согласований и получении разрешений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завершения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Составление отчетов о ходе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Работать в специализированных аппаратно-программных комплексах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различные справочно-правовые системы в целях актуализации правовых документов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принципиальные технические решения и технологии, применяемые для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долгосрочные целевые программы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 документы, отчеты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Составлять планы работ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Оценивать эффективность использования ресурсов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Организовывать групповую работу, коммуникации по инвестиционному проекту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Анализировать данные о факторах, ценах и тенденциях рынка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Разрабатывать, внедрять, контролировать и оценивать мероприятия по совершенствованию бизнес-процессов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Принципы оценки состояния земельного участка и объектов инфраструктуры, необходимых для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Системный анализ, теория принятия решений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и модели управления проектами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Методы управления персоналом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Теория управления рисками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Основные механизмы финансирования инвестиционных проектов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Инструменты проектного финансирования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Рынок капитала и его инструментарий в рамках реализации инвестиционного проекта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011265" w:rsidRPr="009E676F" w:rsidTr="0001126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Международная практика по привлечению инвестиций</w:t>
            </w:r>
          </w:p>
        </w:tc>
      </w:tr>
      <w:tr w:rsidR="00011265" w:rsidRPr="009E676F" w:rsidTr="000112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lang w:eastAsia="ru-RU"/>
        </w:rPr>
        <w:t>IV. Сведения об организациях-разработчиках профессионального стандарта</w:t>
      </w: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77"/>
      </w:tblGrid>
      <w:tr w:rsidR="00011265" w:rsidRPr="009E676F" w:rsidTr="00011265">
        <w:trPr>
          <w:trHeight w:val="15"/>
        </w:trPr>
        <w:tc>
          <w:tcPr>
            <w:tcW w:w="5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011265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Ассоциация участников финансового рынка "Совет по профессиональным квалификациям финансового рынка", город Москва</w:t>
            </w:r>
          </w:p>
        </w:tc>
      </w:tr>
      <w:tr w:rsidR="00011265" w:rsidRPr="009E676F" w:rsidTr="00011265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Маштакеева</w:t>
            </w:r>
            <w:proofErr w:type="spellEnd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Каримовна</w:t>
            </w:r>
            <w:proofErr w:type="spellEnd"/>
          </w:p>
        </w:tc>
      </w:tr>
    </w:tbl>
    <w:p w:rsidR="00011265" w:rsidRPr="009E676F" w:rsidRDefault="00011265" w:rsidP="00011265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011265" w:rsidRPr="009E676F" w:rsidRDefault="00011265" w:rsidP="00011265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</w:pPr>
      <w:r w:rsidRPr="009E676F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8685"/>
      </w:tblGrid>
      <w:tr w:rsidR="00011265" w:rsidRPr="009E676F" w:rsidTr="007B3046">
        <w:trPr>
          <w:trHeight w:val="15"/>
        </w:trPr>
        <w:tc>
          <w:tcPr>
            <w:tcW w:w="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65" w:rsidRPr="009E676F" w:rsidTr="007B3046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OOP "Российский союз промышленников и предпринимателей", город Москва</w:t>
            </w:r>
          </w:p>
        </w:tc>
      </w:tr>
      <w:tr w:rsidR="00011265" w:rsidRPr="009E676F" w:rsidTr="007B3046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11265" w:rsidRPr="009E676F" w:rsidRDefault="00011265" w:rsidP="000112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9E676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Национальная Ассоциация агентств инвестиций и развития, город Москва</w:t>
            </w:r>
          </w:p>
        </w:tc>
      </w:tr>
    </w:tbl>
    <w:p w:rsidR="00BD083A" w:rsidRPr="009E676F" w:rsidRDefault="00BD083A" w:rsidP="007B3046">
      <w:pPr>
        <w:shd w:val="clear" w:color="auto" w:fill="C7DAFF"/>
        <w:spacing w:after="0" w:line="240" w:lineRule="auto"/>
        <w:outlineLvl w:val="2"/>
        <w:rPr>
          <w:sz w:val="20"/>
          <w:szCs w:val="20"/>
        </w:rPr>
      </w:pPr>
    </w:p>
    <w:sectPr w:rsidR="00BD083A" w:rsidRPr="009E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4F1D"/>
    <w:multiLevelType w:val="multilevel"/>
    <w:tmpl w:val="AF3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71C0"/>
    <w:multiLevelType w:val="multilevel"/>
    <w:tmpl w:val="372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96C74"/>
    <w:multiLevelType w:val="multilevel"/>
    <w:tmpl w:val="ED04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71B47"/>
    <w:multiLevelType w:val="multilevel"/>
    <w:tmpl w:val="5A2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95169"/>
    <w:multiLevelType w:val="multilevel"/>
    <w:tmpl w:val="DBB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54E06"/>
    <w:multiLevelType w:val="multilevel"/>
    <w:tmpl w:val="F8B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E170B"/>
    <w:multiLevelType w:val="multilevel"/>
    <w:tmpl w:val="83A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B24A6"/>
    <w:multiLevelType w:val="multilevel"/>
    <w:tmpl w:val="60B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65"/>
    <w:rsid w:val="00011265"/>
    <w:rsid w:val="005910F0"/>
    <w:rsid w:val="007B3046"/>
    <w:rsid w:val="009E676F"/>
    <w:rsid w:val="00B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08A35-CEC6-4881-83A2-0D5B505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1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1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112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1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1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12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2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2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12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126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0112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126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1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1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75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24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7274">
                              <w:marLeft w:val="63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7155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55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52585">
                              <w:marLeft w:val="611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386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66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19805">
                          <w:marLeft w:val="63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7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9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7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8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9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3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1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6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6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9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6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0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3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6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5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6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24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44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3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2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5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9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7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4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1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0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46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7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9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0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4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9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8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6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0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9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9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3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24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15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5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7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72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3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9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9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4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96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6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7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4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5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2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5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7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0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6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26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2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9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009356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profstandarty/08-finansy-i-ekonomi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inform.ru/profstandarty/08-finansy-i-ekonom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inform.ru/profstandarty.html" TargetMode="External"/><Relationship Id="rId5" Type="http://schemas.openxmlformats.org/officeDocument/2006/relationships/hyperlink" Target="https://classinform.ru/profstandart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транспорта</dc:creator>
  <cp:keywords/>
  <dc:description/>
  <cp:lastModifiedBy>Экономика транспорта</cp:lastModifiedBy>
  <cp:revision>1</cp:revision>
  <cp:lastPrinted>2020-10-26T09:28:00Z</cp:lastPrinted>
  <dcterms:created xsi:type="dcterms:W3CDTF">2020-10-26T09:25:00Z</dcterms:created>
  <dcterms:modified xsi:type="dcterms:W3CDTF">2020-10-26T09:35:00Z</dcterms:modified>
</cp:coreProperties>
</file>