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D02A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14:paraId="1C1FD65E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proofErr w:type="spellStart"/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</w:p>
    <w:p w14:paraId="0C6F9856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38.03.01 "Экономика" – профиль «</w:t>
      </w:r>
      <w:r w:rsidR="00DE15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Управление рисками и экономическая безопасность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33D9F5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946"/>
      </w:tblGrid>
      <w:tr w:rsidR="00940AAC" w:rsidRPr="0022758D" w14:paraId="280A4C45" w14:textId="77777777" w:rsidTr="0022758D">
        <w:tc>
          <w:tcPr>
            <w:tcW w:w="1271" w:type="dxa"/>
            <w:shd w:val="clear" w:color="auto" w:fill="auto"/>
            <w:vAlign w:val="center"/>
          </w:tcPr>
          <w:p w14:paraId="503D671E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9BEF1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0F039C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940AAC" w:rsidRPr="0022758D" w14:paraId="1C984F63" w14:textId="77777777" w:rsidTr="0022758D">
        <w:tc>
          <w:tcPr>
            <w:tcW w:w="10060" w:type="dxa"/>
            <w:gridSpan w:val="3"/>
            <w:shd w:val="clear" w:color="auto" w:fill="auto"/>
          </w:tcPr>
          <w:p w14:paraId="2E1CA951" w14:textId="77777777" w:rsidR="00940AAC" w:rsidRPr="0022758D" w:rsidRDefault="00940AAC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Блок 1. Дисциплины (модули)</w:t>
            </w:r>
          </w:p>
        </w:tc>
      </w:tr>
      <w:tr w:rsidR="00377B05" w:rsidRPr="0022758D" w14:paraId="5B72B9F6" w14:textId="77777777" w:rsidTr="0022758D">
        <w:tc>
          <w:tcPr>
            <w:tcW w:w="1271" w:type="dxa"/>
            <w:shd w:val="clear" w:color="800000" w:fill="FFFFFF"/>
            <w:vAlign w:val="center"/>
          </w:tcPr>
          <w:p w14:paraId="1A2A3CF8" w14:textId="7F11E068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</w:t>
            </w:r>
          </w:p>
        </w:tc>
        <w:tc>
          <w:tcPr>
            <w:tcW w:w="1843" w:type="dxa"/>
            <w:shd w:val="clear" w:color="800000" w:fill="FFFFFF"/>
            <w:vAlign w:val="bottom"/>
          </w:tcPr>
          <w:p w14:paraId="6171ABD1" w14:textId="6BDAE665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 xml:space="preserve">Основы документационного обеспечения </w:t>
            </w:r>
          </w:p>
        </w:tc>
        <w:tc>
          <w:tcPr>
            <w:tcW w:w="6946" w:type="dxa"/>
            <w:shd w:val="clear" w:color="auto" w:fill="auto"/>
          </w:tcPr>
          <w:p w14:paraId="0827018A" w14:textId="062B926D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ПК-4.3.3  Имеет навыки документирования  процесса  управления  в   чрезвычайных   и   кризисных ситуациях как часть процесса управления рисками</w:t>
            </w:r>
          </w:p>
        </w:tc>
      </w:tr>
      <w:tr w:rsidR="00377B05" w:rsidRPr="0022758D" w14:paraId="63A63BC7" w14:textId="77777777" w:rsidTr="0022758D">
        <w:tc>
          <w:tcPr>
            <w:tcW w:w="1271" w:type="dxa"/>
            <w:shd w:val="clear" w:color="800000" w:fill="FFFFFF"/>
            <w:vAlign w:val="center"/>
          </w:tcPr>
          <w:p w14:paraId="5F60130B" w14:textId="57B0DE7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Б1.В.2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03C77CF1" w14:textId="3754232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Информационные системы в экономике</w:t>
            </w:r>
          </w:p>
        </w:tc>
        <w:tc>
          <w:tcPr>
            <w:tcW w:w="6946" w:type="dxa"/>
            <w:shd w:val="clear" w:color="auto" w:fill="auto"/>
          </w:tcPr>
          <w:p w14:paraId="2631E837" w14:textId="36E4215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</w:tc>
      </w:tr>
      <w:tr w:rsidR="00377B05" w:rsidRPr="0022758D" w14:paraId="7CCD7D69" w14:textId="77777777" w:rsidTr="0022758D">
        <w:tc>
          <w:tcPr>
            <w:tcW w:w="1271" w:type="dxa"/>
            <w:shd w:val="clear" w:color="800000" w:fill="FFFFFF"/>
            <w:vAlign w:val="center"/>
          </w:tcPr>
          <w:p w14:paraId="7B502B2A" w14:textId="04D15235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Б1.В.4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4D94DD59" w14:textId="6D4B7ED6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Экономика транспортной организации</w:t>
            </w:r>
          </w:p>
        </w:tc>
        <w:tc>
          <w:tcPr>
            <w:tcW w:w="6946" w:type="dxa"/>
            <w:shd w:val="clear" w:color="auto" w:fill="auto"/>
          </w:tcPr>
          <w:p w14:paraId="71FC72D0" w14:textId="4192CE00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ПК-1.3.3 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2172F0E8" w14:textId="77777777" w:rsidTr="0022758D">
        <w:tc>
          <w:tcPr>
            <w:tcW w:w="1271" w:type="dxa"/>
            <w:shd w:val="clear" w:color="800000" w:fill="FFFFFF"/>
            <w:vAlign w:val="center"/>
          </w:tcPr>
          <w:p w14:paraId="72511C0E" w14:textId="14117454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Б1.В.9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2CAE291E" w14:textId="7CA8893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Теория и методология анализа рисков</w:t>
            </w:r>
          </w:p>
        </w:tc>
        <w:tc>
          <w:tcPr>
            <w:tcW w:w="6946" w:type="dxa"/>
            <w:shd w:val="clear" w:color="auto" w:fill="auto"/>
          </w:tcPr>
          <w:p w14:paraId="06AC778C" w14:textId="76E2D9EE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1E7F813F" w14:textId="77777777" w:rsidTr="0022758D">
        <w:tc>
          <w:tcPr>
            <w:tcW w:w="1271" w:type="dxa"/>
            <w:shd w:val="clear" w:color="800000" w:fill="FFFFFF"/>
            <w:vAlign w:val="center"/>
          </w:tcPr>
          <w:p w14:paraId="5190ACDA" w14:textId="6079F2A2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Б1.В.10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3644065B" w14:textId="415E1E8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Внутренний контроль и аудит</w:t>
            </w:r>
          </w:p>
        </w:tc>
        <w:tc>
          <w:tcPr>
            <w:tcW w:w="6946" w:type="dxa"/>
            <w:shd w:val="clear" w:color="auto" w:fill="auto"/>
          </w:tcPr>
          <w:p w14:paraId="36E5872C" w14:textId="302E203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ПК-1.3.1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оценки информации по результатам проведения контрольно-ревизионных мероприятий</w:t>
            </w:r>
          </w:p>
        </w:tc>
      </w:tr>
      <w:tr w:rsidR="00377B05" w:rsidRPr="0022758D" w14:paraId="1A615CEC" w14:textId="77777777" w:rsidTr="0022758D">
        <w:tc>
          <w:tcPr>
            <w:tcW w:w="1271" w:type="dxa"/>
            <w:shd w:val="clear" w:color="800000" w:fill="FFFFFF"/>
            <w:vAlign w:val="center"/>
          </w:tcPr>
          <w:p w14:paraId="1C8E14B2" w14:textId="7B76228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Б1.В.11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11BCBD18" w14:textId="7E1689A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6946" w:type="dxa"/>
            <w:shd w:val="clear" w:color="auto" w:fill="auto"/>
          </w:tcPr>
          <w:p w14:paraId="7FC88A1D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ПК-1.3.2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разработки предупредительных мер по нейтрализации угроз экономической безопасности</w:t>
            </w:r>
          </w:p>
          <w:p w14:paraId="4B677438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5AE26195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530FA608" w14:textId="39C677C8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</w:tc>
      </w:tr>
      <w:tr w:rsidR="00377B05" w:rsidRPr="0022758D" w14:paraId="72EDE55A" w14:textId="77777777" w:rsidTr="0022758D">
        <w:tc>
          <w:tcPr>
            <w:tcW w:w="1271" w:type="dxa"/>
            <w:shd w:val="clear" w:color="800000" w:fill="FFFFFF"/>
            <w:vAlign w:val="center"/>
          </w:tcPr>
          <w:p w14:paraId="24367F4F" w14:textId="67D534B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Б1.В.12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59BECEAB" w14:textId="79533ED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Налоги и налоговое планирование</w:t>
            </w:r>
          </w:p>
        </w:tc>
        <w:tc>
          <w:tcPr>
            <w:tcW w:w="6946" w:type="dxa"/>
            <w:shd w:val="clear" w:color="auto" w:fill="auto"/>
          </w:tcPr>
          <w:p w14:paraId="69E435B9" w14:textId="06D842FB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ПК-1.3.3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216D929C" w14:textId="77777777" w:rsidTr="0022758D">
        <w:tc>
          <w:tcPr>
            <w:tcW w:w="1271" w:type="dxa"/>
            <w:shd w:val="clear" w:color="800000" w:fill="FFFFFF"/>
            <w:vAlign w:val="center"/>
          </w:tcPr>
          <w:p w14:paraId="2B84A429" w14:textId="4D5608C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Б1.В.15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1A9A731E" w14:textId="789AB69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Риск-менеджмент</w:t>
            </w:r>
          </w:p>
        </w:tc>
        <w:tc>
          <w:tcPr>
            <w:tcW w:w="6946" w:type="dxa"/>
            <w:shd w:val="clear" w:color="auto" w:fill="auto"/>
          </w:tcPr>
          <w:p w14:paraId="55628E56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 xml:space="preserve">ПК-3.3.1 </w:t>
            </w:r>
            <w:r w:rsidRPr="0022758D">
              <w:rPr>
                <w:iCs/>
                <w:sz w:val="18"/>
                <w:szCs w:val="18"/>
              </w:rPr>
              <w:t>Имеет навыки оценки деятельности подразделений по воздействию на риски</w:t>
            </w:r>
          </w:p>
          <w:p w14:paraId="40FB6E35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  <w:p w14:paraId="08BFAF7D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зоне своей ответственности в единый реестр и корректировки реестра в процессе их изменений</w:t>
            </w:r>
          </w:p>
          <w:p w14:paraId="71ECB877" w14:textId="3CBC05C8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</w:t>
            </w:r>
          </w:p>
        </w:tc>
      </w:tr>
      <w:tr w:rsidR="00377B05" w:rsidRPr="0022758D" w14:paraId="33544FA1" w14:textId="77777777" w:rsidTr="0022758D">
        <w:tc>
          <w:tcPr>
            <w:tcW w:w="1271" w:type="dxa"/>
            <w:shd w:val="clear" w:color="800000" w:fill="FFFFFF"/>
            <w:vAlign w:val="center"/>
          </w:tcPr>
          <w:p w14:paraId="039E3B60" w14:textId="6C8DF262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Б1.В.16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6858770A" w14:textId="1C98781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Инвестиционный анализ и оценка инвестиционных рисков</w:t>
            </w:r>
          </w:p>
        </w:tc>
        <w:tc>
          <w:tcPr>
            <w:tcW w:w="6946" w:type="dxa"/>
            <w:shd w:val="clear" w:color="auto" w:fill="auto"/>
          </w:tcPr>
          <w:p w14:paraId="1765B16D" w14:textId="622122B0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14750679" w14:textId="77777777" w:rsidTr="0022758D">
        <w:tc>
          <w:tcPr>
            <w:tcW w:w="1271" w:type="dxa"/>
            <w:shd w:val="clear" w:color="800000" w:fill="FFFFFF"/>
            <w:vAlign w:val="center"/>
          </w:tcPr>
          <w:p w14:paraId="447FB3B2" w14:textId="24B8232D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Б1.В.17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721D9631" w14:textId="472A4658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Бюджетирование и риски управления денежными потоками</w:t>
            </w:r>
          </w:p>
        </w:tc>
        <w:tc>
          <w:tcPr>
            <w:tcW w:w="6946" w:type="dxa"/>
            <w:shd w:val="clear" w:color="auto" w:fill="auto"/>
          </w:tcPr>
          <w:p w14:paraId="533ADE75" w14:textId="7F580556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3ED5AA31" w14:textId="77777777" w:rsidTr="0022758D">
        <w:tc>
          <w:tcPr>
            <w:tcW w:w="1271" w:type="dxa"/>
            <w:shd w:val="clear" w:color="800000" w:fill="FFFFFF"/>
            <w:vAlign w:val="center"/>
          </w:tcPr>
          <w:p w14:paraId="68860CDF" w14:textId="0C9643D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Б1.В.19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79A8BAB3" w14:textId="7BB6158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Международная финансовая безопасность</w:t>
            </w:r>
          </w:p>
        </w:tc>
        <w:tc>
          <w:tcPr>
            <w:tcW w:w="6946" w:type="dxa"/>
            <w:shd w:val="clear" w:color="auto" w:fill="auto"/>
          </w:tcPr>
          <w:p w14:paraId="17E171C1" w14:textId="77BF372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</w:tc>
      </w:tr>
      <w:tr w:rsidR="00377B05" w:rsidRPr="0022758D" w14:paraId="0A445142" w14:textId="77777777" w:rsidTr="0022758D">
        <w:tc>
          <w:tcPr>
            <w:tcW w:w="1271" w:type="dxa"/>
            <w:shd w:val="clear" w:color="800000" w:fill="FFFFFF"/>
            <w:vAlign w:val="center"/>
          </w:tcPr>
          <w:p w14:paraId="25EEF2AB" w14:textId="3CACF2F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Б1.В.20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5AE04DEE" w14:textId="51F1CC3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Бизнес-анализ</w:t>
            </w:r>
          </w:p>
        </w:tc>
        <w:tc>
          <w:tcPr>
            <w:tcW w:w="6946" w:type="dxa"/>
            <w:shd w:val="clear" w:color="auto" w:fill="auto"/>
          </w:tcPr>
          <w:p w14:paraId="06C68E0E" w14:textId="21FCADBB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ПК-1.3.3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1DD9BDEC" w14:textId="77777777" w:rsidTr="0022758D">
        <w:tc>
          <w:tcPr>
            <w:tcW w:w="1271" w:type="dxa"/>
            <w:shd w:val="clear" w:color="auto" w:fill="auto"/>
            <w:vAlign w:val="center"/>
          </w:tcPr>
          <w:p w14:paraId="11A8CDF9" w14:textId="0A72E497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Б1.В.ДВ.2.1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27F69" w14:textId="74B81A51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Экономическая безопасность региона</w:t>
            </w:r>
          </w:p>
        </w:tc>
        <w:tc>
          <w:tcPr>
            <w:tcW w:w="6946" w:type="dxa"/>
            <w:shd w:val="clear" w:color="auto" w:fill="auto"/>
          </w:tcPr>
          <w:p w14:paraId="590E8A3A" w14:textId="7E76FC7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377B05" w:rsidRPr="0022758D" w14:paraId="4C35DF11" w14:textId="77777777" w:rsidTr="0022758D">
        <w:tc>
          <w:tcPr>
            <w:tcW w:w="1271" w:type="dxa"/>
            <w:shd w:val="clear" w:color="auto" w:fill="auto"/>
            <w:vAlign w:val="center"/>
          </w:tcPr>
          <w:p w14:paraId="4557BAF6" w14:textId="16C88994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Б1.В.ДВ.2.2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C39FF" w14:textId="2652A6FE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Регионалистика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D8D9910" w14:textId="35C00CD7" w:rsidR="00377B05" w:rsidRPr="0022758D" w:rsidRDefault="00377B05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377B05" w:rsidRPr="0022758D" w14:paraId="6EF5BAE5" w14:textId="77777777" w:rsidTr="0022758D">
        <w:tc>
          <w:tcPr>
            <w:tcW w:w="10060" w:type="dxa"/>
            <w:gridSpan w:val="3"/>
            <w:shd w:val="clear" w:color="auto" w:fill="auto"/>
          </w:tcPr>
          <w:p w14:paraId="063D0BAE" w14:textId="4081A696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Блок 2. Практика</w:t>
            </w:r>
          </w:p>
        </w:tc>
      </w:tr>
      <w:tr w:rsidR="00AF4921" w:rsidRPr="0022758D" w14:paraId="4174E1F7" w14:textId="77777777" w:rsidTr="0022758D">
        <w:tc>
          <w:tcPr>
            <w:tcW w:w="1271" w:type="dxa"/>
            <w:shd w:val="clear" w:color="auto" w:fill="auto"/>
            <w:vAlign w:val="center"/>
          </w:tcPr>
          <w:p w14:paraId="024D4FD8" w14:textId="6A21855B" w:rsidR="00AF4921" w:rsidRPr="0022758D" w:rsidRDefault="00AF4921" w:rsidP="00AF4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Б2.У.О.1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CCE88" w14:textId="2C4FF5FF" w:rsidR="00AF4921" w:rsidRPr="0022758D" w:rsidRDefault="00FC080C" w:rsidP="00AF4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Учебная о</w:t>
            </w:r>
            <w:r w:rsidR="00AF4921" w:rsidRPr="0022758D">
              <w:rPr>
                <w:rFonts w:ascii="Times New Roman" w:hAnsi="Times New Roman" w:cs="Times New Roman"/>
                <w:sz w:val="18"/>
                <w:szCs w:val="18"/>
              </w:rPr>
              <w:t>знакомительная практика</w:t>
            </w:r>
          </w:p>
        </w:tc>
        <w:tc>
          <w:tcPr>
            <w:tcW w:w="6946" w:type="dxa"/>
            <w:shd w:val="clear" w:color="auto" w:fill="auto"/>
          </w:tcPr>
          <w:p w14:paraId="2FB53A90" w14:textId="77777777" w:rsidR="00FC080C" w:rsidRPr="00FC080C" w:rsidRDefault="00FC080C" w:rsidP="00FC0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080C">
              <w:rPr>
                <w:rFonts w:ascii="Times New Roman" w:hAnsi="Times New Roman" w:cs="Times New Roman"/>
                <w:sz w:val="18"/>
                <w:szCs w:val="18"/>
              </w:rPr>
              <w:t>ОПК-5.3.1 Имеет навык использования современных информационных технологий и программных средств при решении профессиональных задач</w:t>
            </w:r>
          </w:p>
          <w:p w14:paraId="7F8C3908" w14:textId="56948625" w:rsidR="00AF4921" w:rsidRPr="0022758D" w:rsidRDefault="00FC080C" w:rsidP="00FC0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080C">
              <w:rPr>
                <w:rFonts w:ascii="Times New Roman" w:hAnsi="Times New Roman" w:cs="Times New Roman"/>
                <w:sz w:val="18"/>
                <w:szCs w:val="18"/>
              </w:rPr>
              <w:t>ОПК-6.3.1 Владеет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F4921" w:rsidRPr="0022758D" w14:paraId="2D2515D0" w14:textId="77777777" w:rsidTr="0022758D">
        <w:tc>
          <w:tcPr>
            <w:tcW w:w="1271" w:type="dxa"/>
            <w:shd w:val="clear" w:color="auto" w:fill="auto"/>
            <w:vAlign w:val="center"/>
          </w:tcPr>
          <w:p w14:paraId="3CED7F02" w14:textId="103F6194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Б2.П.В.1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E4A3D" w14:textId="6A8F122D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Расчетно-экономическая практика</w:t>
            </w:r>
          </w:p>
        </w:tc>
        <w:tc>
          <w:tcPr>
            <w:tcW w:w="6946" w:type="dxa"/>
            <w:shd w:val="clear" w:color="auto" w:fill="auto"/>
          </w:tcPr>
          <w:p w14:paraId="7CB4D22A" w14:textId="77777777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ПК-1.3.3 </w:t>
            </w:r>
            <w:r w:rsidRPr="00FC080C">
              <w:rPr>
                <w:rFonts w:ascii="Times New Roman" w:hAnsi="Times New Roman" w:cs="Times New Roman"/>
                <w:sz w:val="18"/>
                <w:szCs w:val="18"/>
              </w:rPr>
              <w:t>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  <w:p w14:paraId="50E2F02F" w14:textId="3FEF7EE8" w:rsidR="00AF4921" w:rsidRPr="00FC080C" w:rsidRDefault="00AF4921" w:rsidP="0022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AF4921" w:rsidRPr="0022758D" w14:paraId="3EE208F6" w14:textId="77777777" w:rsidTr="0022758D">
        <w:tc>
          <w:tcPr>
            <w:tcW w:w="1271" w:type="dxa"/>
            <w:shd w:val="clear" w:color="auto" w:fill="auto"/>
            <w:vAlign w:val="center"/>
          </w:tcPr>
          <w:p w14:paraId="2A679F9B" w14:textId="2AF05A6B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Б2.П.В.2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2BC3F" w14:textId="61C98A25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946" w:type="dxa"/>
            <w:shd w:val="clear" w:color="auto" w:fill="auto"/>
          </w:tcPr>
          <w:p w14:paraId="0BC58E07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34E65B31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04452692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  <w:p w14:paraId="6BE55241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ПК-3.3.1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Имеет навыки оценки деятельности подразделений по воздействию на риски</w:t>
            </w:r>
          </w:p>
          <w:p w14:paraId="3ADCACE8" w14:textId="57916FB0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ПК-3.3.2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AF4921" w:rsidRPr="0022758D" w14:paraId="25ABC3D1" w14:textId="77777777" w:rsidTr="0022758D">
        <w:tc>
          <w:tcPr>
            <w:tcW w:w="1271" w:type="dxa"/>
            <w:shd w:val="clear" w:color="auto" w:fill="auto"/>
            <w:vAlign w:val="center"/>
          </w:tcPr>
          <w:p w14:paraId="59FDE110" w14:textId="760ECEF0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Б2.П.В.3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B00DF5" w14:textId="3125CD64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Преддипломная практика</w:t>
            </w:r>
          </w:p>
        </w:tc>
        <w:tc>
          <w:tcPr>
            <w:tcW w:w="6946" w:type="dxa"/>
            <w:shd w:val="clear" w:color="auto" w:fill="auto"/>
          </w:tcPr>
          <w:p w14:paraId="12454714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06C48444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3C12C872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  <w:p w14:paraId="37A0898B" w14:textId="50BEA063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 xml:space="preserve"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</w:t>
            </w:r>
            <w:r w:rsidR="0022758D" w:rsidRPr="0022758D">
              <w:rPr>
                <w:iCs/>
                <w:sz w:val="18"/>
                <w:szCs w:val="18"/>
              </w:rPr>
              <w:t>зоне своей ответственности</w:t>
            </w:r>
            <w:r w:rsidRPr="0022758D">
              <w:rPr>
                <w:iCs/>
                <w:sz w:val="18"/>
                <w:szCs w:val="18"/>
              </w:rPr>
              <w:t xml:space="preserve"> в единый реестр и корректировки реестра в процессе их изменений</w:t>
            </w:r>
          </w:p>
          <w:p w14:paraId="24C961F4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</w:t>
            </w:r>
            <w:r w:rsidRPr="0022758D">
              <w:rPr>
                <w:sz w:val="18"/>
                <w:szCs w:val="18"/>
              </w:rPr>
              <w:t xml:space="preserve">  </w:t>
            </w:r>
          </w:p>
          <w:p w14:paraId="5CBF99EB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ПК-5.3.1 Имеет навыки оказания помощи сотрудникам в выявлении и оценке новых рисков</w:t>
            </w:r>
          </w:p>
          <w:p w14:paraId="3D80A2C4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ПК-5.3.2 Имеет навыки сбора   информации, контроля качества работы сотрудников по описанию и актуализации рисков</w:t>
            </w:r>
          </w:p>
          <w:p w14:paraId="2C146678" w14:textId="0AF0FD3E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ПК-5.3.3 Имеет навыки обеспечения информацией текущего управления рисками на постоянной основе, представления  аналитической  информации  о  рисках руководителю подразделения и ответственным за мероприятия по рискам работникам</w:t>
            </w:r>
          </w:p>
        </w:tc>
      </w:tr>
    </w:tbl>
    <w:p w14:paraId="7E2844A3" w14:textId="71EF31A0" w:rsidR="00940AAC" w:rsidRPr="00940AAC" w:rsidRDefault="00FC080C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F25DD3" wp14:editId="7CE6AD4C">
            <wp:simplePos x="0" y="0"/>
            <wp:positionH relativeFrom="column">
              <wp:posOffset>2333625</wp:posOffset>
            </wp:positionH>
            <wp:positionV relativeFrom="paragraph">
              <wp:posOffset>2880995</wp:posOffset>
            </wp:positionV>
            <wp:extent cx="1084967" cy="780415"/>
            <wp:effectExtent l="0" t="0" r="127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967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63A"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14:paraId="69DE17D3" w14:textId="4484460A" w:rsidR="00940AAC" w:rsidRPr="00940AAC" w:rsidRDefault="00940AAC" w:rsidP="00940AAC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0AAC">
        <w:rPr>
          <w:rFonts w:ascii="Times New Roman" w:eastAsia="Calibri" w:hAnsi="Times New Roman" w:cs="Times New Roman"/>
          <w:sz w:val="24"/>
          <w:szCs w:val="24"/>
        </w:rPr>
        <w:t>Руководитель ОПОП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  <w:t xml:space="preserve">____________ 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="005D310A" w:rsidRPr="005D310A">
        <w:rPr>
          <w:rFonts w:ascii="Times New Roman" w:eastAsia="Calibri" w:hAnsi="Times New Roman" w:cs="Times New Roman"/>
          <w:sz w:val="28"/>
          <w:szCs w:val="28"/>
          <w:u w:val="single"/>
        </w:rPr>
        <w:t>Н.А. Журавлева</w:t>
      </w:r>
    </w:p>
    <w:p w14:paraId="0844E82D" w14:textId="77777777" w:rsidR="00940AAC" w:rsidRPr="00940AAC" w:rsidRDefault="005D310A" w:rsidP="00940AAC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подпись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="00940AAC" w:rsidRPr="00940AAC">
        <w:rPr>
          <w:rFonts w:ascii="Times New Roman" w:eastAsia="Times New Roman" w:hAnsi="Times New Roman" w:cs="Times New Roman"/>
          <w:sz w:val="20"/>
          <w:szCs w:val="28"/>
          <w:lang w:eastAsia="ru-RU"/>
        </w:rPr>
        <w:t>инициалы, фамилия</w:t>
      </w:r>
    </w:p>
    <w:p w14:paraId="568BB6C0" w14:textId="7801A3A0" w:rsidR="00940AAC" w:rsidRPr="00FC080C" w:rsidRDefault="00FC080C" w:rsidP="00940A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</w:pPr>
      <w:r w:rsidRPr="00FC080C">
        <w:rPr>
          <w:rFonts w:ascii="Times New Roman" w:eastAsia="Calibri" w:hAnsi="Times New Roman" w:cs="Times New Roman"/>
          <w:i/>
          <w:sz w:val="28"/>
          <w:szCs w:val="28"/>
        </w:rPr>
        <w:t xml:space="preserve">    25 апреля 2023 г.</w:t>
      </w:r>
      <w:r w:rsidRPr="00FC080C">
        <w:rPr>
          <w:i/>
          <w:noProof/>
        </w:rPr>
        <w:t xml:space="preserve"> </w:t>
      </w:r>
    </w:p>
    <w:p w14:paraId="48EECAA0" w14:textId="77777777" w:rsidR="00E114E5" w:rsidRDefault="00FC080C">
      <w:bookmarkStart w:id="0" w:name="_GoBack"/>
      <w:bookmarkEnd w:id="0"/>
    </w:p>
    <w:sectPr w:rsidR="00E114E5" w:rsidSect="006F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C"/>
    <w:rsid w:val="000D22BD"/>
    <w:rsid w:val="000E0D4B"/>
    <w:rsid w:val="0020163A"/>
    <w:rsid w:val="0022758D"/>
    <w:rsid w:val="00322B84"/>
    <w:rsid w:val="0036297F"/>
    <w:rsid w:val="00377B05"/>
    <w:rsid w:val="005D310A"/>
    <w:rsid w:val="006F638E"/>
    <w:rsid w:val="00913748"/>
    <w:rsid w:val="00940AAC"/>
    <w:rsid w:val="00A94BD1"/>
    <w:rsid w:val="00AA6A8A"/>
    <w:rsid w:val="00AC206F"/>
    <w:rsid w:val="00AF4921"/>
    <w:rsid w:val="00CB18AB"/>
    <w:rsid w:val="00CB6B51"/>
    <w:rsid w:val="00CC3B13"/>
    <w:rsid w:val="00DE152A"/>
    <w:rsid w:val="00F8669E"/>
    <w:rsid w:val="00F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51D5"/>
  <w15:chartTrackingRefBased/>
  <w15:docId w15:val="{AF807DD8-3F41-4516-B043-7F894D4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B1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CC3B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3B13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3B13"/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КЭТ_01</cp:lastModifiedBy>
  <cp:revision>13</cp:revision>
  <dcterms:created xsi:type="dcterms:W3CDTF">2021-04-05T10:38:00Z</dcterms:created>
  <dcterms:modified xsi:type="dcterms:W3CDTF">2023-05-03T12:11:00Z</dcterms:modified>
</cp:coreProperties>
</file>