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8" w:type="dxa"/>
        <w:tblInd w:w="5" w:type="dxa"/>
        <w:tblCellMar>
          <w:top w:w="8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104"/>
        <w:gridCol w:w="3982"/>
        <w:gridCol w:w="3542"/>
      </w:tblGrid>
      <w:tr w:rsidR="0076136E" w:rsidTr="000E1754">
        <w:trPr>
          <w:trHeight w:val="1275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38" w:lineRule="auto"/>
              <w:ind w:left="0" w:firstLine="0"/>
              <w:jc w:val="center"/>
            </w:pPr>
            <w:r>
              <w:rPr>
                <w:b/>
                <w:sz w:val="22"/>
              </w:rPr>
              <w:t>Код и наименование профессиональной компетенции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Pr="00C5084D" w:rsidRDefault="0076136E" w:rsidP="000E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hanging="24"/>
              <w:jc w:val="center"/>
              <w:rPr>
                <w:b/>
                <w:sz w:val="20"/>
                <w:szCs w:val="20"/>
              </w:rPr>
            </w:pPr>
            <w:r w:rsidRPr="00C5084D">
              <w:rPr>
                <w:b/>
                <w:sz w:val="20"/>
                <w:szCs w:val="20"/>
              </w:rPr>
              <w:t>Формулировка профессионального стандарта</w:t>
            </w:r>
          </w:p>
          <w:p w:rsidR="0076136E" w:rsidRPr="00C5084D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center"/>
              <w:rPr>
                <w:b/>
              </w:rPr>
            </w:pPr>
            <w:r w:rsidRPr="00C5084D">
              <w:rPr>
                <w:b/>
                <w:sz w:val="20"/>
                <w:szCs w:val="20"/>
              </w:rPr>
              <w:t>(Необходимые знания, Необходимые умения, Трудовые действия)</w:t>
            </w:r>
            <w:r w:rsidRPr="00C5084D">
              <w:rPr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6E" w:rsidRPr="00C5084D" w:rsidRDefault="0076136E" w:rsidP="000E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firstLine="46"/>
              <w:jc w:val="center"/>
              <w:rPr>
                <w:b/>
                <w:sz w:val="20"/>
                <w:szCs w:val="20"/>
              </w:rPr>
            </w:pPr>
            <w:r w:rsidRPr="00C5084D">
              <w:rPr>
                <w:b/>
                <w:sz w:val="20"/>
                <w:szCs w:val="20"/>
              </w:rPr>
              <w:t xml:space="preserve">Индикаторы ПК: </w:t>
            </w:r>
          </w:p>
          <w:p w:rsidR="0076136E" w:rsidRPr="00C5084D" w:rsidRDefault="0076136E" w:rsidP="000E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firstLine="46"/>
              <w:jc w:val="center"/>
              <w:rPr>
                <w:b/>
                <w:sz w:val="20"/>
                <w:szCs w:val="20"/>
              </w:rPr>
            </w:pPr>
            <w:r w:rsidRPr="00C5084D">
              <w:rPr>
                <w:b/>
                <w:sz w:val="20"/>
                <w:szCs w:val="20"/>
              </w:rPr>
              <w:t xml:space="preserve">Знает (1) </w:t>
            </w:r>
          </w:p>
          <w:p w:rsidR="0076136E" w:rsidRPr="00C5084D" w:rsidRDefault="0076136E" w:rsidP="000E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firstLine="46"/>
              <w:jc w:val="center"/>
              <w:rPr>
                <w:b/>
                <w:sz w:val="20"/>
                <w:szCs w:val="20"/>
              </w:rPr>
            </w:pPr>
            <w:r w:rsidRPr="00C5084D">
              <w:rPr>
                <w:b/>
                <w:sz w:val="20"/>
                <w:szCs w:val="20"/>
              </w:rPr>
              <w:t xml:space="preserve">Умеет (2) </w:t>
            </w:r>
          </w:p>
          <w:p w:rsidR="0076136E" w:rsidRPr="00C5084D" w:rsidRDefault="0076136E" w:rsidP="000E1754">
            <w:pPr>
              <w:widowControl w:val="0"/>
              <w:suppressLineNumbers/>
              <w:suppressAutoHyphens/>
              <w:spacing w:after="38" w:line="238" w:lineRule="auto"/>
              <w:ind w:left="26" w:firstLine="46"/>
              <w:jc w:val="center"/>
              <w:rPr>
                <w:b/>
              </w:rPr>
            </w:pPr>
            <w:r w:rsidRPr="00C5084D">
              <w:rPr>
                <w:b/>
                <w:sz w:val="20"/>
                <w:szCs w:val="20"/>
              </w:rPr>
              <w:t>Владеет/имеет навыки/имеет опыт деятельности) (3)</w:t>
            </w:r>
          </w:p>
        </w:tc>
      </w:tr>
      <w:tr w:rsidR="0076136E" w:rsidTr="000E1754">
        <w:trPr>
          <w:trHeight w:val="24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7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8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</w:tr>
      <w:tr w:rsidR="0076136E" w:rsidTr="000E1754">
        <w:trPr>
          <w:trHeight w:val="871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ПК-1: Выполнение гидравлических 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теплоэлектроцентралей.</w:t>
            </w:r>
            <w:r>
              <w:rPr>
                <w:sz w:val="28"/>
              </w:rPr>
              <w:t xml:space="preserve"> </w:t>
            </w:r>
          </w:p>
        </w:tc>
      </w:tr>
      <w:tr w:rsidR="0076136E" w:rsidTr="000E1754">
        <w:trPr>
          <w:trHeight w:val="1162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4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знания (1)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79" w:firstLine="0"/>
            </w:pPr>
            <w:r>
              <w:rPr>
                <w:sz w:val="20"/>
              </w:rPr>
              <w:t>ПК-1.1.1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Знает методики по выполнению гидравлического расчета при проектировании технологических решений котельных, центральных тепловых пунктов, малых теплоэлектроцентралей.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6. Тепловые сети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7.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Б1.В.10. Технологические энергоносители предприятий </w:t>
            </w:r>
          </w:p>
        </w:tc>
      </w:tr>
      <w:tr w:rsidR="0076136E" w:rsidTr="000E1754">
        <w:trPr>
          <w:trHeight w:val="11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ПК-1.1.2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Знает величины гидравлических характеристик, удельных потерь для разных типов материалов трубопроводов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6. Тепловые сети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77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7.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Б1.В.8. Источники и системы теплоснабжения </w:t>
            </w:r>
          </w:p>
        </w:tc>
      </w:tr>
      <w:tr w:rsidR="0076136E" w:rsidTr="000E1754">
        <w:trPr>
          <w:trHeight w:val="9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ПК-1.1.3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Знает правила выполнения и оформления проектной документации в соответствии с требованиями нормативно-технических документов на проектную документацию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7.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Б1.В.8. Источники и системы теплоснабжения </w:t>
            </w:r>
          </w:p>
        </w:tc>
      </w:tr>
      <w:tr w:rsidR="0076136E" w:rsidTr="000E1754">
        <w:trPr>
          <w:trHeight w:val="1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ПК-1.1.4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Знает требования нормативных 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7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7.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Б1.В.13. Перспективы развития водородной энергетики России </w:t>
            </w:r>
          </w:p>
        </w:tc>
      </w:tr>
      <w:tr w:rsidR="0076136E" w:rsidTr="000E1754"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ПК-1.1.5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Знает правила выполнения работ на особо опасных, технически сложных и уникальных объектах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1. Теплотехнические измерения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>2. Автономные тепло- и энергоустановки и системы.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Б1.В.13 Перспективы развития водородной энергетики России </w:t>
            </w:r>
          </w:p>
        </w:tc>
      </w:tr>
      <w:tr w:rsidR="0076136E" w:rsidTr="000E1754"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ПК-1.1.6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Знает номенклатуру современных изделий, оборудования и материалов, а также технологии производства работ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325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>3.  Тепломассобменное оборудование предприятий.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325" w:firstLine="0"/>
              <w:jc w:val="left"/>
            </w:pPr>
            <w:r>
              <w:rPr>
                <w:sz w:val="20"/>
              </w:rPr>
              <w:t xml:space="preserve">Б1.В.2. Автономные тепло- и энергоустановки и системы Б1.В.13 Перспективы развития водородной энергетики России </w:t>
            </w:r>
          </w:p>
        </w:tc>
        <w:bookmarkStart w:id="0" w:name="_GoBack"/>
        <w:bookmarkEnd w:id="0"/>
      </w:tr>
      <w:tr w:rsidR="0076136E" w:rsidTr="000E1754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ПК-1.1.7. Знает специальные компьютерные программы для выполнения работ по проектированию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730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ПК-1.1.8 Знает правила и стандарты системы контроля (менеджмента) качества проектной организации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Б1.В.4  Метрология, сертификация Б1.В.13 Перспективы развития водородной энергетики России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120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Необходимые умения (2)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ПК-1.2.1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 Умеет определять необходимые данные для выполнения гидравлических расчетов, расчетов тепловых схем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Б1.В.7 Котельные установки и парогенераторы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2542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32" w:firstLine="0"/>
              <w:jc w:val="left"/>
            </w:pPr>
            <w:r>
              <w:rPr>
                <w:sz w:val="20"/>
              </w:rPr>
              <w:t>ПК-1.2.2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Умеет применять основные зависимости и методики по выполнению гидравлических, аэродинамических, прочностных расчетов трубопроводов с учетом компенсации и самокомпенсации и расчетов энергоэффективности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7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7.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5" w:lineRule="auto"/>
              <w:ind w:left="0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8. Источники и системы теплоснабжения.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5" w:lineRule="auto"/>
              <w:ind w:left="0" w:right="106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.2.1. Топливо, водоподготовка и смазочные материалы в теплоэнергетике и на транспорте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Б1.В.ДВ.2.2. Системы водоподготовки, топливные системы объектов ЖКХ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1447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ПК-1.2.3</w:t>
            </w:r>
            <w:r w:rsidRPr="00AB2701">
              <w:rPr>
                <w:sz w:val="20"/>
              </w:rPr>
              <w:t>.</w:t>
            </w:r>
            <w:r>
              <w:rPr>
                <w:sz w:val="20"/>
              </w:rPr>
              <w:t xml:space="preserve"> Умеет применять профессиональные компьютерные программные средства для выполнения гидравлического, аэродинамического и прочностного расчета трубопроводов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5 Компьютерный инжиниринг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Б2.В.2 Преддипломная практика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1159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ПК-1.2.4  Умеет использовать информационно-коммуникационные технологии, в том числе специализированное программное обеспечение для решения задач проектирования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Б1.В.12 Методы решения задач теплообмена в энергетических установках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515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ПК-1.2.5  Умеет применять профессиональные компьютерные программные средства для оформления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5  Компьютерный инжиниринг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Б2.В.2 Преддипломная практика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306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ПК-1.3.1  </w:t>
            </w:r>
            <w:r>
              <w:rPr>
                <w:color w:val="333333"/>
                <w:sz w:val="20"/>
              </w:rPr>
              <w:t>Имеет навыки</w:t>
            </w:r>
            <w:r>
              <w:rPr>
                <w:sz w:val="20"/>
              </w:rPr>
              <w:t xml:space="preserve"> расчета тепловых и материальных балансов по тепловой схеме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7.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4" w:lineRule="auto"/>
              <w:ind w:left="0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>.3.1. Нагнетатели и тепловые двигатели.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4" w:lineRule="auto"/>
              <w:ind w:left="0" w:right="106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.3.2. Двигатели внутреннего сгорания и турбинные установки Б1.В.ДВ.2.1. Топливо, водоподготовка и смазочные материалы в теплоэнергетике и на транспорте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19" w:line="260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.2.2. Системы водоподготовки, топливные системы объектов ЖКХ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Б2.В.2 Преддипломная практика </w:t>
            </w:r>
          </w:p>
        </w:tc>
      </w:tr>
      <w:tr w:rsidR="0076136E" w:rsidTr="000E1754">
        <w:tblPrEx>
          <w:tblCellMar>
            <w:top w:w="41" w:type="dxa"/>
            <w:right w:w="65" w:type="dxa"/>
          </w:tblCellMar>
        </w:tblPrEx>
        <w:trPr>
          <w:trHeight w:val="2309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ПК-1.3.2  </w:t>
            </w:r>
            <w:r>
              <w:rPr>
                <w:color w:val="333333"/>
                <w:sz w:val="20"/>
              </w:rPr>
              <w:t>Имеет навыки</w:t>
            </w:r>
            <w:r>
              <w:rPr>
                <w:sz w:val="20"/>
              </w:rPr>
              <w:t xml:space="preserve"> выбора оборудования и арматуры для проектирования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>6 Тепловые сети.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.3.1. Нагнетатели и тепловые двигатели.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.3.2. Двигатели внутреннего сгорания и турбинные установки Б1.В.ДВ.2.1. Топливо, водоподготовка и смазочные материалы в теплоэнергетике и на транспорте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6" w:firstLine="0"/>
              <w:jc w:val="left"/>
            </w:pPr>
            <w:r>
              <w:rPr>
                <w:sz w:val="20"/>
              </w:rPr>
              <w:t>Б1.В.ДВ.2.2. Системы водоподготовки, топливные системы объектов ЖКХ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85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ПК-1.3.3  </w:t>
            </w:r>
            <w:r>
              <w:rPr>
                <w:color w:val="333333"/>
                <w:sz w:val="20"/>
              </w:rPr>
              <w:t>Имеет навыки</w:t>
            </w:r>
            <w:r>
              <w:rPr>
                <w:sz w:val="20"/>
              </w:rPr>
              <w:t xml:space="preserve"> уточнения диаметров трубопроводов по полученным данным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5" w:lineRule="auto"/>
              <w:ind w:left="0" w:right="2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6 Тепловые сети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5" w:lineRule="auto"/>
              <w:ind w:left="0" w:right="206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.3.1. Нагнетатели и тепловые двигатели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5" w:lineRule="auto"/>
              <w:ind w:left="0" w:right="206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.3.2. Двигатели внутреннего сгорания и турбинные установки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Технологические энергоносители предприятий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ПК-1.3.4  </w:t>
            </w:r>
            <w:r>
              <w:rPr>
                <w:color w:val="333333"/>
                <w:sz w:val="20"/>
              </w:rPr>
              <w:t>Имеет навыки</w:t>
            </w:r>
            <w:r>
              <w:rPr>
                <w:sz w:val="20"/>
              </w:rPr>
              <w:t xml:space="preserve"> оформления результатов гидравлических расчетов при проектировании технологических решений котельных, центральных тепловых пунктов, малых теплоэлектроцентралей и составление пояснительной записки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8 Источники и системы теплоснабжения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42" w:firstLine="0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.3.1.  Нагнетатели и тепловые двигатели Б1.В.ДВ.3.2. Двигатели внутреннего сгорания и турбинные установки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2. Выполнение аэродинамических расчетов и расчетов энергоэффективности для проектирования технологических решений котельных, центральных тепловых пунктов, малых теплоэлектроцентралей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159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знания (1)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ПК-2.1.1 Знает методики по выполнению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701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ПК-2.1.2 Знает правила и стандарты системы контроля (менеджмента) качества проектной организации в области аэродинамических расчетов и расчетов энергоэффективности.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Б1.В.4 Метрология, сертификация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20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умения (2)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ПК-2.2.1 Умеет определять необходимые данные для выполнения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7 Котельные установки и парогенераторы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Б1.В.11 Энергосбережение в теплоэнергетике и теплотехнологии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ПК-2.2.2 Умеет применять профессиональные компьютерные программные средства для оформления аэродинамических расчетов и расчетов энергоэффективности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Б1.В.7 Котельные установки и парогенераторы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36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ПК-2.3.1 Имеет навыки сбора исходных данных и анализ показателей для аэродинамических расчетов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Б1.В.8 Источники и системы теплоснабжения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9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ПК-2.3.2 Имеет навыки  выполнения аэродинамических расчетов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Б1.В.7 Котельные установки и парогенераторы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448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ПК-2.3.3 Имеет навыки сбора и анализа данных для выполнения расчетов энергоэффективности и технико-экономических показателей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26" w:line="252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10. Технологические энергоносители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26" w:line="252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11 Энергосбережение в теплоэнергетике 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теплотехнологии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1" w:type="dxa"/>
            <w:right w:w="68" w:type="dxa"/>
          </w:tblCellMar>
        </w:tblPrEx>
        <w:trPr>
          <w:trHeight w:val="139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ПК-2.3.4 Имеет навыки выполнения расчетов энергоэффективности и технико-экономических показателей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26" w:line="252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>10. Технологические энергоносители предприятий.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26" w:line="252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11 Энергосбережение в теплоэнергетике 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теплотехнологии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210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ПК-2.3.5 Имеет навыки оформления аэродинамических расчетов и расчетов энергоэффективности и пояснительной записки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Б1.В.7 Котельные установки и парогенераторы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698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ПК- 3. Выполнение прочностных расчетов трубопроводов с учетом компенсации и самокомпенсации для проектирования технологических решений котельных, центральных тепловых пунктов, малых теплоэлектроцентралей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39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знания (1)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ПК-3.1.1. Знает методики по выполнению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Б1.В.6 Тепловые сети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69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умения (2)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ПК-3.1.2. Знает сопротивление материалов, величины прочностных характеристик для разных типов материалов трубопроводов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458" w:firstLine="0"/>
              <w:jc w:val="left"/>
            </w:pPr>
            <w:r>
              <w:rPr>
                <w:sz w:val="20"/>
              </w:rPr>
              <w:t xml:space="preserve">Б1.В.11  Энергосбережение в теплоэнергетике и теплотехнологии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39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ПК-3.2.1 Умеет определять необходимые данные для выполнения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6  Тепловые сети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2.В.</w:t>
            </w:r>
            <w:proofErr w:type="gramEnd"/>
            <w:r>
              <w:rPr>
                <w:sz w:val="20"/>
              </w:rPr>
              <w:t xml:space="preserve">2 Преддипломная практика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39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ПК-3.2.2 Умеет применять профессиональные компьютерные программные средства для выполнения прочностного расчета трубопроводов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6  Тепловые сети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2.В.</w:t>
            </w:r>
            <w:proofErr w:type="gramEnd"/>
            <w:r>
              <w:rPr>
                <w:sz w:val="20"/>
              </w:rPr>
              <w:t>2 Преддипломная практика</w:t>
            </w:r>
            <w:r>
              <w:rPr>
                <w:b/>
                <w:sz w:val="20"/>
              </w:rPr>
              <w:t xml:space="preserve">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392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ПК-3.2.3  Умеет применять профессиональные компьютерные программные средства для оформления прочностных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6  Тепловые сети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618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ПК-3.3.1 Имеет навыки анализа и обработки подготовленных данных для выполнения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458" w:firstLine="0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3  Тепломассобменное оборудование предприятий Б1.В.11  Энергосбережение в теплоэнергетике и теплотехнологии.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392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ПК-3.3.2 Имеет навыки анализа длин участков трубопроводов, разбивка их по группам для выполнения прочностного расчета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Б1.В.6 Тепловые сети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468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ПК-3.3.3 Имеет навыки определения толщины стенок труб и деталей.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Б1.В.6 Тепловые сети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701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ПК-3.3.4 Имеет навыки поверочного расчета на прочность и устойчивость трубопровода с учетом нагрузок и воздействий.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Б1.В.6 Тепловые сети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47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ПК-3.3.5 Имеет навыки определения величины необходимого растяжения компенсаторов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Б1.В.6 Тепловые сети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1159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ПК-3.3.6 Имеет навыки оформления результатов прочностных расчетов трубопроводов и пояснительной записки при проектировании технологических решений котельных, центральных тепловых пунктов, малых теплоэлектроцентралей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73" w:firstLine="0"/>
              <w:jc w:val="left"/>
            </w:pPr>
            <w:r>
              <w:rPr>
                <w:sz w:val="20"/>
              </w:rPr>
              <w:t xml:space="preserve">Б1.В.3  Тепломассобменное оборудование предприятий Б2.В.2 Преддипломная практика </w:t>
            </w:r>
          </w:p>
        </w:tc>
      </w:tr>
      <w:tr w:rsidR="0076136E" w:rsidTr="000E1754">
        <w:tblPrEx>
          <w:tblCellMar>
            <w:top w:w="45" w:type="dxa"/>
            <w:right w:w="145" w:type="dxa"/>
          </w:tblCellMar>
        </w:tblPrEx>
        <w:trPr>
          <w:trHeight w:val="47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ПК-4 Выполнение расчетов для проектирования систем отопления, вентиляции и кондиционирования воздуха объекта капитального строительства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62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знания (1)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ПК-4.1.1. Знает профессиональную строительную терминологию и терминологию информационного моделирования на русском и английском языке.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0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3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45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ПК-4.1.2. Знает систему стандартизации и технического регулирования в строительстве, 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Б1.В.4 Метрология, сертификация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618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ПК-4.1.3. Знает виды и правила работы в профессиональных компьютерных программных средствах для выполнения расчетов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27" w:line="252" w:lineRule="auto"/>
              <w:ind w:left="0" w:right="10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3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ПК-4.1.4. Знает виды и методики расчетов, правила оформления расчетов, современные подходы и методики оптимизации процесса проектирования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0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3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ПК-4.1.5. Знает способы описания конструктивных особенностей и метеорологических условий, санитарно-технические нормы, классификацию вредных и опасных веществ.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4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>.6.1.  Защита окружающей среды от вредных выбросов теплоэнергетических установок 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.6.2  Экологические аспекты использования водородного топлива на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транспорте.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ПК-4.1.6. Знает функциональные возможности программного обеспечения информационного моделирования объектов капитального строительства.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0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3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ПК-4.1.7. Знает требования охраны труда.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4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>.6.1.  Защита окружающей среды от вредных выбросов теплоэнергетических установок 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.6.2  Экологические аспекты использования водородного топлива на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транспорте.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20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умения (2)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ПК-4.2.1. Умеет определять методику расчета систем отопления, вентиляции и кондиционирования воздуха в соответствии с положениями нормативно-технической документации и нормативных правовых актов и видом расчета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Б1.В.12  Методы решения задач теплообмена в энергетических установках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145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ПК-4.2.2. Умеет определять конструктивные особенности и метеорологические условия,  применять требования нормативно-технической документации и нормативных правовых актов к конструированию основных узловых соединений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Б1.В.3  Тепломассобменное оборудование предприятий </w:t>
            </w:r>
          </w:p>
        </w:tc>
      </w:tr>
      <w:tr w:rsidR="0076136E" w:rsidTr="000E1754">
        <w:tblPrEx>
          <w:tblCellMar>
            <w:top w:w="45" w:type="dxa"/>
            <w:right w:w="88" w:type="dxa"/>
          </w:tblCellMar>
        </w:tblPrEx>
        <w:trPr>
          <w:trHeight w:val="49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ПК-4.2.3. Умеет выбирать наиболее эффективную конструктивную схему, определять необходимый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16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перечень расчетов для проектирования систем отопления, вентиляции, кондиционирования воздуха, воздушного отопления и противодымной вентиляции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967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ПК-4.2.4. Умеет выбирать алгоритм и способ работы в программных средствах для выполнения и оформления  расчетов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39" w:line="240" w:lineRule="auto"/>
              <w:ind w:left="0" w:firstLine="0"/>
            </w:pPr>
            <w:r>
              <w:rPr>
                <w:sz w:val="20"/>
              </w:rPr>
              <w:t>Б1.В.9. Основы систем автоматики и регулирования теплоэнергетических объектов.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447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ПК-4.2.5.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строительства, использовать регламентированные форматы файлов для обмена данными информационной модели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Б1.В.5.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Трудовые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ПК-4.3.1. Имеет навыки анализа климатических и метеорологических условий района возведения проектируемого объекта капитального строительства, сбора нагрузок и воздействий для выполнения расчетов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73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.6.1. Защита окружающей среды от вредных выбросов теплоэнергетических установок Б1.В.ДВ.6.2. Экологические аспекты использования водородного топлива на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транспорте.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21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ПК-4.3.2. Имеет навыки инженерно-технических расчетов  и подбора температурных режимов систем отопления, вентиляции и кондиционирования воздуха, выполнение инженерно-технических расчетов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1.  Теплотехнические измерения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18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ПК-4.3.3. Имеет навыки  формирования конструктивной схемы и конструирования основных соединений 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25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7" w:firstLine="0"/>
              <w:jc w:val="left"/>
            </w:pPr>
            <w:r>
              <w:rPr>
                <w:sz w:val="20"/>
              </w:rPr>
              <w:t xml:space="preserve">Б1.В.ДВ.1.2.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ПК-4.3.4. Имеет навыки создания расчетной схемы и профилей систем отопления, вентиляции и кондиционирования воздуха, выполнение расчетов в расчетных программных средствах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25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73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ПК-4.3.5. Имеет навыки передачи исходных данных в сводную цифровую модель объекта капитального строительства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1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ПК-4.3.6. Имеет навыки оформления инженерно-технических расчетов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3" w:lineRule="auto"/>
              <w:ind w:left="0" w:right="122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c>
          <w:tcPr>
            <w:tcW w:w="96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 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c>
          <w:tcPr>
            <w:tcW w:w="21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знания (1)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ПК-5.1.1.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документации, систему условных обозначений в проектировании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25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7" w:firstLine="0"/>
              <w:jc w:val="left"/>
            </w:pPr>
            <w:r>
              <w:rPr>
                <w:sz w:val="20"/>
              </w:rPr>
              <w:t xml:space="preserve">Б1.В.ДВ.1 .2.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ПК- 5.1.2.  Знает правила работы в САПР для оформления чертежей элементов систем отопления, вентиляции и кондиционирования воздуха, методы и правила конструирования узловых соединений, стыков и соединений элементов систем отопления, вентиляции и кондиционирования воздуха в специализированных программных средствах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Б1.В.12. Методы решения задач теплообмена в энергетических установках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ПК-5.1.3. Знает функциональные возможности программного обеспечения информационного моделирования объектов капитального строительства, правила и порядок подготовки исходных данных для разработки комплекта рабочей документации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Б1.В.12. Методы решения задач теплообмена в энергетических установках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1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ПК-5.1.4. Знает требования нормативно-технической документации и нормативных правовых актов к изготовлению и монтажу систем отопления, вентиляции и кондиционирования воздуха, Современные подходы и методики оптимизации процесса проектирования.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04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умения (2)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ПК-5.2.1.  Умеет выбирать способы и алгоритм разработки и оформления чертежей, определять перечень необходимых исходных данных для разработки проектной документации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3" w:lineRule="auto"/>
              <w:ind w:left="0" w:right="104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ПК-5.2.2. Умеет определять способы и алгоритм составления и оформления ведомости монтажных работ.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26" w:line="253" w:lineRule="auto"/>
              <w:ind w:left="0" w:right="104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ПК-5.2.3. Умеет выбирать методы и алгоритм конструирования узловых соединений, стыков и соединений элементов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3" w:lineRule="auto"/>
              <w:ind w:left="0" w:right="104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ПК-5.2.4. Умеет выбирать способы и алгоритмы оформления текстовой части проектной документации систем отопления, вентиляции и кондиционирования воздуха, в том числе в специализированных программных средствах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3" w:lineRule="auto"/>
              <w:ind w:left="0" w:right="104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31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ПК-5.2.5. Умеет выбирать способы и алгоритмы работы в САПР для оформления чертежей элементов систем отопления, вентиляции и кондиционирования воздуха, отображать данные информационной </w:t>
            </w:r>
            <w:r>
              <w:rPr>
                <w:sz w:val="20"/>
              </w:rPr>
              <w:lastRenderedPageBreak/>
              <w:t xml:space="preserve">модели в графическом и табличном виде. Просматривать и извлекать данные дисциплинарных информационных моделей, созданных другими специалистами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Б1.В.10. Технологические энергоносители предприятий </w:t>
            </w:r>
          </w:p>
        </w:tc>
      </w:tr>
      <w:tr w:rsidR="0076136E" w:rsidTr="000E1754">
        <w:tblPrEx>
          <w:tblCellMar>
            <w:top w:w="46" w:type="dxa"/>
            <w:right w:w="84" w:type="dxa"/>
          </w:tblCellMar>
        </w:tblPrEx>
        <w:trPr>
          <w:trHeight w:val="931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ПК-5.2.6.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 отопления, вентиляции и кондиционирования воздуха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4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>.1 .1.  Отопление, вентиляция и кондиционирование воздуха промышленных предприятий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4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>.1 .2.  Инженерное оборудование систем отопления, вентиляции и кондиционирования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93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ПК-5.3.1.  Имеет навыки подготовки исходных данных для разработки проектной документации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538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11.   Энергосбережение в теплоэнергетике и теплотехнологии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ПК-5.3.2.  Имеет навыки разработки текстовой и графической части проектной документации, конструирование узловых соединений, стыков и соединений элементов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25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32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ПК-5.3.3.  Имеет навыки составления и оформления ведомости монтажных работ при различных схемах систем отопления, вентиляции и кондиционирования воздуха, составе оборудования и материалов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Б2.В.1. Технологическая практика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47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ПК-6. Подготовка к выпуску проекта систем отопления, вентиляции и кондиционирования воздуха объекта капитального строительства.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знания (1)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ПК-6.1.1. Знает требования нормативно - технической документации и нормативных правовых актов к разработке, комплектованию и оформлению проектной документации систем отопления, вентиляции и кондиционирования воздуха и внесению в нее изменений.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.2.1. Топливо, водоподготовка и смазочные материалы в теплоэнергетике и на транспорте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Б1.В.ДВ.2.2. Системы водоподготовки, топливные системы объектов ЖКХ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159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5" w:firstLine="0"/>
              <w:jc w:val="left"/>
            </w:pPr>
            <w:r>
              <w:rPr>
                <w:sz w:val="20"/>
              </w:rPr>
              <w:t xml:space="preserve">ПК-6.1.2. Знает порядок и правила подготовки к выпуску (оформление, утверждение), осуществления нормоконтроля проектной документации систем отопления, вентиляции и кондиционирования воздуха.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4.  Метрология, сертификация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ПК-6.1.3. Знает порядок и правила прохождения экспертизы проектной документации, правила и порядок внесения изменений в текстовую и графическую части проектной документации систем отопления, вентиляции и кондиционирования воздуха после прохождения нормоконтроля и экспертизы проектной документации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4.  Метрология, сертификация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ПК-6.1.4. Знает современные подходы и методики оптимизации процесса проектирования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125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0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39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Необходимые умения (2)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6.2.1. Умеет оценивать соответствие комплектности, содержания и оформления проектной документации систем отопления, вентиляции и кондиционирования воздуха требованиям нормативно-технической документации и нормативных правовых актов.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538" w:firstLine="0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11. Энергосбережение в теплоэнергетике и теплотехнологии. 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6.2.2. Умеет определять порядок внесения изменений в проектную документацию систем отопления, вентиляции и кондиционирования воздуха по результатам нормоконтроля и экспертизы в соответствии с требованиями нормативно-технической документации и нормативных правовых актов.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538" w:firstLine="0"/>
            </w:pPr>
            <w:r>
              <w:rPr>
                <w:sz w:val="20"/>
              </w:rPr>
              <w:t>Б1.В.11. Энергосбережение в теплоэнергетике и теплотехнологии</w:t>
            </w:r>
          </w:p>
        </w:tc>
      </w:tr>
      <w:tr w:rsidR="0076136E" w:rsidTr="000E1754">
        <w:tblPrEx>
          <w:tblCellMar>
            <w:top w:w="45" w:type="dxa"/>
            <w:right w:w="64" w:type="dxa"/>
          </w:tblCellMar>
        </w:tblPrEx>
        <w:trPr>
          <w:trHeight w:val="47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6.2.3. Умеет выбирать технологии информационного моделирования при решении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кондиционирование.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162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специализированных задач на этапе жизненного цикла объекта капитального строительства, читать чертежи графической части проектной и рабочей документации.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6.2.4. Умеет выбирать алгоритм и способы проведения нормоконтроля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6.2.5. Умеет определять порядок подготовки к выпуску проектной и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62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6.3.1. Имеет навыки подготовки текстовой и графической частей проектной документации систем отопления, вентиляции и кондиционирования воздуха к нормоконтролю и внесение изменений по результатам.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 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6.3.2. Имеет навыки оформления проектной документации систем отопления, вентиляции и кондиционирования воздуха в электронной и (или) бумажной форме.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35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 – 6.3.3. Имеет навыки согласования и утверждения у руководителя проекта систем отопления, вентиляции и кондиционирования воздуха, внесение изменений в текстовую и графическую части проектной документации систем отопления, вентиляции и кондиционирования воздуха на основании замечаний, полученных при прохождении экспертизы проектной документации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right="87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.1.1.  Отопление, вентиляция и кондиционирование воздуха промышленных предприятий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69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.1.2.  Инженерное оборудование систем отопления, вентиляции и кондиционирования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47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ПК-7 Создание информационной модели систем отопления, вентиляции и кондиционирования воздуха объекта капитального строительства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70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Необходимые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знания (1)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ПК-7.1.1. Знает стандарты и своды правил разработки информационных моделей объектов капитального строительства.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5.  Компьютерный инжиниринг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159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ПК-7.1.2. Знает функциональные возможности программного обеспечения для информационного моделирования объектов капитального строительства, форматы передачи данных информационной модели, в том числе открытых.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5.  Компьютерный инжиниринг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16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ПК-7.1.3. Знает инструменты оформления, публикации и выпуска технической документации на основе информационной модели, уровни детализации информационных моделей объекта капитального строительства.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>.5.1. Специальные вопросы тепломассообмена.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Б1.В.ДВ.5 .2 Специальные вопросы термодинамики </w:t>
            </w:r>
          </w:p>
        </w:tc>
      </w:tr>
      <w:tr w:rsidR="0076136E" w:rsidTr="000E1754">
        <w:tblPrEx>
          <w:tblCellMar>
            <w:top w:w="42" w:type="dxa"/>
            <w:right w:w="102" w:type="dxa"/>
          </w:tblCellMar>
        </w:tblPrEx>
        <w:trPr>
          <w:trHeight w:val="116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ПК-7.1.2. Знает функциональные возможности программного обеспечения для информационного моделирования объектов капитального строительства, форматы передачи данных информационной модели, в том числе открытых.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Б1.В.5.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139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ПК-7.1.4. Знает принципы коллективной работы над сводной цифровой моделью в среде общих данных, современные подходы и методики оптимизации процесса информационного проектирования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Б2.В.1. Технологическая практика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162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ПК-7.1.5. Знает основные требования к составу и оформлению технической документации на этапе жизненного цикла объекта строительства.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2" w:lineRule="auto"/>
              <w:ind w:left="0" w:firstLine="0"/>
              <w:jc w:val="left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.2.1. Топливо, водоподготовка и смазочные материалы в теплоэнергетике и на транспорте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Б1.В.ДВ.2.2. Системы водоподготовки, топливные системы объектов ЖКХ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929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ПК-7.1.6. Знает методы создания компонентов информационных моделей, цели, задачи и принципы информационного моделирования (в рамках своей дисциплины).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Б1.В.10  Технологические энергоносители предприятий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116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Необходимые умения (2)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ПК-7.2.1. Умеет определять перечень необходимых исходных данных для формирования информационной модели систем отопления, вентиляции и кондиционирования воздуха из компонентов.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121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ПК-7.2.2. Умеет определять алгоритм и способы работы в программных средствах для информационного моделирования при формировании информационной модели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1207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ПК-7.2.3. Умеет выбирать алгоритм и способы конструирования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32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ПК-7.2.4. Умеет выбирать алгоритм передачи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39" w:line="240" w:lineRule="auto"/>
              <w:ind w:left="0" w:firstLine="0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9.  Основы систем автоматики и регулирования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теплоэнергетических объектов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970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ПК-7.2.5. Умеет выбирать порядок публикации и выпуска технической документации на основе информационной модели объекта капитального строительства.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.5 .1 Специальные вопросы тепломассообмена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Б1.В.ДВ.5 .2 Специальные вопросы термодинамики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32"/>
        </w:trPr>
        <w:tc>
          <w:tcPr>
            <w:tcW w:w="2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ПК-7.2.6.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1.В.ДВ</w:t>
            </w:r>
            <w:proofErr w:type="gramEnd"/>
            <w:r>
              <w:rPr>
                <w:sz w:val="20"/>
              </w:rPr>
              <w:t xml:space="preserve">.5 .1 Специальные вопросы тепломассообмена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Б1.В.ДВ.5 .2 Специальные вопросы термодинамики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929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 действия (3)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right="47" w:firstLine="0"/>
              <w:jc w:val="left"/>
            </w:pPr>
            <w:r>
              <w:rPr>
                <w:sz w:val="20"/>
              </w:rPr>
              <w:t xml:space="preserve">ПК-7.3.1. Имеет навыки сбора исходных данных для формирования информационной модели систем отопления, вентиляции и кондиционирования воздуха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9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ПК-7.3.2. Имеет навыки формирования информационной модели систем отопления, вентиляции и кондиционирования воздуха при помощи программного средства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1207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ПК-7.3.3. Имеет навыки конструирования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73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ПК-7.3.4. Имеет навыки передачи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39" w:line="240" w:lineRule="auto"/>
              <w:ind w:left="0" w:firstLine="0"/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1.В.</w:t>
            </w:r>
            <w:proofErr w:type="gramEnd"/>
            <w:r>
              <w:rPr>
                <w:sz w:val="20"/>
              </w:rPr>
              <w:t xml:space="preserve">9. Основы систем автоматики и регулирования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теплоэнергетических объектов </w:t>
            </w:r>
          </w:p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Б2.В.1  Технологическая практика.</w:t>
            </w:r>
          </w:p>
        </w:tc>
      </w:tr>
      <w:tr w:rsidR="0076136E" w:rsidTr="000E1754">
        <w:tblPrEx>
          <w:tblCellMar>
            <w:top w:w="45" w:type="dxa"/>
            <w:right w:w="66" w:type="dxa"/>
          </w:tblCellMar>
        </w:tblPrEx>
        <w:trPr>
          <w:trHeight w:val="970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160" w:line="259" w:lineRule="auto"/>
              <w:ind w:lef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ПК-7.3.5. Имеет навыки оформления, публикации и выпуска технической документации на основе информационной модели объектов капитального строительства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E" w:rsidRDefault="0076136E" w:rsidP="000E1754">
            <w:pPr>
              <w:widowControl w:val="0"/>
              <w:suppressLineNumbers/>
              <w:suppressAutoHyphens/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Б1.В.5  Компьютерный инжиниринг </w:t>
            </w:r>
          </w:p>
        </w:tc>
      </w:tr>
    </w:tbl>
    <w:p w:rsidR="00983739" w:rsidRDefault="00983739"/>
    <w:sectPr w:rsidR="0098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E"/>
    <w:rsid w:val="00465593"/>
    <w:rsid w:val="0076136E"/>
    <w:rsid w:val="00983739"/>
    <w:rsid w:val="00AC05E7"/>
    <w:rsid w:val="00BB0CCC"/>
    <w:rsid w:val="00C94635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03A3-2123-4CB7-9866-8CDF03F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6E"/>
    <w:pPr>
      <w:spacing w:after="5" w:line="268" w:lineRule="auto"/>
      <w:ind w:left="2193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13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4-201-ВР</dc:creator>
  <cp:keywords/>
  <dc:description/>
  <cp:lastModifiedBy>4-201-ВР</cp:lastModifiedBy>
  <cp:revision>1</cp:revision>
  <dcterms:created xsi:type="dcterms:W3CDTF">2024-05-24T09:57:00Z</dcterms:created>
  <dcterms:modified xsi:type="dcterms:W3CDTF">2024-05-24T09:59:00Z</dcterms:modified>
</cp:coreProperties>
</file>