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491" w:rsidRPr="007D0170" w:rsidRDefault="002B6491" w:rsidP="002B649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0170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4. Практические и прикладные методы на основе современной методологии в социальной и организационной психологии.</w:t>
      </w:r>
    </w:p>
    <w:p w:rsidR="002B6491" w:rsidRPr="007D0170" w:rsidRDefault="002B6491" w:rsidP="002B6491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170">
        <w:rPr>
          <w:rFonts w:ascii="Times New Roman" w:eastAsia="Times New Roman" w:hAnsi="Times New Roman" w:cs="Times New Roman"/>
          <w:b/>
          <w:bCs/>
          <w:sz w:val="24"/>
          <w:szCs w:val="24"/>
        </w:rPr>
        <w:t>Лекция 15.</w:t>
      </w:r>
      <w:r w:rsidRPr="007D0170">
        <w:rPr>
          <w:rFonts w:ascii="Times New Roman" w:hAnsi="Times New Roman" w:cs="Times New Roman"/>
          <w:b/>
          <w:sz w:val="24"/>
          <w:szCs w:val="24"/>
        </w:rPr>
        <w:t>Практические и прикладные методы социальной и организационной психологии(2 час). Методы практической психологии</w:t>
      </w:r>
    </w:p>
    <w:p w:rsidR="002B6491" w:rsidRPr="007D0170" w:rsidRDefault="002B6491" w:rsidP="002B64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170">
        <w:rPr>
          <w:rFonts w:ascii="Times New Roman" w:eastAsia="Times New Roman" w:hAnsi="Times New Roman" w:cs="Times New Roman"/>
          <w:sz w:val="24"/>
          <w:szCs w:val="24"/>
        </w:rPr>
        <w:t>Структура лекции:</w:t>
      </w:r>
    </w:p>
    <w:p w:rsidR="002B6491" w:rsidRPr="007D0170" w:rsidRDefault="002B6491" w:rsidP="002B6491">
      <w:pPr>
        <w:pStyle w:val="a7"/>
        <w:widowControl w:val="0"/>
        <w:numPr>
          <w:ilvl w:val="0"/>
          <w:numId w:val="13"/>
        </w:numPr>
        <w:ind w:left="0"/>
        <w:contextualSpacing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170">
        <w:rPr>
          <w:rFonts w:ascii="Times New Roman" w:eastAsia="Times New Roman" w:hAnsi="Times New Roman"/>
          <w:sz w:val="24"/>
          <w:szCs w:val="24"/>
          <w:lang w:eastAsia="ru-RU"/>
        </w:rPr>
        <w:t>Классификация техник и практик практической психологии.</w:t>
      </w:r>
    </w:p>
    <w:p w:rsidR="002B6491" w:rsidRPr="007D0170" w:rsidRDefault="002B6491" w:rsidP="002B6491">
      <w:pPr>
        <w:pStyle w:val="a7"/>
        <w:widowControl w:val="0"/>
        <w:numPr>
          <w:ilvl w:val="0"/>
          <w:numId w:val="13"/>
        </w:numPr>
        <w:ind w:left="0"/>
        <w:contextualSpacing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170">
        <w:rPr>
          <w:rFonts w:ascii="Times New Roman" w:eastAsia="Times New Roman" w:hAnsi="Times New Roman"/>
          <w:sz w:val="24"/>
          <w:szCs w:val="24"/>
          <w:lang w:eastAsia="ru-RU"/>
        </w:rPr>
        <w:t>Ролевые игры.</w:t>
      </w:r>
    </w:p>
    <w:p w:rsidR="002B6491" w:rsidRPr="007D0170" w:rsidRDefault="002B6491" w:rsidP="002B6491">
      <w:pPr>
        <w:pStyle w:val="a7"/>
        <w:widowControl w:val="0"/>
        <w:numPr>
          <w:ilvl w:val="0"/>
          <w:numId w:val="13"/>
        </w:numPr>
        <w:ind w:left="0"/>
        <w:contextualSpacing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170">
        <w:rPr>
          <w:rFonts w:ascii="Times New Roman" w:eastAsia="Times New Roman" w:hAnsi="Times New Roman"/>
          <w:sz w:val="24"/>
          <w:szCs w:val="24"/>
          <w:lang w:eastAsia="ru-RU"/>
        </w:rPr>
        <w:t>Тренинги.</w:t>
      </w:r>
    </w:p>
    <w:p w:rsidR="002B6491" w:rsidRPr="007D0170" w:rsidRDefault="002B6491" w:rsidP="002B6491">
      <w:pPr>
        <w:pStyle w:val="a7"/>
        <w:widowControl w:val="0"/>
        <w:numPr>
          <w:ilvl w:val="0"/>
          <w:numId w:val="13"/>
        </w:numPr>
        <w:ind w:left="0"/>
        <w:contextualSpacing w:val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D0170">
        <w:rPr>
          <w:rFonts w:ascii="Times New Roman" w:eastAsia="Times New Roman" w:hAnsi="Times New Roman"/>
          <w:sz w:val="24"/>
          <w:szCs w:val="24"/>
          <w:lang w:eastAsia="ru-RU"/>
        </w:rPr>
        <w:t>Организационно-деятельностная</w:t>
      </w:r>
      <w:proofErr w:type="spellEnd"/>
      <w:r w:rsidRPr="007D0170">
        <w:rPr>
          <w:rFonts w:ascii="Times New Roman" w:eastAsia="Times New Roman" w:hAnsi="Times New Roman"/>
          <w:sz w:val="24"/>
          <w:szCs w:val="24"/>
          <w:lang w:eastAsia="ru-RU"/>
        </w:rPr>
        <w:t xml:space="preserve"> игра.</w:t>
      </w:r>
    </w:p>
    <w:p w:rsidR="002B6491" w:rsidRPr="007D0170" w:rsidRDefault="002B6491" w:rsidP="002B6491">
      <w:pPr>
        <w:pStyle w:val="a7"/>
        <w:widowControl w:val="0"/>
        <w:numPr>
          <w:ilvl w:val="0"/>
          <w:numId w:val="13"/>
        </w:numPr>
        <w:ind w:left="0"/>
        <w:contextualSpacing w:val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D0170">
        <w:rPr>
          <w:rFonts w:ascii="Times New Roman" w:eastAsia="Times New Roman" w:hAnsi="Times New Roman"/>
          <w:sz w:val="24"/>
          <w:szCs w:val="24"/>
          <w:lang w:eastAsia="ru-RU"/>
        </w:rPr>
        <w:t>Транзактный</w:t>
      </w:r>
      <w:proofErr w:type="spellEnd"/>
      <w:r w:rsidRPr="007D0170">
        <w:rPr>
          <w:rFonts w:ascii="Times New Roman" w:eastAsia="Times New Roman" w:hAnsi="Times New Roman"/>
          <w:sz w:val="24"/>
          <w:szCs w:val="24"/>
          <w:lang w:eastAsia="ru-RU"/>
        </w:rPr>
        <w:t xml:space="preserve"> анализ и </w:t>
      </w:r>
      <w:proofErr w:type="spellStart"/>
      <w:r w:rsidRPr="007D0170">
        <w:rPr>
          <w:rFonts w:ascii="Times New Roman" w:eastAsia="Times New Roman" w:hAnsi="Times New Roman"/>
          <w:sz w:val="24"/>
          <w:szCs w:val="24"/>
          <w:lang w:eastAsia="ru-RU"/>
        </w:rPr>
        <w:t>психодрама</w:t>
      </w:r>
      <w:proofErr w:type="spellEnd"/>
      <w:r w:rsidRPr="007D017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6491" w:rsidRPr="007D0170" w:rsidRDefault="002B6491" w:rsidP="002B6491">
      <w:pPr>
        <w:pStyle w:val="a7"/>
        <w:widowControl w:val="0"/>
        <w:ind w:left="0" w:firstLine="0"/>
        <w:contextualSpacing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6491" w:rsidRPr="007D0170" w:rsidRDefault="002B6491" w:rsidP="002B6491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7D0170">
        <w:rPr>
          <w:rFonts w:ascii="Times New Roman" w:hAnsi="Times New Roman" w:cs="Times New Roman"/>
          <w:kern w:val="28"/>
          <w:sz w:val="24"/>
          <w:szCs w:val="24"/>
        </w:rPr>
        <w:t xml:space="preserve">Кроме эмпирических методов выделяют методы практической психологии (техники и практики), целью которых является, прежде всего, воздействие на человека или на группу. К ним относятся Т-группы, группы встреч, </w:t>
      </w:r>
      <w:proofErr w:type="spellStart"/>
      <w:r w:rsidRPr="007D0170">
        <w:rPr>
          <w:rFonts w:ascii="Times New Roman" w:hAnsi="Times New Roman" w:cs="Times New Roman"/>
          <w:kern w:val="28"/>
          <w:sz w:val="24"/>
          <w:szCs w:val="24"/>
        </w:rPr>
        <w:t>транзактный</w:t>
      </w:r>
      <w:proofErr w:type="spellEnd"/>
      <w:r w:rsidRPr="007D0170">
        <w:rPr>
          <w:rFonts w:ascii="Times New Roman" w:hAnsi="Times New Roman" w:cs="Times New Roman"/>
          <w:kern w:val="28"/>
          <w:sz w:val="24"/>
          <w:szCs w:val="24"/>
        </w:rPr>
        <w:t xml:space="preserve"> анализ, </w:t>
      </w:r>
      <w:proofErr w:type="spellStart"/>
      <w:r w:rsidRPr="007D0170">
        <w:rPr>
          <w:rFonts w:ascii="Times New Roman" w:hAnsi="Times New Roman" w:cs="Times New Roman"/>
          <w:kern w:val="28"/>
          <w:sz w:val="24"/>
          <w:szCs w:val="24"/>
        </w:rPr>
        <w:t>психодрама</w:t>
      </w:r>
      <w:proofErr w:type="spellEnd"/>
      <w:r w:rsidRPr="007D0170">
        <w:rPr>
          <w:rFonts w:ascii="Times New Roman" w:hAnsi="Times New Roman" w:cs="Times New Roman"/>
          <w:kern w:val="28"/>
          <w:sz w:val="24"/>
          <w:szCs w:val="24"/>
        </w:rPr>
        <w:t xml:space="preserve">, психологическое консультирование и </w:t>
      </w:r>
      <w:proofErr w:type="spellStart"/>
      <w:r w:rsidRPr="007D0170">
        <w:rPr>
          <w:rFonts w:ascii="Times New Roman" w:hAnsi="Times New Roman" w:cs="Times New Roman"/>
          <w:kern w:val="28"/>
          <w:sz w:val="24"/>
          <w:szCs w:val="24"/>
        </w:rPr>
        <w:t>коучинг</w:t>
      </w:r>
      <w:proofErr w:type="spellEnd"/>
      <w:r w:rsidRPr="007D0170">
        <w:rPr>
          <w:rFonts w:ascii="Times New Roman" w:hAnsi="Times New Roman" w:cs="Times New Roman"/>
          <w:kern w:val="28"/>
          <w:sz w:val="24"/>
          <w:szCs w:val="24"/>
        </w:rPr>
        <w:t xml:space="preserve">, психотренинг, разрешение социальных конфликтов, </w:t>
      </w:r>
      <w:proofErr w:type="spellStart"/>
      <w:r w:rsidRPr="007D0170">
        <w:rPr>
          <w:rFonts w:ascii="Times New Roman" w:hAnsi="Times New Roman" w:cs="Times New Roman"/>
          <w:kern w:val="28"/>
          <w:sz w:val="24"/>
          <w:szCs w:val="24"/>
        </w:rPr>
        <w:t>организационно-деятельностные</w:t>
      </w:r>
      <w:proofErr w:type="spellEnd"/>
      <w:r w:rsidRPr="007D0170">
        <w:rPr>
          <w:rFonts w:ascii="Times New Roman" w:hAnsi="Times New Roman" w:cs="Times New Roman"/>
          <w:kern w:val="28"/>
          <w:sz w:val="24"/>
          <w:szCs w:val="24"/>
        </w:rPr>
        <w:t xml:space="preserve"> игры, ролевые и имитационные игры, паблик </w:t>
      </w:r>
      <w:proofErr w:type="spellStart"/>
      <w:r w:rsidRPr="007D0170">
        <w:rPr>
          <w:rFonts w:ascii="Times New Roman" w:hAnsi="Times New Roman" w:cs="Times New Roman"/>
          <w:kern w:val="28"/>
          <w:sz w:val="24"/>
          <w:szCs w:val="24"/>
        </w:rPr>
        <w:t>рилейшнз</w:t>
      </w:r>
      <w:proofErr w:type="spellEnd"/>
      <w:r w:rsidRPr="007D0170">
        <w:rPr>
          <w:rFonts w:ascii="Times New Roman" w:hAnsi="Times New Roman" w:cs="Times New Roman"/>
          <w:kern w:val="28"/>
          <w:sz w:val="24"/>
          <w:szCs w:val="24"/>
        </w:rPr>
        <w:t xml:space="preserve"> (связи с общественностью). </w:t>
      </w:r>
    </w:p>
    <w:p w:rsidR="002B6491" w:rsidRPr="007D0170" w:rsidRDefault="002B6491" w:rsidP="002B6491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2"/>
          <w:kern w:val="28"/>
          <w:sz w:val="24"/>
          <w:szCs w:val="24"/>
        </w:rPr>
      </w:pPr>
      <w:r w:rsidRPr="007D0170">
        <w:rPr>
          <w:rFonts w:ascii="Times New Roman" w:hAnsi="Times New Roman" w:cs="Times New Roman"/>
          <w:spacing w:val="-2"/>
          <w:kern w:val="28"/>
          <w:sz w:val="24"/>
          <w:szCs w:val="24"/>
        </w:rPr>
        <w:t xml:space="preserve">Тренинг представляет собой формирование нужных умений и навыков с целью развития и </w:t>
      </w:r>
      <w:proofErr w:type="spellStart"/>
      <w:r w:rsidRPr="007D0170">
        <w:rPr>
          <w:rFonts w:ascii="Times New Roman" w:hAnsi="Times New Roman" w:cs="Times New Roman"/>
          <w:spacing w:val="-2"/>
          <w:kern w:val="28"/>
          <w:sz w:val="24"/>
          <w:szCs w:val="24"/>
        </w:rPr>
        <w:t>психокоррекции</w:t>
      </w:r>
      <w:proofErr w:type="spellEnd"/>
      <w:r w:rsidRPr="007D0170">
        <w:rPr>
          <w:rFonts w:ascii="Times New Roman" w:hAnsi="Times New Roman" w:cs="Times New Roman"/>
          <w:spacing w:val="-2"/>
          <w:kern w:val="28"/>
          <w:sz w:val="24"/>
          <w:szCs w:val="24"/>
        </w:rPr>
        <w:t xml:space="preserve"> в процессе специально организованной деятельности. Тренинг может осуществляться в двух основных видах: </w:t>
      </w:r>
    </w:p>
    <w:p w:rsidR="002B6491" w:rsidRPr="007D0170" w:rsidRDefault="002B6491" w:rsidP="002B6491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7D0170">
        <w:rPr>
          <w:rFonts w:ascii="Times New Roman" w:hAnsi="Times New Roman" w:cs="Times New Roman"/>
          <w:kern w:val="28"/>
          <w:sz w:val="24"/>
          <w:szCs w:val="24"/>
        </w:rPr>
        <w:t>1) когнитивный тренинг с целью коррекции интеллектуальных функций и профессиональных навыков (например, тренинг на интеллектуальных тренажерах);</w:t>
      </w:r>
    </w:p>
    <w:p w:rsidR="002B6491" w:rsidRPr="007D0170" w:rsidRDefault="002B6491" w:rsidP="002B6491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7D0170">
        <w:rPr>
          <w:rFonts w:ascii="Times New Roman" w:hAnsi="Times New Roman" w:cs="Times New Roman"/>
          <w:kern w:val="28"/>
          <w:sz w:val="24"/>
          <w:szCs w:val="24"/>
        </w:rPr>
        <w:t>2) социально-педагогический или социально-психологический тренинг с целью коррекции личности, навыков общения и взаимодействия.</w:t>
      </w:r>
    </w:p>
    <w:p w:rsidR="002B6491" w:rsidRPr="007D0170" w:rsidRDefault="002B6491" w:rsidP="002B6491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7D0170">
        <w:rPr>
          <w:rFonts w:ascii="Times New Roman" w:hAnsi="Times New Roman" w:cs="Times New Roman"/>
          <w:kern w:val="28"/>
          <w:sz w:val="24"/>
          <w:szCs w:val="24"/>
        </w:rPr>
        <w:t xml:space="preserve">Социально-психологический тренинг – это совокупность групповых </w:t>
      </w:r>
      <w:r w:rsidRPr="007D0170">
        <w:rPr>
          <w:rFonts w:ascii="Times New Roman" w:hAnsi="Times New Roman" w:cs="Times New Roman"/>
          <w:spacing w:val="-4"/>
          <w:kern w:val="28"/>
          <w:sz w:val="24"/>
          <w:szCs w:val="24"/>
        </w:rPr>
        <w:t>методов формирования умений и навыков самопознания, общения и взаимодействия людей в группе. К основным формам социально-психологического</w:t>
      </w:r>
      <w:r w:rsidRPr="007D0170">
        <w:rPr>
          <w:rFonts w:ascii="Times New Roman" w:hAnsi="Times New Roman" w:cs="Times New Roman"/>
          <w:kern w:val="28"/>
          <w:sz w:val="24"/>
          <w:szCs w:val="24"/>
        </w:rPr>
        <w:t xml:space="preserve"> тренинга относятся ролевая игра и групповая дискуссия.</w:t>
      </w:r>
    </w:p>
    <w:p w:rsidR="002B6491" w:rsidRPr="007D0170" w:rsidRDefault="002B6491" w:rsidP="002B6491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7D0170">
        <w:rPr>
          <w:rFonts w:ascii="Times New Roman" w:hAnsi="Times New Roman" w:cs="Times New Roman"/>
          <w:kern w:val="28"/>
          <w:sz w:val="24"/>
          <w:szCs w:val="24"/>
        </w:rPr>
        <w:t xml:space="preserve">В психологии управления используются такие формы имитации профессиональной деятельности, как деловые игры, ролевые игры, а также </w:t>
      </w:r>
      <w:proofErr w:type="spellStart"/>
      <w:r w:rsidRPr="007D0170">
        <w:rPr>
          <w:rFonts w:ascii="Times New Roman" w:hAnsi="Times New Roman" w:cs="Times New Roman"/>
          <w:kern w:val="28"/>
          <w:sz w:val="24"/>
          <w:szCs w:val="24"/>
        </w:rPr>
        <w:t>организационно-деятельностная</w:t>
      </w:r>
      <w:proofErr w:type="spellEnd"/>
      <w:r w:rsidRPr="007D0170">
        <w:rPr>
          <w:rFonts w:ascii="Times New Roman" w:hAnsi="Times New Roman" w:cs="Times New Roman"/>
          <w:kern w:val="28"/>
          <w:sz w:val="24"/>
          <w:szCs w:val="24"/>
        </w:rPr>
        <w:t xml:space="preserve"> и организационно-обучающая игра, которая не имеет целью имитацию предметных условий деятельности.</w:t>
      </w:r>
    </w:p>
    <w:p w:rsidR="002B6491" w:rsidRDefault="002B6491" w:rsidP="002B6491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1DF7" w:rsidRDefault="003E1DF7"/>
    <w:sectPr w:rsidR="003E1DF7" w:rsidSect="00321C49">
      <w:headerReference w:type="default" r:id="rId5"/>
      <w:footerReference w:type="default" r:id="rId6"/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CE0" w:rsidRDefault="003E1DF7" w:rsidP="00876F80">
    <w:pPr>
      <w:pStyle w:val="a5"/>
    </w:pPr>
  </w:p>
  <w:p w:rsidR="00720CE0" w:rsidRDefault="003E1DF7" w:rsidP="00876F80">
    <w:pPr>
      <w:pStyle w:val="a5"/>
    </w:pPr>
  </w:p>
  <w:p w:rsidR="00720CE0" w:rsidRPr="00876F80" w:rsidRDefault="003E1DF7" w:rsidP="00876F80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CE0" w:rsidRDefault="003E1DF7">
    <w:pPr>
      <w:pStyle w:val="a3"/>
    </w:pPr>
  </w:p>
  <w:p w:rsidR="00720CE0" w:rsidRDefault="003E1DF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55B3"/>
    <w:multiLevelType w:val="hybridMultilevel"/>
    <w:tmpl w:val="DAE6610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">
    <w:nsid w:val="09D273C7"/>
    <w:multiLevelType w:val="hybridMultilevel"/>
    <w:tmpl w:val="D1FAE4F6"/>
    <w:lvl w:ilvl="0" w:tplc="0419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DAF2893"/>
    <w:multiLevelType w:val="hybridMultilevel"/>
    <w:tmpl w:val="B450FCCC"/>
    <w:lvl w:ilvl="0" w:tplc="0CF8E87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992607"/>
    <w:multiLevelType w:val="hybridMultilevel"/>
    <w:tmpl w:val="F03E1DB2"/>
    <w:lvl w:ilvl="0" w:tplc="94540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830DBA"/>
    <w:multiLevelType w:val="hybridMultilevel"/>
    <w:tmpl w:val="B53C2FB2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31025AD5"/>
    <w:multiLevelType w:val="hybridMultilevel"/>
    <w:tmpl w:val="FAAC4D62"/>
    <w:lvl w:ilvl="0" w:tplc="1A22F0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64168C"/>
    <w:multiLevelType w:val="hybridMultilevel"/>
    <w:tmpl w:val="7426602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C070FD7"/>
    <w:multiLevelType w:val="hybridMultilevel"/>
    <w:tmpl w:val="A6A8188C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44C90D55"/>
    <w:multiLevelType w:val="hybridMultilevel"/>
    <w:tmpl w:val="5FA825F8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514C28F2"/>
    <w:multiLevelType w:val="hybridMultilevel"/>
    <w:tmpl w:val="0D8406FC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4A463C"/>
    <w:multiLevelType w:val="hybridMultilevel"/>
    <w:tmpl w:val="0DB661B6"/>
    <w:lvl w:ilvl="0" w:tplc="82C06E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0294398"/>
    <w:multiLevelType w:val="hybridMultilevel"/>
    <w:tmpl w:val="C9426A2A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124DA4"/>
    <w:multiLevelType w:val="hybridMultilevel"/>
    <w:tmpl w:val="148E00BA"/>
    <w:lvl w:ilvl="0" w:tplc="39283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1E402A6"/>
    <w:multiLevelType w:val="hybridMultilevel"/>
    <w:tmpl w:val="74DA6A1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2"/>
  </w:num>
  <w:num w:numId="9">
    <w:abstractNumId w:val="13"/>
  </w:num>
  <w:num w:numId="10">
    <w:abstractNumId w:val="0"/>
  </w:num>
  <w:num w:numId="11">
    <w:abstractNumId w:val="5"/>
  </w:num>
  <w:num w:numId="12">
    <w:abstractNumId w:val="12"/>
  </w:num>
  <w:num w:numId="13">
    <w:abstractNumId w:val="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A4DB9"/>
    <w:rsid w:val="002B6491"/>
    <w:rsid w:val="003E1DF7"/>
    <w:rsid w:val="00455522"/>
    <w:rsid w:val="006550C8"/>
    <w:rsid w:val="009A4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A4D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9A4DB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nhideWhenUsed/>
    <w:rsid w:val="009A4D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A4DB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9A4DB9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a8">
    <w:name w:val="Абзац списка Знак"/>
    <w:link w:val="a7"/>
    <w:uiPriority w:val="34"/>
    <w:locked/>
    <w:rsid w:val="009A4DB9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2023-12-03T13:28:00Z</dcterms:created>
  <dcterms:modified xsi:type="dcterms:W3CDTF">2023-12-03T13:28:00Z</dcterms:modified>
</cp:coreProperties>
</file>