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0E" w:rsidRPr="00875712" w:rsidRDefault="00AA410E" w:rsidP="00AA410E">
      <w:pPr>
        <w:widowControl w:val="0"/>
        <w:spacing w:after="0" w:line="240" w:lineRule="auto"/>
        <w:ind w:firstLine="851"/>
        <w:jc w:val="both"/>
        <w:rPr>
          <w:rFonts w:ascii="Times New Roman" w:hAnsi="Times New Roman" w:cs="Times New Roman"/>
          <w:b/>
          <w:sz w:val="24"/>
          <w:szCs w:val="24"/>
        </w:rPr>
      </w:pPr>
      <w:r w:rsidRPr="00875712">
        <w:rPr>
          <w:rFonts w:ascii="Times New Roman" w:eastAsia="Times New Roman" w:hAnsi="Times New Roman" w:cs="Times New Roman"/>
          <w:b/>
          <w:sz w:val="24"/>
          <w:szCs w:val="24"/>
        </w:rPr>
        <w:t xml:space="preserve">Тема 1. </w:t>
      </w:r>
      <w:r w:rsidRPr="00875712">
        <w:rPr>
          <w:rFonts w:ascii="Times New Roman" w:hAnsi="Times New Roman" w:cs="Times New Roman"/>
          <w:b/>
          <w:sz w:val="24"/>
          <w:szCs w:val="24"/>
        </w:rPr>
        <w:t>Основные категории, методология и принципы отечественной и зарубежной психологии.</w:t>
      </w:r>
    </w:p>
    <w:p w:rsidR="00AA410E" w:rsidRPr="00875712" w:rsidRDefault="00AA410E" w:rsidP="00AA410E">
      <w:pPr>
        <w:widowControl w:val="0"/>
        <w:spacing w:after="0" w:line="240" w:lineRule="auto"/>
        <w:ind w:firstLine="851"/>
        <w:jc w:val="both"/>
        <w:rPr>
          <w:rFonts w:ascii="Times New Roman" w:eastAsia="Times New Roman" w:hAnsi="Times New Roman" w:cs="Times New Roman"/>
          <w:bCs/>
          <w:sz w:val="24"/>
          <w:szCs w:val="24"/>
        </w:rPr>
      </w:pPr>
      <w:r w:rsidRPr="00875712">
        <w:rPr>
          <w:rFonts w:ascii="Times New Roman" w:eastAsia="Times New Roman" w:hAnsi="Times New Roman" w:cs="Times New Roman"/>
          <w:b/>
          <w:sz w:val="24"/>
          <w:szCs w:val="24"/>
        </w:rPr>
        <w:t xml:space="preserve">Лекция 1. </w:t>
      </w:r>
      <w:r w:rsidRPr="00875712">
        <w:rPr>
          <w:rFonts w:ascii="Times New Roman" w:eastAsia="Times New Roman" w:hAnsi="Times New Roman" w:cs="Times New Roman"/>
          <w:b/>
          <w:bCs/>
          <w:sz w:val="24"/>
          <w:szCs w:val="24"/>
        </w:rPr>
        <w:t xml:space="preserve">Методология отечественной и зарубежной психологии. </w:t>
      </w:r>
      <w:r w:rsidRPr="00875712">
        <w:rPr>
          <w:rFonts w:ascii="Times New Roman" w:eastAsia="Times New Roman" w:hAnsi="Times New Roman" w:cs="Times New Roman"/>
          <w:bCs/>
          <w:sz w:val="24"/>
          <w:szCs w:val="24"/>
        </w:rPr>
        <w:t>(2 час.)</w:t>
      </w:r>
    </w:p>
    <w:p w:rsidR="00AA410E" w:rsidRPr="00875712" w:rsidRDefault="00AA410E" w:rsidP="00AA410E">
      <w:pPr>
        <w:widowControl w:val="0"/>
        <w:spacing w:after="0" w:line="240" w:lineRule="auto"/>
        <w:ind w:firstLine="709"/>
        <w:jc w:val="both"/>
        <w:rPr>
          <w:rFonts w:ascii="Times New Roman" w:eastAsia="Times New Roman" w:hAnsi="Times New Roman" w:cs="Times New Roman"/>
          <w:sz w:val="24"/>
          <w:szCs w:val="24"/>
        </w:rPr>
      </w:pPr>
      <w:r w:rsidRPr="00875712">
        <w:rPr>
          <w:rFonts w:ascii="Times New Roman" w:eastAsia="Times New Roman" w:hAnsi="Times New Roman" w:cs="Times New Roman"/>
          <w:sz w:val="24"/>
          <w:szCs w:val="24"/>
        </w:rPr>
        <w:t>Структура лекции:</w:t>
      </w:r>
    </w:p>
    <w:p w:rsidR="00AA410E" w:rsidRPr="00875712" w:rsidRDefault="00AA410E" w:rsidP="00AA410E">
      <w:pPr>
        <w:widowControl w:val="0"/>
        <w:tabs>
          <w:tab w:val="left" w:pos="266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A410E" w:rsidRPr="00875712" w:rsidRDefault="00AA410E" w:rsidP="00AA410E">
      <w:pPr>
        <w:pStyle w:val="a7"/>
        <w:widowControl w:val="0"/>
        <w:numPr>
          <w:ilvl w:val="0"/>
          <w:numId w:val="7"/>
        </w:numPr>
        <w:ind w:left="0"/>
        <w:contextualSpacing w:val="0"/>
        <w:rPr>
          <w:rFonts w:ascii="Times New Roman" w:eastAsia="Times New Roman" w:hAnsi="Times New Roman"/>
          <w:sz w:val="24"/>
          <w:szCs w:val="24"/>
          <w:lang w:eastAsia="ru-RU"/>
        </w:rPr>
      </w:pPr>
      <w:r w:rsidRPr="00875712">
        <w:rPr>
          <w:rFonts w:ascii="Times New Roman" w:eastAsia="Times New Roman" w:hAnsi="Times New Roman"/>
          <w:bCs/>
          <w:sz w:val="24"/>
          <w:szCs w:val="24"/>
          <w:lang w:eastAsia="ru-RU"/>
        </w:rPr>
        <w:t>Специфика научной психологии.</w:t>
      </w:r>
    </w:p>
    <w:p w:rsidR="00AA410E" w:rsidRPr="00875712" w:rsidRDefault="00AA410E" w:rsidP="00AA410E">
      <w:pPr>
        <w:pStyle w:val="a7"/>
        <w:widowControl w:val="0"/>
        <w:numPr>
          <w:ilvl w:val="0"/>
          <w:numId w:val="7"/>
        </w:numPr>
        <w:ind w:left="0"/>
        <w:contextualSpacing w:val="0"/>
        <w:rPr>
          <w:rFonts w:ascii="Times New Roman" w:eastAsia="Times New Roman" w:hAnsi="Times New Roman"/>
          <w:sz w:val="24"/>
          <w:szCs w:val="24"/>
          <w:lang w:eastAsia="ru-RU"/>
        </w:rPr>
      </w:pPr>
      <w:r w:rsidRPr="00875712">
        <w:rPr>
          <w:rFonts w:ascii="Times New Roman" w:eastAsia="Times New Roman" w:hAnsi="Times New Roman"/>
          <w:bCs/>
          <w:sz w:val="24"/>
          <w:szCs w:val="24"/>
          <w:lang w:eastAsia="ru-RU"/>
        </w:rPr>
        <w:t>Стадии развития научного знания.</w:t>
      </w:r>
    </w:p>
    <w:p w:rsidR="00AA410E" w:rsidRPr="00875712" w:rsidRDefault="00AA410E" w:rsidP="00AA410E">
      <w:pPr>
        <w:pStyle w:val="a7"/>
        <w:widowControl w:val="0"/>
        <w:numPr>
          <w:ilvl w:val="0"/>
          <w:numId w:val="7"/>
        </w:numPr>
        <w:ind w:left="0"/>
        <w:contextualSpacing w:val="0"/>
        <w:rPr>
          <w:rFonts w:ascii="Times New Roman" w:eastAsia="Times New Roman" w:hAnsi="Times New Roman"/>
          <w:sz w:val="24"/>
          <w:szCs w:val="24"/>
          <w:lang w:eastAsia="ru-RU"/>
        </w:rPr>
      </w:pPr>
      <w:r w:rsidRPr="00875712">
        <w:rPr>
          <w:rFonts w:ascii="Times New Roman" w:eastAsia="Times New Roman" w:hAnsi="Times New Roman"/>
          <w:bCs/>
          <w:sz w:val="24"/>
          <w:szCs w:val="24"/>
          <w:lang w:eastAsia="ru-RU"/>
        </w:rPr>
        <w:t>Понятие парадигмы и научной революции.</w:t>
      </w:r>
    </w:p>
    <w:p w:rsidR="00AA410E" w:rsidRPr="00875712" w:rsidRDefault="00AA410E" w:rsidP="00AA410E">
      <w:pPr>
        <w:pStyle w:val="a7"/>
        <w:widowControl w:val="0"/>
        <w:numPr>
          <w:ilvl w:val="0"/>
          <w:numId w:val="7"/>
        </w:numPr>
        <w:ind w:left="0"/>
        <w:contextualSpacing w:val="0"/>
        <w:rPr>
          <w:rFonts w:ascii="Times New Roman" w:eastAsia="Times New Roman" w:hAnsi="Times New Roman"/>
          <w:sz w:val="24"/>
          <w:szCs w:val="24"/>
          <w:lang w:eastAsia="ru-RU"/>
        </w:rPr>
      </w:pPr>
      <w:r w:rsidRPr="00875712">
        <w:rPr>
          <w:rFonts w:ascii="Times New Roman" w:eastAsia="Times New Roman" w:hAnsi="Times New Roman"/>
          <w:bCs/>
          <w:sz w:val="24"/>
          <w:szCs w:val="24"/>
          <w:lang w:eastAsia="ru-RU"/>
        </w:rPr>
        <w:t>Позитивизм в науке.</w:t>
      </w:r>
    </w:p>
    <w:p w:rsidR="00AA410E" w:rsidRPr="00875712" w:rsidRDefault="00AA410E" w:rsidP="00AA410E">
      <w:pPr>
        <w:pStyle w:val="a7"/>
        <w:widowControl w:val="0"/>
        <w:numPr>
          <w:ilvl w:val="0"/>
          <w:numId w:val="7"/>
        </w:numPr>
        <w:ind w:left="0"/>
        <w:contextualSpacing w:val="0"/>
        <w:rPr>
          <w:rFonts w:ascii="Times New Roman" w:eastAsia="Times New Roman" w:hAnsi="Times New Roman"/>
          <w:sz w:val="24"/>
          <w:szCs w:val="24"/>
          <w:lang w:eastAsia="ru-RU"/>
        </w:rPr>
      </w:pPr>
      <w:r w:rsidRPr="00875712">
        <w:rPr>
          <w:rFonts w:ascii="Times New Roman" w:eastAsia="Times New Roman" w:hAnsi="Times New Roman"/>
          <w:bCs/>
          <w:sz w:val="24"/>
          <w:szCs w:val="24"/>
          <w:lang w:eastAsia="ru-RU"/>
        </w:rPr>
        <w:t>Уровни методологии науки.</w:t>
      </w:r>
    </w:p>
    <w:p w:rsidR="00AA410E" w:rsidRPr="00875712" w:rsidRDefault="00AA410E" w:rsidP="00AA410E">
      <w:pPr>
        <w:pStyle w:val="a7"/>
        <w:widowControl w:val="0"/>
        <w:numPr>
          <w:ilvl w:val="0"/>
          <w:numId w:val="7"/>
        </w:numPr>
        <w:ind w:left="0"/>
        <w:contextualSpacing w:val="0"/>
        <w:rPr>
          <w:rFonts w:ascii="Times New Roman" w:eastAsia="Times New Roman" w:hAnsi="Times New Roman"/>
          <w:sz w:val="24"/>
          <w:szCs w:val="24"/>
          <w:lang w:eastAsia="ru-RU"/>
        </w:rPr>
      </w:pPr>
      <w:r w:rsidRPr="00875712">
        <w:rPr>
          <w:rFonts w:ascii="Times New Roman" w:eastAsia="Times New Roman" w:hAnsi="Times New Roman"/>
          <w:bCs/>
          <w:sz w:val="24"/>
          <w:szCs w:val="24"/>
          <w:lang w:eastAsia="ru-RU"/>
        </w:rPr>
        <w:t>Основные методологические принципы.</w:t>
      </w:r>
    </w:p>
    <w:p w:rsidR="00AA410E" w:rsidRPr="00875712" w:rsidRDefault="00AA410E" w:rsidP="00AA410E">
      <w:pPr>
        <w:pStyle w:val="a7"/>
        <w:widowControl w:val="0"/>
        <w:numPr>
          <w:ilvl w:val="0"/>
          <w:numId w:val="7"/>
        </w:numPr>
        <w:ind w:left="0"/>
        <w:contextualSpacing w:val="0"/>
        <w:rPr>
          <w:rFonts w:ascii="Times New Roman" w:eastAsia="Times New Roman" w:hAnsi="Times New Roman"/>
          <w:sz w:val="24"/>
          <w:szCs w:val="24"/>
          <w:lang w:eastAsia="ru-RU"/>
        </w:rPr>
      </w:pPr>
      <w:r w:rsidRPr="00875712">
        <w:rPr>
          <w:rFonts w:ascii="Times New Roman" w:eastAsia="Times New Roman" w:hAnsi="Times New Roman"/>
          <w:bCs/>
          <w:sz w:val="24"/>
          <w:szCs w:val="24"/>
          <w:lang w:eastAsia="ru-RU"/>
        </w:rPr>
        <w:t xml:space="preserve">Принцип </w:t>
      </w:r>
      <w:proofErr w:type="spellStart"/>
      <w:r w:rsidRPr="00875712">
        <w:rPr>
          <w:rFonts w:ascii="Times New Roman" w:eastAsia="Times New Roman" w:hAnsi="Times New Roman"/>
          <w:bCs/>
          <w:sz w:val="24"/>
          <w:szCs w:val="24"/>
          <w:lang w:eastAsia="ru-RU"/>
        </w:rPr>
        <w:t>верифицируемости</w:t>
      </w:r>
      <w:proofErr w:type="spellEnd"/>
      <w:r w:rsidRPr="00875712">
        <w:rPr>
          <w:rFonts w:ascii="Times New Roman" w:eastAsia="Times New Roman" w:hAnsi="Times New Roman"/>
          <w:bCs/>
          <w:sz w:val="24"/>
          <w:szCs w:val="24"/>
          <w:lang w:eastAsia="ru-RU"/>
        </w:rPr>
        <w:t xml:space="preserve"> и принцип </w:t>
      </w:r>
      <w:proofErr w:type="spellStart"/>
      <w:r w:rsidRPr="00875712">
        <w:rPr>
          <w:rFonts w:ascii="Times New Roman" w:eastAsia="Times New Roman" w:hAnsi="Times New Roman"/>
          <w:bCs/>
          <w:sz w:val="24"/>
          <w:szCs w:val="24"/>
          <w:lang w:eastAsia="ru-RU"/>
        </w:rPr>
        <w:t>фальсифицируемости</w:t>
      </w:r>
      <w:proofErr w:type="spellEnd"/>
      <w:r w:rsidRPr="00875712">
        <w:rPr>
          <w:rFonts w:ascii="Times New Roman" w:eastAsia="Times New Roman" w:hAnsi="Times New Roman"/>
          <w:bCs/>
          <w:sz w:val="24"/>
          <w:szCs w:val="24"/>
          <w:lang w:eastAsia="ru-RU"/>
        </w:rPr>
        <w:t>.</w:t>
      </w:r>
    </w:p>
    <w:p w:rsidR="00AA410E" w:rsidRPr="00875712" w:rsidRDefault="00AA410E" w:rsidP="00AA410E">
      <w:pPr>
        <w:pStyle w:val="a7"/>
        <w:widowControl w:val="0"/>
        <w:numPr>
          <w:ilvl w:val="0"/>
          <w:numId w:val="7"/>
        </w:numPr>
        <w:ind w:left="0"/>
        <w:contextualSpacing w:val="0"/>
        <w:rPr>
          <w:rFonts w:ascii="Times New Roman" w:eastAsia="Times New Roman" w:hAnsi="Times New Roman"/>
          <w:sz w:val="24"/>
          <w:szCs w:val="24"/>
          <w:lang w:eastAsia="ru-RU"/>
        </w:rPr>
      </w:pPr>
      <w:r w:rsidRPr="00875712">
        <w:rPr>
          <w:rFonts w:ascii="Times New Roman" w:eastAsia="Times New Roman" w:hAnsi="Times New Roman"/>
          <w:bCs/>
          <w:sz w:val="24"/>
          <w:szCs w:val="24"/>
          <w:lang w:eastAsia="ru-RU"/>
        </w:rPr>
        <w:t>Принцип детерминизма.</w:t>
      </w:r>
    </w:p>
    <w:p w:rsidR="00AA410E" w:rsidRPr="00875712" w:rsidRDefault="00AA410E" w:rsidP="00AA410E">
      <w:pPr>
        <w:pStyle w:val="2"/>
        <w:keepNext w:val="0"/>
        <w:widowControl w:val="0"/>
        <w:jc w:val="center"/>
        <w:rPr>
          <w:bCs/>
          <w:sz w:val="24"/>
          <w:szCs w:val="24"/>
        </w:rPr>
      </w:pPr>
      <w:bookmarkStart w:id="0" w:name="_Toc246226310"/>
    </w:p>
    <w:p w:rsidR="00AA410E" w:rsidRPr="00875712" w:rsidRDefault="00AA410E" w:rsidP="00AA410E">
      <w:pPr>
        <w:pStyle w:val="2"/>
        <w:keepNext w:val="0"/>
        <w:widowControl w:val="0"/>
        <w:jc w:val="center"/>
        <w:rPr>
          <w:bCs/>
          <w:sz w:val="24"/>
          <w:szCs w:val="24"/>
        </w:rPr>
      </w:pPr>
      <w:r w:rsidRPr="00875712">
        <w:rPr>
          <w:bCs/>
          <w:sz w:val="24"/>
          <w:szCs w:val="24"/>
        </w:rPr>
        <w:t>Наука и формы ее рефлексии</w:t>
      </w:r>
      <w:bookmarkEnd w:id="0"/>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Слово «наука» буквально обозначает «знание». Научное знание отличается от житейского (обыденного), философского, религиозного, художественного и мифологического знания.</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Мартин и </w:t>
      </w:r>
      <w:proofErr w:type="spellStart"/>
      <w:r w:rsidRPr="00875712">
        <w:rPr>
          <w:rFonts w:ascii="Times New Roman" w:hAnsi="Times New Roman"/>
          <w:sz w:val="24"/>
          <w:szCs w:val="24"/>
        </w:rPr>
        <w:t>Инге</w:t>
      </w:r>
      <w:proofErr w:type="spellEnd"/>
      <w:r w:rsidRPr="00875712">
        <w:rPr>
          <w:rFonts w:ascii="Times New Roman" w:hAnsi="Times New Roman"/>
          <w:sz w:val="24"/>
          <w:szCs w:val="24"/>
        </w:rPr>
        <w:t xml:space="preserve"> </w:t>
      </w:r>
      <w:proofErr w:type="spellStart"/>
      <w:r w:rsidRPr="00875712">
        <w:rPr>
          <w:rFonts w:ascii="Times New Roman" w:hAnsi="Times New Roman"/>
          <w:sz w:val="24"/>
          <w:szCs w:val="24"/>
        </w:rPr>
        <w:t>Голдстейн</w:t>
      </w:r>
      <w:proofErr w:type="spellEnd"/>
      <w:r w:rsidRPr="00875712">
        <w:rPr>
          <w:rFonts w:ascii="Times New Roman" w:hAnsi="Times New Roman"/>
          <w:sz w:val="24"/>
          <w:szCs w:val="24"/>
        </w:rPr>
        <w:t xml:space="preserve"> исходят из широкого определения науки как деятельности, характеризуемой тремя свойствами: </w:t>
      </w:r>
    </w:p>
    <w:p w:rsidR="00AA410E" w:rsidRPr="00875712" w:rsidRDefault="00AA410E" w:rsidP="00AA410E">
      <w:pPr>
        <w:pStyle w:val="a9"/>
        <w:widowControl w:val="0"/>
        <w:numPr>
          <w:ilvl w:val="0"/>
          <w:numId w:val="1"/>
        </w:numPr>
        <w:autoSpaceDE w:val="0"/>
        <w:autoSpaceDN w:val="0"/>
        <w:ind w:left="0"/>
        <w:jc w:val="both"/>
        <w:rPr>
          <w:rFonts w:ascii="Times New Roman" w:hAnsi="Times New Roman"/>
          <w:sz w:val="24"/>
          <w:szCs w:val="24"/>
        </w:rPr>
      </w:pPr>
      <w:r w:rsidRPr="00875712">
        <w:rPr>
          <w:rFonts w:ascii="Times New Roman" w:hAnsi="Times New Roman"/>
          <w:sz w:val="24"/>
          <w:szCs w:val="24"/>
        </w:rPr>
        <w:t xml:space="preserve">Она представляет собой поиск понимания, т.е. чувства, что найдено удовлетворительное объяснение какого-то аспекта реальности. </w:t>
      </w:r>
    </w:p>
    <w:p w:rsidR="00AA410E" w:rsidRPr="00875712" w:rsidRDefault="00AA410E" w:rsidP="00AA410E">
      <w:pPr>
        <w:pStyle w:val="a9"/>
        <w:widowControl w:val="0"/>
        <w:numPr>
          <w:ilvl w:val="0"/>
          <w:numId w:val="1"/>
        </w:numPr>
        <w:autoSpaceDE w:val="0"/>
        <w:autoSpaceDN w:val="0"/>
        <w:ind w:left="0"/>
        <w:jc w:val="both"/>
        <w:rPr>
          <w:rFonts w:ascii="Times New Roman" w:hAnsi="Times New Roman"/>
          <w:sz w:val="24"/>
          <w:szCs w:val="24"/>
        </w:rPr>
      </w:pPr>
      <w:r w:rsidRPr="00875712">
        <w:rPr>
          <w:rFonts w:ascii="Times New Roman" w:hAnsi="Times New Roman"/>
          <w:sz w:val="24"/>
          <w:szCs w:val="24"/>
        </w:rPr>
        <w:t xml:space="preserve">Понимание достигается посредством формулировки общих законов или принципов-законов, </w:t>
      </w:r>
      <w:proofErr w:type="spellStart"/>
      <w:r w:rsidRPr="00875712">
        <w:rPr>
          <w:rFonts w:ascii="Times New Roman" w:hAnsi="Times New Roman"/>
          <w:sz w:val="24"/>
          <w:szCs w:val="24"/>
        </w:rPr>
        <w:t>приложимых</w:t>
      </w:r>
      <w:proofErr w:type="spellEnd"/>
      <w:r w:rsidRPr="00875712">
        <w:rPr>
          <w:rFonts w:ascii="Times New Roman" w:hAnsi="Times New Roman"/>
          <w:sz w:val="24"/>
          <w:szCs w:val="24"/>
        </w:rPr>
        <w:t xml:space="preserve"> к возможно более широкому классу явлений. </w:t>
      </w:r>
    </w:p>
    <w:p w:rsidR="00AA410E" w:rsidRPr="00875712" w:rsidRDefault="00AA410E" w:rsidP="00AA410E">
      <w:pPr>
        <w:pStyle w:val="a9"/>
        <w:widowControl w:val="0"/>
        <w:numPr>
          <w:ilvl w:val="0"/>
          <w:numId w:val="1"/>
        </w:numPr>
        <w:autoSpaceDE w:val="0"/>
        <w:autoSpaceDN w:val="0"/>
        <w:ind w:left="0"/>
        <w:jc w:val="both"/>
        <w:rPr>
          <w:rFonts w:ascii="Times New Roman" w:hAnsi="Times New Roman"/>
          <w:sz w:val="24"/>
          <w:szCs w:val="24"/>
        </w:rPr>
      </w:pPr>
      <w:r w:rsidRPr="00875712">
        <w:rPr>
          <w:rFonts w:ascii="Times New Roman" w:hAnsi="Times New Roman"/>
          <w:sz w:val="24"/>
          <w:szCs w:val="24"/>
        </w:rPr>
        <w:t xml:space="preserve">Законы или принципы могут быть проверены экспериментально. </w:t>
      </w:r>
    </w:p>
    <w:p w:rsidR="00AA410E" w:rsidRPr="00875712" w:rsidRDefault="00AA410E" w:rsidP="00AA410E">
      <w:pPr>
        <w:pStyle w:val="a9"/>
        <w:widowControl w:val="0"/>
        <w:ind w:firstLine="680"/>
        <w:jc w:val="both"/>
        <w:rPr>
          <w:rFonts w:ascii="Times New Roman" w:hAnsi="Times New Roman"/>
          <w:sz w:val="24"/>
          <w:szCs w:val="24"/>
        </w:rPr>
      </w:pP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Характеристика </w:t>
      </w:r>
      <w:proofErr w:type="spellStart"/>
      <w:r w:rsidRPr="00875712">
        <w:rPr>
          <w:rFonts w:ascii="Times New Roman" w:hAnsi="Times New Roman"/>
          <w:i/>
          <w:sz w:val="24"/>
          <w:szCs w:val="24"/>
        </w:rPr>
        <w:t>обыденногопознания</w:t>
      </w:r>
      <w:proofErr w:type="spellEnd"/>
      <w:r w:rsidRPr="00875712">
        <w:rPr>
          <w:rFonts w:ascii="Times New Roman" w:hAnsi="Times New Roman"/>
          <w:sz w:val="24"/>
          <w:szCs w:val="24"/>
        </w:rPr>
        <w:t>:</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1) опора на эмпирические обобщения, т.е. обобщения, основанные на непосредственно наблюдаемых или переживаемых свойствах предметов и явлений;</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2) отсутствие метода (</w:t>
      </w:r>
      <w:proofErr w:type="spellStart"/>
      <w:r w:rsidRPr="00875712">
        <w:rPr>
          <w:rFonts w:ascii="Times New Roman" w:hAnsi="Times New Roman"/>
          <w:sz w:val="24"/>
          <w:szCs w:val="24"/>
        </w:rPr>
        <w:t>невыделение</w:t>
      </w:r>
      <w:proofErr w:type="spellEnd"/>
      <w:r w:rsidRPr="00875712">
        <w:rPr>
          <w:rFonts w:ascii="Times New Roman" w:hAnsi="Times New Roman"/>
          <w:sz w:val="24"/>
          <w:szCs w:val="24"/>
        </w:rPr>
        <w:t xml:space="preserve"> объекта и субъекта познания).</w:t>
      </w:r>
    </w:p>
    <w:p w:rsidR="00AA410E" w:rsidRPr="00875712" w:rsidRDefault="00AA410E" w:rsidP="00AA410E">
      <w:pPr>
        <w:pStyle w:val="a9"/>
        <w:widowControl w:val="0"/>
        <w:ind w:firstLine="680"/>
        <w:jc w:val="both"/>
        <w:rPr>
          <w:rFonts w:ascii="Times New Roman" w:hAnsi="Times New Roman"/>
          <w:sz w:val="24"/>
          <w:szCs w:val="24"/>
        </w:rPr>
      </w:pPr>
      <w:proofErr w:type="spellStart"/>
      <w:r w:rsidRPr="00875712">
        <w:rPr>
          <w:rFonts w:ascii="Times New Roman" w:hAnsi="Times New Roman"/>
          <w:i/>
          <w:sz w:val="24"/>
          <w:szCs w:val="24"/>
        </w:rPr>
        <w:t>Научноезнание</w:t>
      </w:r>
      <w:proofErr w:type="spellEnd"/>
      <w:r w:rsidRPr="00875712">
        <w:rPr>
          <w:rFonts w:ascii="Times New Roman" w:hAnsi="Times New Roman"/>
          <w:sz w:val="24"/>
          <w:szCs w:val="24"/>
        </w:rPr>
        <w:t xml:space="preserve"> – это рациональное знание, отвечающее строгим требованиям логического (формального) описания самого знания, методов его получения, используемого инструментария, критериев для оценки его истинности и включенное в контекст той или иной научной теории.</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Составляющие научного знания:</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1) законы – открытые человеком устойчивые связи между явлениями;</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2) теории – целостные знания относительно закономерных и существенных свойств окружающего мира;</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3) гипотезы – предположения относительно некоторых закономерностей, которые можно проверить в эксперименте. </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Этапы научного познания:</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1) проблема – вопрос, выражающий познавательное противоречие;</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2) гипотеза – предположительный ответ на вопрос;</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3) проверка гипотезы в ходе эмпирического исследования;</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4) интерпретация полученных данных. </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i/>
          <w:sz w:val="24"/>
          <w:szCs w:val="24"/>
        </w:rPr>
        <w:t>Доказательность</w:t>
      </w:r>
      <w:r w:rsidRPr="00875712">
        <w:rPr>
          <w:rFonts w:ascii="Times New Roman" w:hAnsi="Times New Roman"/>
          <w:sz w:val="24"/>
          <w:szCs w:val="24"/>
        </w:rPr>
        <w:t xml:space="preserve"> характерна для научного знания (в отличие от убедительности </w:t>
      </w:r>
      <w:proofErr w:type="spellStart"/>
      <w:r w:rsidRPr="00875712">
        <w:rPr>
          <w:rFonts w:ascii="Times New Roman" w:hAnsi="Times New Roman"/>
          <w:i/>
          <w:sz w:val="24"/>
          <w:szCs w:val="24"/>
        </w:rPr>
        <w:t>мифологическогознания</w:t>
      </w:r>
      <w:proofErr w:type="spellEnd"/>
      <w:r w:rsidRPr="00875712">
        <w:rPr>
          <w:rFonts w:ascii="Times New Roman" w:hAnsi="Times New Roman"/>
          <w:sz w:val="24"/>
          <w:szCs w:val="24"/>
        </w:rPr>
        <w:t xml:space="preserve">). </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i/>
          <w:sz w:val="24"/>
          <w:szCs w:val="24"/>
        </w:rPr>
        <w:t>Искусство</w:t>
      </w:r>
      <w:r w:rsidRPr="00875712">
        <w:rPr>
          <w:rFonts w:ascii="Times New Roman" w:hAnsi="Times New Roman"/>
          <w:sz w:val="24"/>
          <w:szCs w:val="24"/>
        </w:rPr>
        <w:t xml:space="preserve"> – это субъективное видение мира, для которого характерен образно-эмоциональный характер познания (сочетание существенного и индивидуального, уникального в описании явлений).</w:t>
      </w:r>
    </w:p>
    <w:p w:rsidR="00AA410E" w:rsidRPr="00875712" w:rsidRDefault="00AA410E" w:rsidP="00AA410E">
      <w:pPr>
        <w:pStyle w:val="a9"/>
        <w:widowControl w:val="0"/>
        <w:ind w:firstLine="680"/>
        <w:jc w:val="both"/>
        <w:rPr>
          <w:rFonts w:ascii="Times New Roman" w:hAnsi="Times New Roman"/>
          <w:sz w:val="24"/>
          <w:szCs w:val="24"/>
        </w:rPr>
      </w:pPr>
      <w:proofErr w:type="spellStart"/>
      <w:r w:rsidRPr="00875712">
        <w:rPr>
          <w:rFonts w:ascii="Times New Roman" w:hAnsi="Times New Roman"/>
          <w:i/>
          <w:sz w:val="24"/>
          <w:szCs w:val="24"/>
        </w:rPr>
        <w:t>Христианскаяантропология</w:t>
      </w:r>
      <w:proofErr w:type="spellEnd"/>
      <w:r w:rsidRPr="00875712">
        <w:rPr>
          <w:rFonts w:ascii="Times New Roman" w:hAnsi="Times New Roman"/>
          <w:sz w:val="24"/>
          <w:szCs w:val="24"/>
        </w:rPr>
        <w:t xml:space="preserve"> – учение о целостном человеке, его происхождении и его назначении в мире и вечности. Главный вопрос религии – это вера, а не знание. </w:t>
      </w:r>
    </w:p>
    <w:p w:rsidR="00AA410E" w:rsidRPr="00875712" w:rsidRDefault="00AA410E" w:rsidP="00AA410E">
      <w:pPr>
        <w:pStyle w:val="a9"/>
        <w:widowControl w:val="0"/>
        <w:ind w:firstLine="680"/>
        <w:jc w:val="center"/>
        <w:rPr>
          <w:rFonts w:ascii="Times New Roman" w:hAnsi="Times New Roman"/>
          <w:b/>
          <w:sz w:val="24"/>
          <w:szCs w:val="24"/>
        </w:rPr>
      </w:pPr>
    </w:p>
    <w:p w:rsidR="00AA410E" w:rsidRPr="00875712" w:rsidRDefault="00AA410E" w:rsidP="00AA410E">
      <w:pPr>
        <w:pStyle w:val="a9"/>
        <w:widowControl w:val="0"/>
        <w:ind w:firstLine="680"/>
        <w:jc w:val="center"/>
        <w:rPr>
          <w:rFonts w:ascii="Times New Roman" w:hAnsi="Times New Roman"/>
          <w:b/>
          <w:sz w:val="24"/>
          <w:szCs w:val="24"/>
        </w:rPr>
      </w:pPr>
      <w:r w:rsidRPr="00875712">
        <w:rPr>
          <w:rFonts w:ascii="Times New Roman" w:hAnsi="Times New Roman"/>
          <w:b/>
          <w:sz w:val="24"/>
          <w:szCs w:val="24"/>
        </w:rPr>
        <w:t>Специфика научной психологии</w:t>
      </w:r>
    </w:p>
    <w:p w:rsidR="00AA410E" w:rsidRPr="00875712" w:rsidRDefault="00AA410E" w:rsidP="00AA410E">
      <w:pPr>
        <w:pStyle w:val="a9"/>
        <w:widowControl w:val="0"/>
        <w:ind w:firstLine="680"/>
        <w:jc w:val="both"/>
        <w:rPr>
          <w:rFonts w:ascii="Times New Roman" w:hAnsi="Times New Roman"/>
          <w:sz w:val="24"/>
          <w:szCs w:val="24"/>
        </w:rPr>
      </w:pP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Различение житейской и научной психологии:</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1) по объекту (объектом житейской психологии выступают конкретные люди, объект научной психологии – многообразные проявления человека);</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2) различие в уровне обобщенности (житейская психология ориентирована на анализ конкретных ситуаций);</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3) различия в способах получения знаний (в житейской психологии – через непосредственный опыт, а в научной психологии – через эксперимент);</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4) различия путей и способов передачи знаний (в житейском опыте – стихийно, неорганизованно).</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Ю. Б. </w:t>
      </w:r>
      <w:proofErr w:type="spellStart"/>
      <w:r w:rsidRPr="00875712">
        <w:rPr>
          <w:rFonts w:ascii="Times New Roman" w:hAnsi="Times New Roman"/>
          <w:sz w:val="24"/>
          <w:szCs w:val="24"/>
        </w:rPr>
        <w:t>Гиппенрейтер</w:t>
      </w:r>
      <w:proofErr w:type="spellEnd"/>
      <w:r w:rsidRPr="00875712">
        <w:rPr>
          <w:rFonts w:ascii="Times New Roman" w:hAnsi="Times New Roman"/>
          <w:sz w:val="24"/>
          <w:szCs w:val="24"/>
        </w:rPr>
        <w:t xml:space="preserve"> выделяет следующие различия житейских и научных знаний о человеке:</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1) житейские знания конкретны, ограничены определенными ситуациями, а научные – обобщенны;</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2) житейские знания носят интуитивный характер, а научные – осознанны и рациональны;</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3) по способам передачи знаний (у житейских знаний ограничена возможность передачи знаний);</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4) по методам (житейские знания строятся на основе наблюдений и рефлексии, и научная психология – на эксперименте);</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5) широта, разнообразие материала выше в научной психологии.</w:t>
      </w:r>
    </w:p>
    <w:p w:rsidR="00AA410E" w:rsidRPr="00875712" w:rsidRDefault="00AA410E" w:rsidP="00AA410E">
      <w:pPr>
        <w:pStyle w:val="a9"/>
        <w:widowControl w:val="0"/>
        <w:ind w:firstLine="680"/>
        <w:jc w:val="both"/>
        <w:rPr>
          <w:rFonts w:ascii="Times New Roman" w:hAnsi="Times New Roman"/>
          <w:sz w:val="24"/>
          <w:szCs w:val="24"/>
        </w:rPr>
      </w:pPr>
    </w:p>
    <w:p w:rsidR="00AA410E" w:rsidRPr="00875712" w:rsidRDefault="00AA410E" w:rsidP="00AA410E">
      <w:pPr>
        <w:widowControl w:val="0"/>
        <w:spacing w:after="0" w:line="240" w:lineRule="auto"/>
        <w:jc w:val="center"/>
        <w:rPr>
          <w:rFonts w:ascii="Times New Roman" w:hAnsi="Times New Roman" w:cs="Times New Roman"/>
          <w:b/>
          <w:sz w:val="24"/>
          <w:szCs w:val="24"/>
        </w:rPr>
      </w:pPr>
      <w:r w:rsidRPr="00875712">
        <w:rPr>
          <w:rFonts w:ascii="Times New Roman" w:hAnsi="Times New Roman" w:cs="Times New Roman"/>
          <w:b/>
          <w:sz w:val="24"/>
          <w:szCs w:val="24"/>
        </w:rPr>
        <w:t>Стадии развития научного знания</w:t>
      </w:r>
    </w:p>
    <w:p w:rsidR="00AA410E" w:rsidRPr="00875712" w:rsidRDefault="00AA410E" w:rsidP="00AA410E">
      <w:pPr>
        <w:pStyle w:val="a9"/>
        <w:widowControl w:val="0"/>
        <w:ind w:firstLine="680"/>
        <w:jc w:val="both"/>
        <w:rPr>
          <w:rFonts w:ascii="Times New Roman" w:hAnsi="Times New Roman"/>
          <w:sz w:val="24"/>
          <w:szCs w:val="24"/>
        </w:rPr>
      </w:pPr>
      <w:proofErr w:type="spellStart"/>
      <w:r w:rsidRPr="00875712">
        <w:rPr>
          <w:rFonts w:ascii="Times New Roman" w:hAnsi="Times New Roman"/>
          <w:i/>
          <w:sz w:val="24"/>
          <w:szCs w:val="24"/>
        </w:rPr>
        <w:t>Классическаянаука</w:t>
      </w:r>
      <w:proofErr w:type="spellEnd"/>
      <w:r w:rsidRPr="00875712">
        <w:rPr>
          <w:rFonts w:ascii="Times New Roman" w:hAnsi="Times New Roman"/>
          <w:sz w:val="24"/>
          <w:szCs w:val="24"/>
        </w:rPr>
        <w:t xml:space="preserve"> (классическое естествознание) – система знаний и способов его получения, построенная на абстракции познающего субъекта, вынесенного за пределы самого процесса познания и познаваемого объекта.</w:t>
      </w:r>
    </w:p>
    <w:p w:rsidR="00AA410E" w:rsidRPr="00875712" w:rsidRDefault="00AA410E" w:rsidP="00AA410E">
      <w:pPr>
        <w:pStyle w:val="a9"/>
        <w:widowControl w:val="0"/>
        <w:ind w:firstLine="680"/>
        <w:jc w:val="both"/>
        <w:rPr>
          <w:rFonts w:ascii="Times New Roman" w:hAnsi="Times New Roman"/>
          <w:sz w:val="24"/>
          <w:szCs w:val="24"/>
        </w:rPr>
      </w:pPr>
      <w:proofErr w:type="spellStart"/>
      <w:r w:rsidRPr="00875712">
        <w:rPr>
          <w:rFonts w:ascii="Times New Roman" w:hAnsi="Times New Roman"/>
          <w:i/>
          <w:sz w:val="24"/>
          <w:szCs w:val="24"/>
        </w:rPr>
        <w:t>Неклассическаянаука</w:t>
      </w:r>
      <w:proofErr w:type="spellEnd"/>
      <w:r w:rsidRPr="00875712">
        <w:rPr>
          <w:rFonts w:ascii="Times New Roman" w:hAnsi="Times New Roman"/>
          <w:sz w:val="24"/>
          <w:szCs w:val="24"/>
        </w:rPr>
        <w:t xml:space="preserve"> (неклассическое естествознание) – система знаний и способов их получения, основанная на представлениях, что сам процесс и продукты познания нельзя абстрагировать от процедур и средств (включая научные теории), с помощью которых мы познаем мир.</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Для классической науки – знание является объективным, существует идеал рациональности.</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Для неклассической науки – знание субъективно. С точки зрения неклассического естествознания вопрос о том, какова реальность сама по себе, лишен смысла. Познавая мир, мы </w:t>
      </w:r>
      <w:proofErr w:type="spellStart"/>
      <w:r w:rsidRPr="00875712">
        <w:rPr>
          <w:rFonts w:ascii="Times New Roman" w:hAnsi="Times New Roman"/>
          <w:sz w:val="24"/>
          <w:szCs w:val="24"/>
        </w:rPr>
        <w:t>конституционируем</w:t>
      </w:r>
      <w:proofErr w:type="spellEnd"/>
      <w:r w:rsidRPr="00875712">
        <w:rPr>
          <w:rFonts w:ascii="Times New Roman" w:hAnsi="Times New Roman"/>
          <w:sz w:val="24"/>
          <w:szCs w:val="24"/>
        </w:rPr>
        <w:t xml:space="preserve"> его и не только обнаруживаем, но и создаем в нем такие свойства, которые до человеческой деятельности не существовали и возникают только во взаимодействии с человеком.</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В неклассическом естествознании предмет и метод не </w:t>
      </w:r>
      <w:proofErr w:type="gramStart"/>
      <w:r w:rsidRPr="00875712">
        <w:rPr>
          <w:rFonts w:ascii="Times New Roman" w:hAnsi="Times New Roman"/>
          <w:sz w:val="24"/>
          <w:szCs w:val="24"/>
        </w:rPr>
        <w:t>отделены</w:t>
      </w:r>
      <w:proofErr w:type="gramEnd"/>
      <w:r w:rsidRPr="00875712">
        <w:rPr>
          <w:rFonts w:ascii="Times New Roman" w:hAnsi="Times New Roman"/>
          <w:sz w:val="24"/>
          <w:szCs w:val="24"/>
        </w:rPr>
        <w:t xml:space="preserve"> друг от друга. Признано объективное существование случайности, взамен представлениям о жесткой и линейной детерминации пришли идеи вероятностной детерминации, целевой и круговой причинности.</w:t>
      </w:r>
    </w:p>
    <w:p w:rsidR="00AA410E" w:rsidRPr="00875712" w:rsidRDefault="00AA410E" w:rsidP="00AA410E">
      <w:pPr>
        <w:pStyle w:val="a9"/>
        <w:widowControl w:val="0"/>
        <w:ind w:firstLine="680"/>
        <w:jc w:val="both"/>
        <w:rPr>
          <w:rFonts w:ascii="Times New Roman" w:hAnsi="Times New Roman"/>
          <w:sz w:val="24"/>
          <w:szCs w:val="24"/>
        </w:rPr>
      </w:pPr>
      <w:proofErr w:type="spellStart"/>
      <w:r w:rsidRPr="00875712">
        <w:rPr>
          <w:rFonts w:ascii="Times New Roman" w:hAnsi="Times New Roman"/>
          <w:i/>
          <w:sz w:val="24"/>
          <w:szCs w:val="24"/>
        </w:rPr>
        <w:t>Постнеклассическаянаука</w:t>
      </w:r>
      <w:proofErr w:type="spellEnd"/>
      <w:r w:rsidRPr="00875712">
        <w:rPr>
          <w:rFonts w:ascii="Times New Roman" w:hAnsi="Times New Roman"/>
          <w:sz w:val="24"/>
          <w:szCs w:val="24"/>
        </w:rPr>
        <w:t xml:space="preserve"> – современная стадия в развитии научного знания, добавляющая к идеалам неклассической науки требования учета ценностно-целевых установок ученого и его личности в целом. Примером является идея личностного знания М. </w:t>
      </w:r>
      <w:proofErr w:type="spellStart"/>
      <w:r w:rsidRPr="00875712">
        <w:rPr>
          <w:rFonts w:ascii="Times New Roman" w:hAnsi="Times New Roman"/>
          <w:sz w:val="24"/>
          <w:szCs w:val="24"/>
        </w:rPr>
        <w:t>Полани</w:t>
      </w:r>
      <w:proofErr w:type="spellEnd"/>
      <w:r w:rsidRPr="00875712">
        <w:rPr>
          <w:rFonts w:ascii="Times New Roman" w:hAnsi="Times New Roman"/>
          <w:sz w:val="24"/>
          <w:szCs w:val="24"/>
        </w:rPr>
        <w:t>.</w:t>
      </w:r>
    </w:p>
    <w:p w:rsidR="00AA410E" w:rsidRPr="00875712" w:rsidRDefault="00AA410E" w:rsidP="00AA410E">
      <w:pPr>
        <w:widowControl w:val="0"/>
        <w:spacing w:after="0" w:line="240" w:lineRule="auto"/>
        <w:jc w:val="center"/>
        <w:rPr>
          <w:rFonts w:ascii="Times New Roman" w:hAnsi="Times New Roman" w:cs="Times New Roman"/>
          <w:b/>
          <w:sz w:val="24"/>
          <w:szCs w:val="24"/>
        </w:rPr>
      </w:pPr>
      <w:r w:rsidRPr="00875712">
        <w:rPr>
          <w:rFonts w:ascii="Times New Roman" w:hAnsi="Times New Roman" w:cs="Times New Roman"/>
          <w:b/>
          <w:sz w:val="24"/>
          <w:szCs w:val="24"/>
        </w:rPr>
        <w:t>Понятие парадигмы и научной революции</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i/>
          <w:sz w:val="24"/>
          <w:szCs w:val="24"/>
        </w:rPr>
        <w:t>Научная парадигма</w:t>
      </w:r>
      <w:r w:rsidRPr="00875712">
        <w:rPr>
          <w:rFonts w:ascii="Times New Roman" w:hAnsi="Times New Roman"/>
          <w:sz w:val="24"/>
          <w:szCs w:val="24"/>
        </w:rPr>
        <w:t xml:space="preserve"> – достижения в области определенной науки, задающие общепризнанные образцы, примеры научного знания, проблем и методов их исследования (Т. Кун). Вне конкретного научного сообщества парадигма теряет свой смысл. </w:t>
      </w:r>
      <w:r w:rsidRPr="00875712">
        <w:rPr>
          <w:rFonts w:ascii="Times New Roman" w:hAnsi="Times New Roman"/>
          <w:i/>
          <w:sz w:val="24"/>
          <w:szCs w:val="24"/>
        </w:rPr>
        <w:t>Парадигма</w:t>
      </w:r>
      <w:r w:rsidRPr="00875712">
        <w:rPr>
          <w:rFonts w:ascii="Times New Roman" w:hAnsi="Times New Roman"/>
          <w:sz w:val="24"/>
          <w:szCs w:val="24"/>
        </w:rPr>
        <w:t xml:space="preserve"> – общие принципы деятельности ученых, определяющие культурные стандарты, эталоны, </w:t>
      </w:r>
      <w:r w:rsidRPr="00875712">
        <w:rPr>
          <w:rFonts w:ascii="Times New Roman" w:hAnsi="Times New Roman"/>
          <w:sz w:val="24"/>
          <w:szCs w:val="24"/>
        </w:rPr>
        <w:lastRenderedPageBreak/>
        <w:t>выступающие в качестве образцов при решении исследовательских задач.</w:t>
      </w:r>
    </w:p>
    <w:p w:rsidR="00AA410E" w:rsidRPr="00875712" w:rsidRDefault="00AA410E" w:rsidP="00AA410E">
      <w:pPr>
        <w:pStyle w:val="a9"/>
        <w:widowControl w:val="0"/>
        <w:ind w:firstLine="680"/>
        <w:jc w:val="both"/>
        <w:rPr>
          <w:rFonts w:ascii="Times New Roman" w:hAnsi="Times New Roman"/>
          <w:sz w:val="24"/>
          <w:szCs w:val="24"/>
        </w:rPr>
      </w:pPr>
      <w:proofErr w:type="spellStart"/>
      <w:r w:rsidRPr="00875712">
        <w:rPr>
          <w:rFonts w:ascii="Times New Roman" w:hAnsi="Times New Roman"/>
          <w:i/>
          <w:sz w:val="24"/>
          <w:szCs w:val="24"/>
        </w:rPr>
        <w:t>Нормальнаянаука</w:t>
      </w:r>
      <w:proofErr w:type="spellEnd"/>
      <w:r w:rsidRPr="00875712">
        <w:rPr>
          <w:rFonts w:ascii="Times New Roman" w:hAnsi="Times New Roman"/>
          <w:sz w:val="24"/>
          <w:szCs w:val="24"/>
        </w:rPr>
        <w:t xml:space="preserve"> – стадия развития научного знания, на которой в основном осуществляется накопление и систематизация знания в рамках сложившейся парадигмы и разработка </w:t>
      </w:r>
      <w:proofErr w:type="spellStart"/>
      <w:r w:rsidRPr="00875712">
        <w:rPr>
          <w:rFonts w:ascii="Times New Roman" w:hAnsi="Times New Roman"/>
          <w:sz w:val="24"/>
          <w:szCs w:val="24"/>
        </w:rPr>
        <w:t>парадигмальной</w:t>
      </w:r>
      <w:proofErr w:type="spellEnd"/>
      <w:r w:rsidRPr="00875712">
        <w:rPr>
          <w:rFonts w:ascii="Times New Roman" w:hAnsi="Times New Roman"/>
          <w:sz w:val="24"/>
          <w:szCs w:val="24"/>
        </w:rPr>
        <w:t xml:space="preserve"> теории в целях разрешения оставшихся научных проблем.</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i/>
          <w:sz w:val="24"/>
          <w:szCs w:val="24"/>
        </w:rPr>
        <w:t>Экстраординарная наука</w:t>
      </w:r>
      <w:r w:rsidRPr="00875712">
        <w:rPr>
          <w:rFonts w:ascii="Times New Roman" w:hAnsi="Times New Roman"/>
          <w:sz w:val="24"/>
          <w:szCs w:val="24"/>
        </w:rPr>
        <w:t xml:space="preserve"> – наука, находящаяся на стадии острого кризиса.</w:t>
      </w:r>
    </w:p>
    <w:p w:rsidR="00AA410E" w:rsidRPr="00875712" w:rsidRDefault="00AA410E" w:rsidP="00AA410E">
      <w:pPr>
        <w:pStyle w:val="a9"/>
        <w:widowControl w:val="0"/>
        <w:ind w:firstLine="680"/>
        <w:jc w:val="both"/>
        <w:rPr>
          <w:rFonts w:ascii="Times New Roman" w:hAnsi="Times New Roman"/>
          <w:sz w:val="24"/>
          <w:szCs w:val="24"/>
        </w:rPr>
      </w:pPr>
      <w:proofErr w:type="spellStart"/>
      <w:r w:rsidRPr="00875712">
        <w:rPr>
          <w:rFonts w:ascii="Times New Roman" w:hAnsi="Times New Roman"/>
          <w:i/>
          <w:sz w:val="24"/>
          <w:szCs w:val="24"/>
        </w:rPr>
        <w:t>Научнаяреволюция</w:t>
      </w:r>
      <w:proofErr w:type="spellEnd"/>
      <w:r w:rsidRPr="00875712">
        <w:rPr>
          <w:rFonts w:ascii="Times New Roman" w:hAnsi="Times New Roman"/>
          <w:sz w:val="24"/>
          <w:szCs w:val="24"/>
        </w:rPr>
        <w:t xml:space="preserve"> – эпизоды в развитии науки, когда в результате кризиса старая парадигма замещается целиком или частично новой.</w:t>
      </w:r>
    </w:p>
    <w:p w:rsidR="00AA410E" w:rsidRPr="00875712" w:rsidRDefault="00AA410E" w:rsidP="00AA410E">
      <w:pPr>
        <w:widowControl w:val="0"/>
        <w:spacing w:after="0" w:line="240" w:lineRule="auto"/>
        <w:rPr>
          <w:rFonts w:ascii="Times New Roman" w:hAnsi="Times New Roman" w:cs="Times New Roman"/>
          <w:sz w:val="24"/>
          <w:szCs w:val="24"/>
        </w:rPr>
      </w:pPr>
    </w:p>
    <w:p w:rsidR="00AA410E" w:rsidRPr="00875712" w:rsidRDefault="00AA410E" w:rsidP="00AA410E">
      <w:pPr>
        <w:widowControl w:val="0"/>
        <w:spacing w:after="0" w:line="240" w:lineRule="auto"/>
        <w:jc w:val="center"/>
        <w:rPr>
          <w:rFonts w:ascii="Times New Roman" w:hAnsi="Times New Roman" w:cs="Times New Roman"/>
          <w:sz w:val="24"/>
          <w:szCs w:val="24"/>
        </w:rPr>
      </w:pPr>
      <w:r w:rsidRPr="00875712">
        <w:rPr>
          <w:rFonts w:ascii="Times New Roman" w:hAnsi="Times New Roman" w:cs="Times New Roman"/>
          <w:sz w:val="24"/>
          <w:szCs w:val="24"/>
        </w:rPr>
        <w:t xml:space="preserve">Стадии развития науки (В. С. </w:t>
      </w:r>
      <w:proofErr w:type="gramStart"/>
      <w:r w:rsidRPr="00875712">
        <w:rPr>
          <w:rFonts w:ascii="Times New Roman" w:hAnsi="Times New Roman" w:cs="Times New Roman"/>
          <w:sz w:val="24"/>
          <w:szCs w:val="24"/>
        </w:rPr>
        <w:t>Степин</w:t>
      </w:r>
      <w:proofErr w:type="gramEnd"/>
      <w:r w:rsidRPr="00875712">
        <w:rPr>
          <w:rFonts w:ascii="Times New Roman" w:hAnsi="Times New Roman" w:cs="Times New Roman"/>
          <w:sz w:val="24"/>
          <w:szCs w:val="24"/>
        </w:rPr>
        <w:t>, 2000 [с.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1E0"/>
      </w:tblPr>
      <w:tblGrid>
        <w:gridCol w:w="3296"/>
        <w:gridCol w:w="6399"/>
      </w:tblGrid>
      <w:tr w:rsidR="00AA410E" w:rsidRPr="00875712" w:rsidTr="002F29C5">
        <w:tc>
          <w:tcPr>
            <w:tcW w:w="1700" w:type="pct"/>
          </w:tcPr>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Стадии и формы существования науки</w:t>
            </w:r>
          </w:p>
        </w:tc>
        <w:tc>
          <w:tcPr>
            <w:tcW w:w="3300" w:type="pct"/>
          </w:tcPr>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Общая характеристика стадии</w:t>
            </w:r>
          </w:p>
        </w:tc>
      </w:tr>
      <w:tr w:rsidR="00AA410E" w:rsidRPr="00875712" w:rsidTr="002F29C5">
        <w:tc>
          <w:tcPr>
            <w:tcW w:w="1700" w:type="pct"/>
          </w:tcPr>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Первая стадия и первая форма существования науки – «замкнутая теоретическая наука».</w:t>
            </w:r>
          </w:p>
        </w:tc>
        <w:tc>
          <w:tcPr>
            <w:tcW w:w="3300" w:type="pct"/>
          </w:tcPr>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Научное знание выступает в форме особой реальности идеализированных сущностей, прежде всего чисел и геометрических форм (например, учение Пифагора). Установка на чистое познание, задачи науки не связаны с запросами практики.</w:t>
            </w:r>
          </w:p>
        </w:tc>
      </w:tr>
      <w:tr w:rsidR="00AA410E" w:rsidRPr="00875712" w:rsidTr="002F29C5">
        <w:tc>
          <w:tcPr>
            <w:tcW w:w="1700" w:type="pct"/>
          </w:tcPr>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Вторая стадия и форма науки – «</w:t>
            </w:r>
            <w:proofErr w:type="spellStart"/>
            <w:r w:rsidRPr="00875712">
              <w:rPr>
                <w:rFonts w:ascii="Times New Roman" w:hAnsi="Times New Roman"/>
                <w:sz w:val="24"/>
                <w:szCs w:val="24"/>
              </w:rPr>
              <w:t>фактуально-описательная</w:t>
            </w:r>
            <w:proofErr w:type="spellEnd"/>
            <w:r w:rsidRPr="00875712">
              <w:rPr>
                <w:rFonts w:ascii="Times New Roman" w:hAnsi="Times New Roman"/>
                <w:sz w:val="24"/>
                <w:szCs w:val="24"/>
              </w:rPr>
              <w:t xml:space="preserve"> наука».</w:t>
            </w:r>
          </w:p>
        </w:tc>
        <w:tc>
          <w:tcPr>
            <w:tcW w:w="3300" w:type="pct"/>
          </w:tcPr>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Установка на изучение реальных объектов в окружающем мире, их классификация, систематическое описание, натурализм, изучаемый объект понимался как не зависящий от акта познания (Аристотель).</w:t>
            </w:r>
          </w:p>
        </w:tc>
      </w:tr>
      <w:tr w:rsidR="00AA410E" w:rsidRPr="00875712" w:rsidTr="002F29C5">
        <w:tc>
          <w:tcPr>
            <w:tcW w:w="1700" w:type="pct"/>
          </w:tcPr>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 xml:space="preserve">Синтез первого и второго подходов в науке Нового времени (XVII </w:t>
            </w:r>
            <w:proofErr w:type="gramStart"/>
            <w:r w:rsidRPr="00875712">
              <w:rPr>
                <w:rFonts w:ascii="Times New Roman" w:hAnsi="Times New Roman"/>
                <w:sz w:val="24"/>
                <w:szCs w:val="24"/>
              </w:rPr>
              <w:t>в</w:t>
            </w:r>
            <w:proofErr w:type="gramEnd"/>
            <w:r w:rsidRPr="00875712">
              <w:rPr>
                <w:rFonts w:ascii="Times New Roman" w:hAnsi="Times New Roman"/>
                <w:sz w:val="24"/>
                <w:szCs w:val="24"/>
              </w:rPr>
              <w:t xml:space="preserve">.), когда произошла </w:t>
            </w:r>
            <w:proofErr w:type="gramStart"/>
            <w:r w:rsidRPr="00875712">
              <w:rPr>
                <w:rFonts w:ascii="Times New Roman" w:hAnsi="Times New Roman"/>
                <w:sz w:val="24"/>
                <w:szCs w:val="24"/>
              </w:rPr>
              <w:t>первая</w:t>
            </w:r>
            <w:proofErr w:type="gramEnd"/>
            <w:r w:rsidRPr="00875712">
              <w:rPr>
                <w:rFonts w:ascii="Times New Roman" w:hAnsi="Times New Roman"/>
                <w:sz w:val="24"/>
                <w:szCs w:val="24"/>
              </w:rPr>
              <w:t xml:space="preserve"> научная революция (Г. Галилей, Н. Коперник, И. Кеплер, И. Ньютон).</w:t>
            </w:r>
          </w:p>
        </w:tc>
        <w:tc>
          <w:tcPr>
            <w:tcW w:w="3300" w:type="pct"/>
          </w:tcPr>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Идея верификации – проверки гипотезы в опыте (Ф. Бэкон).</w:t>
            </w:r>
          </w:p>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 xml:space="preserve">Фактами науки признаются не любые чувственно воспринимаемые события, а особо истолкованные в контексте определенной теории. </w:t>
            </w:r>
          </w:p>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 xml:space="preserve">Появление научной картины мира, в которой функционируют идеальные объекты нового типа – теоретические конструкты и научные модели, отражающие существенные стороны и связи реальных объектов (идеальный газ, абсолютный вакуум). </w:t>
            </w:r>
          </w:p>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Появление экспериментального метода.</w:t>
            </w:r>
          </w:p>
          <w:p w:rsidR="00AA410E" w:rsidRPr="00875712" w:rsidRDefault="00AA410E" w:rsidP="002F29C5">
            <w:pPr>
              <w:pStyle w:val="a9"/>
              <w:widowControl w:val="0"/>
              <w:jc w:val="both"/>
              <w:rPr>
                <w:rFonts w:ascii="Times New Roman" w:hAnsi="Times New Roman"/>
                <w:sz w:val="24"/>
                <w:szCs w:val="24"/>
              </w:rPr>
            </w:pPr>
            <w:proofErr w:type="spellStart"/>
            <w:r w:rsidRPr="00875712">
              <w:rPr>
                <w:rFonts w:ascii="Times New Roman" w:hAnsi="Times New Roman"/>
                <w:sz w:val="24"/>
                <w:szCs w:val="24"/>
              </w:rPr>
              <w:t>Технологизация</w:t>
            </w:r>
            <w:proofErr w:type="spellEnd"/>
            <w:r w:rsidRPr="00875712">
              <w:rPr>
                <w:rFonts w:ascii="Times New Roman" w:hAnsi="Times New Roman"/>
                <w:sz w:val="24"/>
                <w:szCs w:val="24"/>
              </w:rPr>
              <w:t xml:space="preserve"> мышления (взаимодействие с реальным объектом опосредовано идеальным объектом).</w:t>
            </w:r>
          </w:p>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Соединение математических методов с эмпирическими исследованиями и возникновение классической науки.</w:t>
            </w:r>
          </w:p>
        </w:tc>
      </w:tr>
      <w:tr w:rsidR="00AA410E" w:rsidRPr="00875712" w:rsidTr="002F29C5">
        <w:tc>
          <w:tcPr>
            <w:tcW w:w="1700" w:type="pct"/>
          </w:tcPr>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Вторая научная революция (XVII</w:t>
            </w:r>
            <w:r w:rsidRPr="00875712">
              <w:rPr>
                <w:rFonts w:ascii="Times New Roman" w:hAnsi="Times New Roman"/>
                <w:sz w:val="24"/>
                <w:szCs w:val="24"/>
                <w:lang w:val="en-US"/>
              </w:rPr>
              <w:t>I</w:t>
            </w:r>
            <w:r w:rsidRPr="00875712">
              <w:rPr>
                <w:rFonts w:ascii="Times New Roman" w:hAnsi="Times New Roman"/>
                <w:sz w:val="24"/>
                <w:szCs w:val="24"/>
              </w:rPr>
              <w:t xml:space="preserve"> - первая половина XIX вв.)</w:t>
            </w:r>
          </w:p>
        </w:tc>
        <w:tc>
          <w:tcPr>
            <w:tcW w:w="3300" w:type="pct"/>
          </w:tcPr>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Возникновение дисциплинарного строения науки (появляются химия, биология, механистическая картина мира потеряла статус общенаучной).</w:t>
            </w:r>
          </w:p>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Определяется объект и предмет наук.</w:t>
            </w:r>
          </w:p>
        </w:tc>
      </w:tr>
      <w:tr w:rsidR="00AA410E" w:rsidRPr="00875712" w:rsidTr="002F29C5">
        <w:tc>
          <w:tcPr>
            <w:tcW w:w="1700" w:type="pct"/>
          </w:tcPr>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 xml:space="preserve">Третья научная революция (конец XIX в. – начало XX </w:t>
            </w:r>
            <w:proofErr w:type="gramStart"/>
            <w:r w:rsidRPr="00875712">
              <w:rPr>
                <w:rFonts w:ascii="Times New Roman" w:hAnsi="Times New Roman"/>
                <w:sz w:val="24"/>
                <w:szCs w:val="24"/>
              </w:rPr>
              <w:t>в</w:t>
            </w:r>
            <w:proofErr w:type="gramEnd"/>
            <w:r w:rsidRPr="00875712">
              <w:rPr>
                <w:rFonts w:ascii="Times New Roman" w:hAnsi="Times New Roman"/>
                <w:sz w:val="24"/>
                <w:szCs w:val="24"/>
              </w:rPr>
              <w:t>.).</w:t>
            </w:r>
          </w:p>
        </w:tc>
        <w:tc>
          <w:tcPr>
            <w:tcW w:w="3300" w:type="pct"/>
          </w:tcPr>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Появление неклассической науки (квантовая теория).</w:t>
            </w:r>
          </w:p>
        </w:tc>
      </w:tr>
      <w:tr w:rsidR="00AA410E" w:rsidRPr="00875712" w:rsidTr="002F29C5">
        <w:tc>
          <w:tcPr>
            <w:tcW w:w="1700" w:type="pct"/>
          </w:tcPr>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 xml:space="preserve">Стадия  информационных технологий (последняя треть XX века) </w:t>
            </w:r>
          </w:p>
        </w:tc>
        <w:tc>
          <w:tcPr>
            <w:tcW w:w="3300" w:type="pct"/>
          </w:tcPr>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Труд опосредуется сферой научного знания. Изменяется характер научной деятельности в силу появления новых средств добывания, хранения и использования научных знаний практически во всех областях человеческой жизни.</w:t>
            </w:r>
          </w:p>
          <w:p w:rsidR="00AA410E" w:rsidRPr="00875712" w:rsidRDefault="00AA410E" w:rsidP="002F29C5">
            <w:pPr>
              <w:pStyle w:val="a9"/>
              <w:widowControl w:val="0"/>
              <w:jc w:val="both"/>
              <w:rPr>
                <w:rFonts w:ascii="Times New Roman" w:hAnsi="Times New Roman"/>
                <w:sz w:val="24"/>
                <w:szCs w:val="24"/>
              </w:rPr>
            </w:pPr>
            <w:proofErr w:type="spellStart"/>
            <w:r w:rsidRPr="00875712">
              <w:rPr>
                <w:rFonts w:ascii="Times New Roman" w:hAnsi="Times New Roman"/>
                <w:sz w:val="24"/>
                <w:szCs w:val="24"/>
              </w:rPr>
              <w:t>Постнеклассическая</w:t>
            </w:r>
            <w:proofErr w:type="spellEnd"/>
            <w:r w:rsidRPr="00875712">
              <w:rPr>
                <w:rFonts w:ascii="Times New Roman" w:hAnsi="Times New Roman"/>
                <w:sz w:val="24"/>
                <w:szCs w:val="24"/>
              </w:rPr>
              <w:t xml:space="preserve"> наука.</w:t>
            </w:r>
          </w:p>
        </w:tc>
      </w:tr>
    </w:tbl>
    <w:p w:rsidR="00AA410E" w:rsidRPr="00875712" w:rsidRDefault="00AA410E" w:rsidP="00AA410E">
      <w:pPr>
        <w:widowControl w:val="0"/>
        <w:spacing w:after="0" w:line="240" w:lineRule="auto"/>
        <w:jc w:val="center"/>
        <w:rPr>
          <w:rFonts w:ascii="Times New Roman" w:hAnsi="Times New Roman" w:cs="Times New Roman"/>
          <w:b/>
          <w:sz w:val="24"/>
          <w:szCs w:val="24"/>
        </w:rPr>
      </w:pPr>
      <w:bookmarkStart w:id="1" w:name="_Toc86540360"/>
    </w:p>
    <w:p w:rsidR="00AA410E" w:rsidRPr="00875712" w:rsidRDefault="00AA410E" w:rsidP="00AA410E">
      <w:pPr>
        <w:widowControl w:val="0"/>
        <w:spacing w:after="0" w:line="240" w:lineRule="auto"/>
        <w:jc w:val="center"/>
        <w:rPr>
          <w:rFonts w:ascii="Times New Roman" w:hAnsi="Times New Roman" w:cs="Times New Roman"/>
          <w:b/>
          <w:sz w:val="24"/>
          <w:szCs w:val="24"/>
        </w:rPr>
      </w:pPr>
      <w:r w:rsidRPr="00875712">
        <w:rPr>
          <w:rFonts w:ascii="Times New Roman" w:hAnsi="Times New Roman" w:cs="Times New Roman"/>
          <w:b/>
          <w:sz w:val="24"/>
          <w:szCs w:val="24"/>
        </w:rPr>
        <w:t>Уровни методологии</w:t>
      </w:r>
      <w:bookmarkEnd w:id="1"/>
      <w:r w:rsidRPr="00875712">
        <w:rPr>
          <w:rFonts w:ascii="Times New Roman" w:hAnsi="Times New Roman" w:cs="Times New Roman"/>
          <w:b/>
          <w:sz w:val="24"/>
          <w:szCs w:val="24"/>
        </w:rPr>
        <w:t xml:space="preserve"> науки</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Учение о методе составляет особую область знания - </w:t>
      </w:r>
      <w:r w:rsidRPr="00875712">
        <w:rPr>
          <w:rFonts w:ascii="Times New Roman" w:hAnsi="Times New Roman"/>
          <w:i/>
          <w:sz w:val="24"/>
          <w:szCs w:val="24"/>
        </w:rPr>
        <w:t>методологию</w:t>
      </w:r>
      <w:r w:rsidRPr="00875712">
        <w:rPr>
          <w:rFonts w:ascii="Times New Roman" w:hAnsi="Times New Roman"/>
          <w:sz w:val="24"/>
          <w:szCs w:val="24"/>
        </w:rPr>
        <w:t>, которая определяется как система принципов и способов организации теоретической, экспериментальной и практической деятельности профессионала.</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lastRenderedPageBreak/>
        <w:t>Уровни методологии научного исследования:</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1) общая методология (для отечественной психологии - это материализм);</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2) общенаучная методология (основа общенаучной методологии - принцип </w:t>
      </w:r>
      <w:proofErr w:type="spellStart"/>
      <w:r w:rsidRPr="00875712">
        <w:rPr>
          <w:rFonts w:ascii="Times New Roman" w:hAnsi="Times New Roman"/>
          <w:sz w:val="24"/>
          <w:szCs w:val="24"/>
        </w:rPr>
        <w:t>верифицируемости</w:t>
      </w:r>
      <w:proofErr w:type="spellEnd"/>
      <w:r w:rsidRPr="00875712">
        <w:rPr>
          <w:rFonts w:ascii="Times New Roman" w:hAnsi="Times New Roman"/>
          <w:sz w:val="24"/>
          <w:szCs w:val="24"/>
        </w:rPr>
        <w:t xml:space="preserve">, или </w:t>
      </w:r>
      <w:proofErr w:type="spellStart"/>
      <w:r w:rsidRPr="00875712">
        <w:rPr>
          <w:rFonts w:ascii="Times New Roman" w:hAnsi="Times New Roman"/>
          <w:sz w:val="24"/>
          <w:szCs w:val="24"/>
        </w:rPr>
        <w:t>проверяемости</w:t>
      </w:r>
      <w:proofErr w:type="spellEnd"/>
      <w:r w:rsidRPr="00875712">
        <w:rPr>
          <w:rFonts w:ascii="Times New Roman" w:hAnsi="Times New Roman"/>
          <w:sz w:val="24"/>
          <w:szCs w:val="24"/>
        </w:rPr>
        <w:t xml:space="preserve">; в современной науке – принцип </w:t>
      </w:r>
      <w:proofErr w:type="spellStart"/>
      <w:r w:rsidRPr="00875712">
        <w:rPr>
          <w:rFonts w:ascii="Times New Roman" w:hAnsi="Times New Roman"/>
          <w:sz w:val="24"/>
          <w:szCs w:val="24"/>
        </w:rPr>
        <w:t>фальсифицируемости</w:t>
      </w:r>
      <w:proofErr w:type="spellEnd"/>
      <w:r w:rsidRPr="00875712">
        <w:rPr>
          <w:rFonts w:ascii="Times New Roman" w:hAnsi="Times New Roman"/>
          <w:sz w:val="24"/>
          <w:szCs w:val="24"/>
        </w:rPr>
        <w:t>);</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3) специальная методология (принципы конкретной науки); для отечественной психологии - это принцип детерминизма; принцип единства сознания и деятельности; принцип развития и принцип историзма; принцип системности;</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4) методология как совокупность конкретных методических приемов исследования,  методик и процедур.</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i/>
          <w:sz w:val="24"/>
          <w:szCs w:val="24"/>
        </w:rPr>
        <w:t>Метод</w:t>
      </w:r>
      <w:r w:rsidRPr="00875712">
        <w:rPr>
          <w:rFonts w:ascii="Times New Roman" w:hAnsi="Times New Roman"/>
          <w:sz w:val="24"/>
          <w:szCs w:val="24"/>
        </w:rPr>
        <w:t xml:space="preserve"> - это общий путь, который выбирает исследователь для получения интересующей его информации.</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i/>
          <w:sz w:val="24"/>
          <w:szCs w:val="24"/>
        </w:rPr>
        <w:t>Методика</w:t>
      </w:r>
      <w:r w:rsidRPr="00875712">
        <w:rPr>
          <w:rFonts w:ascii="Times New Roman" w:hAnsi="Times New Roman"/>
          <w:sz w:val="24"/>
          <w:szCs w:val="24"/>
        </w:rPr>
        <w:t xml:space="preserve"> исследования - это совокупность конкретных способов и приемов получения необходимой информации (например, методика А. Н. </w:t>
      </w:r>
      <w:proofErr w:type="spellStart"/>
      <w:r w:rsidRPr="00875712">
        <w:rPr>
          <w:rFonts w:ascii="Times New Roman" w:hAnsi="Times New Roman"/>
          <w:sz w:val="24"/>
          <w:szCs w:val="24"/>
        </w:rPr>
        <w:t>Лутошкина</w:t>
      </w:r>
      <w:proofErr w:type="spellEnd"/>
      <w:r w:rsidRPr="00875712">
        <w:rPr>
          <w:rFonts w:ascii="Times New Roman" w:hAnsi="Times New Roman"/>
          <w:sz w:val="24"/>
          <w:szCs w:val="24"/>
        </w:rPr>
        <w:t xml:space="preserve"> для определения психологического климата в коллективе).</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Необходимость общей методологии в настоящее время не оспаривается научным сообществом. Недоступные непосредственной эмпирической проверке высказывания, утверждения и допущения, которые неопозитивизм считал метафизическими, а потому и несовместимыми с подлинно научным знанием, на деле являются и неустранимым, и необходимым компонентом научного знания. Это, как правило, допущения предельно общего характера, относящиеся к реальности, изучаемой наукой, - такие, как допущение о законосообразности реальности, т.е. о том, что все процессы и явления должны описываться и объясняться действием некоторых законов, а не произвольным вмешательством чудесных, сверхъестественных сил, или допущение о материальном единстве мира.</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Проблема разделения научного и ненаучного знания впервые была четко сформулирована неопозитивистами, которые пытались противопоставить строгое и обоснованное научное знание бездоказательному спекулятивному философствованию. Критерием для такого противопоставления был избран принцип </w:t>
      </w:r>
      <w:proofErr w:type="spellStart"/>
      <w:r w:rsidRPr="00875712">
        <w:rPr>
          <w:rFonts w:ascii="Times New Roman" w:hAnsi="Times New Roman"/>
          <w:i/>
          <w:sz w:val="24"/>
          <w:szCs w:val="24"/>
        </w:rPr>
        <w:t>верифицируемости</w:t>
      </w:r>
      <w:proofErr w:type="spellEnd"/>
      <w:r w:rsidRPr="00875712">
        <w:rPr>
          <w:rFonts w:ascii="Times New Roman" w:hAnsi="Times New Roman"/>
          <w:sz w:val="24"/>
          <w:szCs w:val="24"/>
        </w:rPr>
        <w:t xml:space="preserve">, или </w:t>
      </w:r>
      <w:proofErr w:type="spellStart"/>
      <w:r w:rsidRPr="00875712">
        <w:rPr>
          <w:rFonts w:ascii="Times New Roman" w:hAnsi="Times New Roman"/>
          <w:sz w:val="24"/>
          <w:szCs w:val="24"/>
        </w:rPr>
        <w:t>проверяемости</w:t>
      </w:r>
      <w:proofErr w:type="spellEnd"/>
      <w:r w:rsidRPr="00875712">
        <w:rPr>
          <w:rFonts w:ascii="Times New Roman" w:hAnsi="Times New Roman"/>
          <w:sz w:val="24"/>
          <w:szCs w:val="24"/>
        </w:rPr>
        <w:t>. Научное знание является верифицируемым; это значит, что любое подлинно научное высказывание может получить эмпирическое подтверждение, тогда как философские или, по терминологии неопозитивистов, метафизические суждения недоступны эмпирической проверке.</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Развитием этой линии стал принцип </w:t>
      </w:r>
      <w:proofErr w:type="spellStart"/>
      <w:r w:rsidRPr="00875712">
        <w:rPr>
          <w:rFonts w:ascii="Times New Roman" w:hAnsi="Times New Roman"/>
          <w:i/>
          <w:sz w:val="24"/>
          <w:szCs w:val="24"/>
        </w:rPr>
        <w:t>фальсифицируемости</w:t>
      </w:r>
      <w:proofErr w:type="spellEnd"/>
      <w:r w:rsidRPr="00875712">
        <w:rPr>
          <w:rFonts w:ascii="Times New Roman" w:hAnsi="Times New Roman"/>
          <w:sz w:val="24"/>
          <w:szCs w:val="24"/>
        </w:rPr>
        <w:t xml:space="preserve"> (</w:t>
      </w:r>
      <w:proofErr w:type="spellStart"/>
      <w:r w:rsidRPr="00875712">
        <w:rPr>
          <w:rFonts w:ascii="Times New Roman" w:hAnsi="Times New Roman"/>
          <w:sz w:val="24"/>
          <w:szCs w:val="24"/>
        </w:rPr>
        <w:t>опровержимости</w:t>
      </w:r>
      <w:proofErr w:type="spellEnd"/>
      <w:r w:rsidRPr="00875712">
        <w:rPr>
          <w:rFonts w:ascii="Times New Roman" w:hAnsi="Times New Roman"/>
          <w:sz w:val="24"/>
          <w:szCs w:val="24"/>
        </w:rPr>
        <w:t>), выдвинутый английским философом К. Поппером. К.Поппер обратил внимание на то обстоятельство, что любое, сколь угодно большое число эмпирических подтверждений не гарантирует истинности теории. Мы не можем быть уверены в том, что одна из последующих эмпирических проверок не приведет к отрицательному результату и не заставит нас отказаться от теории. Напротив, даже самое первое эмпирическое опровержение теории будет свидетельствовать о ее ложности, а, следовательно, о необходимости замены ее новой теорией.</w:t>
      </w:r>
    </w:p>
    <w:p w:rsidR="00AA410E" w:rsidRPr="00875712" w:rsidRDefault="00AA410E" w:rsidP="00AA410E">
      <w:pPr>
        <w:widowControl w:val="0"/>
        <w:spacing w:after="0" w:line="240" w:lineRule="auto"/>
        <w:jc w:val="center"/>
        <w:rPr>
          <w:rFonts w:ascii="Times New Roman" w:hAnsi="Times New Roman" w:cs="Times New Roman"/>
          <w:b/>
          <w:sz w:val="24"/>
          <w:szCs w:val="24"/>
        </w:rPr>
      </w:pPr>
      <w:r w:rsidRPr="00875712">
        <w:rPr>
          <w:rFonts w:ascii="Times New Roman" w:hAnsi="Times New Roman" w:cs="Times New Roman"/>
          <w:b/>
          <w:sz w:val="24"/>
          <w:szCs w:val="24"/>
        </w:rPr>
        <w:t>Объективное и субъективное знание. Психологизм в науке</w:t>
      </w:r>
    </w:p>
    <w:p w:rsidR="00AA410E" w:rsidRPr="00875712" w:rsidRDefault="00AA410E" w:rsidP="00AA410E">
      <w:pPr>
        <w:pStyle w:val="a9"/>
        <w:widowControl w:val="0"/>
        <w:ind w:firstLine="680"/>
        <w:jc w:val="both"/>
        <w:rPr>
          <w:rFonts w:ascii="Times New Roman" w:hAnsi="Times New Roman"/>
          <w:sz w:val="24"/>
          <w:szCs w:val="24"/>
        </w:rPr>
      </w:pPr>
      <w:proofErr w:type="gramStart"/>
      <w:r w:rsidRPr="00875712">
        <w:rPr>
          <w:rFonts w:ascii="Times New Roman" w:hAnsi="Times New Roman"/>
          <w:i/>
          <w:sz w:val="24"/>
          <w:szCs w:val="24"/>
        </w:rPr>
        <w:t xml:space="preserve">Субъективное знание – </w:t>
      </w:r>
      <w:r w:rsidRPr="00875712">
        <w:rPr>
          <w:rFonts w:ascii="Times New Roman" w:hAnsi="Times New Roman"/>
          <w:sz w:val="24"/>
          <w:szCs w:val="24"/>
        </w:rPr>
        <w:t xml:space="preserve">это система представлений субъекта о непосредственно знаемом, т.е. получаемом в результате непосредственного наблюдения за внешним миром или в ходе самонаблюдения. </w:t>
      </w:r>
      <w:proofErr w:type="gramEnd"/>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i/>
          <w:sz w:val="24"/>
          <w:szCs w:val="24"/>
        </w:rPr>
        <w:t xml:space="preserve">Объективное знание </w:t>
      </w:r>
      <w:r w:rsidRPr="00875712">
        <w:rPr>
          <w:rFonts w:ascii="Times New Roman" w:hAnsi="Times New Roman"/>
          <w:sz w:val="24"/>
          <w:szCs w:val="24"/>
        </w:rPr>
        <w:t xml:space="preserve">не сводится к эмпирически выверенным закономерностям. </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i/>
          <w:sz w:val="24"/>
          <w:szCs w:val="24"/>
        </w:rPr>
        <w:t>Психологизм</w:t>
      </w:r>
      <w:r w:rsidRPr="00875712">
        <w:rPr>
          <w:rFonts w:ascii="Times New Roman" w:hAnsi="Times New Roman"/>
          <w:sz w:val="24"/>
          <w:szCs w:val="24"/>
        </w:rPr>
        <w:t xml:space="preserve"> – это введение в теорию познания таких представлений о роли субъективного знания, которые оправдывают смешение субъективного и объективного в знании.</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Психологизм характерен для творчества Д. Юма, который пытался преодолеть схоластику и метафизический взгляд на мир. С одной стороны, научное знание – это знание субъективное. С другой стороны, наука позволяет человеку раскрывать </w:t>
      </w:r>
      <w:r w:rsidRPr="00875712">
        <w:rPr>
          <w:rFonts w:ascii="Times New Roman" w:hAnsi="Times New Roman"/>
          <w:sz w:val="24"/>
          <w:szCs w:val="24"/>
        </w:rPr>
        <w:lastRenderedPageBreak/>
        <w:t>объективное знание с помощью индукции.</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Кант критиковал психологизм Юма. Кант ввел понятие антиномий, чтобы показать невозможность переноса субъективно воспринимаемого знания на объективное познание.</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i/>
          <w:sz w:val="24"/>
          <w:szCs w:val="24"/>
        </w:rPr>
        <w:t>Антиномии</w:t>
      </w:r>
      <w:r w:rsidRPr="00875712">
        <w:rPr>
          <w:rFonts w:ascii="Times New Roman" w:hAnsi="Times New Roman"/>
          <w:sz w:val="24"/>
          <w:szCs w:val="24"/>
        </w:rPr>
        <w:t xml:space="preserve"> – это противоречащие друг другу, но одинаково доказуемые суждения, выступающие возможными ответами на вопросы:</w:t>
      </w:r>
    </w:p>
    <w:p w:rsidR="00AA410E" w:rsidRPr="00875712" w:rsidRDefault="00AA410E" w:rsidP="00AA410E">
      <w:pPr>
        <w:pStyle w:val="a9"/>
        <w:widowControl w:val="0"/>
        <w:numPr>
          <w:ilvl w:val="0"/>
          <w:numId w:val="2"/>
        </w:numPr>
        <w:ind w:left="0"/>
        <w:jc w:val="both"/>
        <w:rPr>
          <w:rFonts w:ascii="Times New Roman" w:hAnsi="Times New Roman"/>
          <w:sz w:val="24"/>
          <w:szCs w:val="24"/>
        </w:rPr>
      </w:pPr>
      <w:r w:rsidRPr="00875712">
        <w:rPr>
          <w:rFonts w:ascii="Times New Roman" w:hAnsi="Times New Roman"/>
          <w:sz w:val="24"/>
          <w:szCs w:val="24"/>
        </w:rPr>
        <w:t>о конечности или бесконечности мира во времени и пространстве;</w:t>
      </w:r>
    </w:p>
    <w:p w:rsidR="00AA410E" w:rsidRPr="00875712" w:rsidRDefault="00AA410E" w:rsidP="00AA410E">
      <w:pPr>
        <w:pStyle w:val="a9"/>
        <w:widowControl w:val="0"/>
        <w:numPr>
          <w:ilvl w:val="0"/>
          <w:numId w:val="2"/>
        </w:numPr>
        <w:ind w:left="0"/>
        <w:jc w:val="both"/>
        <w:rPr>
          <w:rFonts w:ascii="Times New Roman" w:hAnsi="Times New Roman"/>
          <w:sz w:val="24"/>
          <w:szCs w:val="24"/>
        </w:rPr>
      </w:pPr>
      <w:r w:rsidRPr="00875712">
        <w:rPr>
          <w:rFonts w:ascii="Times New Roman" w:hAnsi="Times New Roman"/>
          <w:sz w:val="24"/>
          <w:szCs w:val="24"/>
        </w:rPr>
        <w:t>о законе причинности или свободе причинности.</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Фактически Кант подверг критике трактовку причинности в науке: «…существует ли причинная связь между</w:t>
      </w:r>
      <w:proofErr w:type="gramStart"/>
      <w:r w:rsidRPr="00875712">
        <w:rPr>
          <w:rFonts w:ascii="Times New Roman" w:hAnsi="Times New Roman"/>
          <w:sz w:val="24"/>
          <w:szCs w:val="24"/>
        </w:rPr>
        <w:t xml:space="preserve"> А</w:t>
      </w:r>
      <w:proofErr w:type="gramEnd"/>
      <w:r w:rsidRPr="00875712">
        <w:rPr>
          <w:rFonts w:ascii="Times New Roman" w:hAnsi="Times New Roman"/>
          <w:sz w:val="24"/>
          <w:szCs w:val="24"/>
        </w:rPr>
        <w:t xml:space="preserve"> и Б в общем виде?» </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Кант ввел в процесс познания «врожденные идеи». В идеалистической теории познания Канта категории пространства и времени даны человеку априорно. Рациональность познания заключена уже в самом процессе получения эмпирических данных. </w:t>
      </w:r>
      <w:r w:rsidRPr="00875712">
        <w:rPr>
          <w:rFonts w:ascii="Times New Roman" w:hAnsi="Times New Roman"/>
          <w:i/>
          <w:sz w:val="24"/>
          <w:szCs w:val="24"/>
        </w:rPr>
        <w:t>Априорные</w:t>
      </w:r>
      <w:r w:rsidRPr="00875712">
        <w:rPr>
          <w:rFonts w:ascii="Times New Roman" w:hAnsi="Times New Roman"/>
          <w:sz w:val="24"/>
          <w:szCs w:val="24"/>
        </w:rPr>
        <w:t xml:space="preserve"> высказывания – это высказывания, не нуждающиеся в эмпирической проверке, поскольку они изначально принимаются как верные. </w:t>
      </w:r>
      <w:r w:rsidRPr="00875712">
        <w:rPr>
          <w:rFonts w:ascii="Times New Roman" w:hAnsi="Times New Roman"/>
          <w:i/>
          <w:sz w:val="24"/>
          <w:szCs w:val="24"/>
        </w:rPr>
        <w:t>Апостериорные</w:t>
      </w:r>
      <w:r w:rsidRPr="00875712">
        <w:rPr>
          <w:rFonts w:ascii="Times New Roman" w:hAnsi="Times New Roman"/>
          <w:sz w:val="24"/>
          <w:szCs w:val="24"/>
        </w:rPr>
        <w:t xml:space="preserve"> высказывания – это эмпирически поддержанные, эмпирически верные высказывания.</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Карл Поппер, будучи психологом, заявлял, что нельзя смешивать законы индивидуального познания и законы развития науки как познания, ведущего к объективному знанию. Объективное знание возможно, если четко различать логическую и психологическую трактовки законов индукции. Многократное эмпирическое подтверждение того или иного факта позволяет выводить лишь эмпирическую закономерность. Законы же в науке представляют дедуктивные конструкции. Индуктивно законы не выводятся, потому что никакая повторяемость сама по себе не делает событие необходимым.</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Психологическая трактовка законов индукции означает то, что человек делает индуктивные выводы на основании веры в то, что многократно повторяющееся событие повторится еще раз. Так, Поппер показывает, что существует вера человека в то, что завтра вновь взойдет солнце, хотя солнце может взорваться, и завтра никогда не наступит.</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Итак, объективное знание не сводится к эмпирически выверенным закономерностям. При этом возникают две проблемы:</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1) проблема объективного наблюдателя;</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2) проблема истинности научного знания.</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У Декарта: «мыслю, значит, существую», - отражает гармонию рациональности.  </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i/>
          <w:sz w:val="24"/>
          <w:szCs w:val="24"/>
        </w:rPr>
        <w:t>Рационализм</w:t>
      </w:r>
      <w:r w:rsidRPr="00875712">
        <w:rPr>
          <w:rFonts w:ascii="Times New Roman" w:hAnsi="Times New Roman"/>
          <w:sz w:val="24"/>
          <w:szCs w:val="24"/>
        </w:rPr>
        <w:t xml:space="preserve"> – философское направление, признающее разум основой познания. В этом аспекте рационализм противопоставляется эмпиризму как сенсуализму с его признанием только чувственной данности знания.</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От рационализма следует отличать </w:t>
      </w:r>
      <w:r w:rsidRPr="00875712">
        <w:rPr>
          <w:rFonts w:ascii="Times New Roman" w:hAnsi="Times New Roman"/>
          <w:i/>
          <w:sz w:val="24"/>
          <w:szCs w:val="24"/>
        </w:rPr>
        <w:t>априоризм</w:t>
      </w:r>
      <w:r w:rsidRPr="00875712">
        <w:rPr>
          <w:rFonts w:ascii="Times New Roman" w:hAnsi="Times New Roman"/>
          <w:sz w:val="24"/>
          <w:szCs w:val="24"/>
        </w:rPr>
        <w:t>, который выводит критерий истинности знания за пределы разума и опыта.</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i/>
          <w:sz w:val="24"/>
          <w:szCs w:val="24"/>
        </w:rPr>
        <w:t>Эмпиризм</w:t>
      </w:r>
      <w:r w:rsidRPr="00875712">
        <w:rPr>
          <w:rFonts w:ascii="Times New Roman" w:hAnsi="Times New Roman"/>
          <w:sz w:val="24"/>
          <w:szCs w:val="24"/>
        </w:rPr>
        <w:t xml:space="preserve"> признает чувственный опыт источником всякого знания. Эмпирическое исследование дает основу для научных обобщений. </w:t>
      </w:r>
    </w:p>
    <w:p w:rsidR="00AA410E" w:rsidRPr="00875712" w:rsidRDefault="00AA410E" w:rsidP="00AA410E">
      <w:pPr>
        <w:widowControl w:val="0"/>
        <w:spacing w:after="0" w:line="240" w:lineRule="auto"/>
        <w:ind w:hanging="720"/>
        <w:jc w:val="center"/>
        <w:rPr>
          <w:rFonts w:ascii="Times New Roman" w:hAnsi="Times New Roman" w:cs="Times New Roman"/>
          <w:b/>
          <w:sz w:val="24"/>
          <w:szCs w:val="24"/>
        </w:rPr>
      </w:pPr>
    </w:p>
    <w:p w:rsidR="00AA410E" w:rsidRPr="00875712" w:rsidRDefault="00AA410E" w:rsidP="00AA410E">
      <w:pPr>
        <w:widowControl w:val="0"/>
        <w:spacing w:after="0" w:line="240" w:lineRule="auto"/>
        <w:ind w:hanging="720"/>
        <w:jc w:val="center"/>
        <w:rPr>
          <w:rFonts w:ascii="Times New Roman" w:hAnsi="Times New Roman" w:cs="Times New Roman"/>
          <w:b/>
          <w:sz w:val="24"/>
          <w:szCs w:val="24"/>
        </w:rPr>
      </w:pPr>
      <w:r w:rsidRPr="00875712">
        <w:rPr>
          <w:rFonts w:ascii="Times New Roman" w:hAnsi="Times New Roman" w:cs="Times New Roman"/>
          <w:b/>
          <w:sz w:val="24"/>
          <w:szCs w:val="24"/>
        </w:rPr>
        <w:t>Позитивизм в науке</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i/>
          <w:sz w:val="24"/>
          <w:szCs w:val="24"/>
        </w:rPr>
        <w:t>Позитивизм</w:t>
      </w:r>
      <w:r w:rsidRPr="00875712">
        <w:rPr>
          <w:rFonts w:ascii="Times New Roman" w:hAnsi="Times New Roman"/>
          <w:sz w:val="24"/>
          <w:szCs w:val="24"/>
        </w:rPr>
        <w:t xml:space="preserve"> – первый методологический подход в науке, главная идея которого заключается в том, что наука не может познавать причинно-следственные связи, поскольку познает не сущности, а феномены (О. Конт) </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Предшественником позитивизма был ученый  Анри Сен-Симон, который сформулирован идею трех стадий интеллектуального развития человечества: </w:t>
      </w:r>
      <w:proofErr w:type="gramStart"/>
      <w:r w:rsidRPr="00875712">
        <w:rPr>
          <w:rFonts w:ascii="Times New Roman" w:hAnsi="Times New Roman"/>
          <w:sz w:val="24"/>
          <w:szCs w:val="24"/>
        </w:rPr>
        <w:t>религиозная</w:t>
      </w:r>
      <w:proofErr w:type="gramEnd"/>
      <w:r w:rsidRPr="00875712">
        <w:rPr>
          <w:rFonts w:ascii="Times New Roman" w:hAnsi="Times New Roman"/>
          <w:sz w:val="24"/>
          <w:szCs w:val="24"/>
        </w:rPr>
        <w:t xml:space="preserve">, метафизическая и позитивная. </w:t>
      </w:r>
      <w:proofErr w:type="gramStart"/>
      <w:r w:rsidRPr="00875712">
        <w:rPr>
          <w:rFonts w:ascii="Times New Roman" w:hAnsi="Times New Roman"/>
          <w:sz w:val="24"/>
          <w:szCs w:val="24"/>
        </w:rPr>
        <w:t>На религиозной стадии человек объясняет все божественными силами, на метафизической – стремится искать причинно-следственные связи, а на позитивистской – разрабатывает рациональные основания для науки.</w:t>
      </w:r>
      <w:proofErr w:type="gramEnd"/>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i/>
          <w:sz w:val="24"/>
          <w:szCs w:val="24"/>
        </w:rPr>
        <w:t>Сциентизм</w:t>
      </w:r>
      <w:r w:rsidRPr="00875712">
        <w:rPr>
          <w:rFonts w:ascii="Times New Roman" w:hAnsi="Times New Roman"/>
          <w:sz w:val="24"/>
          <w:szCs w:val="24"/>
        </w:rPr>
        <w:t xml:space="preserve"> – мировоззрение, в основе которого представление о научном знании как высшей ценности и достаточном условии ориентации человека в мире. </w:t>
      </w:r>
      <w:proofErr w:type="spellStart"/>
      <w:r w:rsidRPr="00875712">
        <w:rPr>
          <w:rFonts w:ascii="Times New Roman" w:hAnsi="Times New Roman"/>
          <w:i/>
          <w:sz w:val="24"/>
          <w:szCs w:val="24"/>
        </w:rPr>
        <w:t>Антисциентизм</w:t>
      </w:r>
      <w:proofErr w:type="spellEnd"/>
      <w:r w:rsidRPr="00875712">
        <w:rPr>
          <w:rFonts w:ascii="Times New Roman" w:hAnsi="Times New Roman"/>
          <w:sz w:val="24"/>
          <w:szCs w:val="24"/>
        </w:rPr>
        <w:t xml:space="preserve"> отрицает значимость науки и говорит об </w:t>
      </w:r>
      <w:proofErr w:type="spellStart"/>
      <w:r w:rsidRPr="00875712">
        <w:rPr>
          <w:rFonts w:ascii="Times New Roman" w:hAnsi="Times New Roman"/>
          <w:sz w:val="24"/>
          <w:szCs w:val="24"/>
        </w:rPr>
        <w:t>антигуманности</w:t>
      </w:r>
      <w:proofErr w:type="spellEnd"/>
      <w:r w:rsidRPr="00875712">
        <w:rPr>
          <w:rFonts w:ascii="Times New Roman" w:hAnsi="Times New Roman"/>
          <w:sz w:val="24"/>
          <w:szCs w:val="24"/>
        </w:rPr>
        <w:t xml:space="preserve"> науки.</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i/>
          <w:sz w:val="24"/>
          <w:szCs w:val="24"/>
        </w:rPr>
        <w:lastRenderedPageBreak/>
        <w:t>Махизм</w:t>
      </w:r>
      <w:r w:rsidRPr="00875712">
        <w:rPr>
          <w:rFonts w:ascii="Times New Roman" w:hAnsi="Times New Roman"/>
          <w:sz w:val="24"/>
          <w:szCs w:val="24"/>
        </w:rPr>
        <w:t xml:space="preserve"> – этап в развитии позитивизма. Авторами являются физик Э. Мах (1838-1916) и Р. </w:t>
      </w:r>
      <w:proofErr w:type="spellStart"/>
      <w:r w:rsidRPr="00875712">
        <w:rPr>
          <w:rFonts w:ascii="Times New Roman" w:hAnsi="Times New Roman"/>
          <w:sz w:val="24"/>
          <w:szCs w:val="24"/>
        </w:rPr>
        <w:t>Авенариус</w:t>
      </w:r>
      <w:proofErr w:type="spellEnd"/>
      <w:r w:rsidRPr="00875712">
        <w:rPr>
          <w:rFonts w:ascii="Times New Roman" w:hAnsi="Times New Roman"/>
          <w:sz w:val="24"/>
          <w:szCs w:val="24"/>
        </w:rPr>
        <w:t xml:space="preserve"> (1843-1897). Махизм характеризуется эмпиризмом (ощущения – единственный источник познания); как говорил Э. Мах, - «материя исчезла».</w:t>
      </w:r>
    </w:p>
    <w:p w:rsidR="00AA410E" w:rsidRPr="00875712" w:rsidRDefault="00AA410E" w:rsidP="00AA410E">
      <w:pPr>
        <w:pStyle w:val="a9"/>
        <w:widowControl w:val="0"/>
        <w:ind w:firstLine="680"/>
        <w:jc w:val="both"/>
        <w:rPr>
          <w:rFonts w:ascii="Times New Roman" w:hAnsi="Times New Roman"/>
          <w:sz w:val="24"/>
          <w:szCs w:val="24"/>
        </w:rPr>
      </w:pPr>
      <w:r w:rsidRPr="00875712">
        <w:rPr>
          <w:rFonts w:ascii="Times New Roman" w:hAnsi="Times New Roman"/>
          <w:i/>
          <w:sz w:val="24"/>
          <w:szCs w:val="24"/>
        </w:rPr>
        <w:t>Неопозитивизм</w:t>
      </w:r>
      <w:r w:rsidRPr="00875712">
        <w:rPr>
          <w:rFonts w:ascii="Times New Roman" w:hAnsi="Times New Roman"/>
          <w:sz w:val="24"/>
          <w:szCs w:val="24"/>
        </w:rPr>
        <w:t xml:space="preserve"> – поиски критериев научности. </w:t>
      </w:r>
    </w:p>
    <w:p w:rsidR="00AA410E" w:rsidRPr="00875712" w:rsidRDefault="00AA410E" w:rsidP="00AA410E">
      <w:pPr>
        <w:pStyle w:val="a9"/>
        <w:widowControl w:val="0"/>
        <w:ind w:firstLine="680"/>
        <w:jc w:val="both"/>
        <w:rPr>
          <w:rFonts w:ascii="Times New Roman" w:hAnsi="Times New Roman"/>
          <w:sz w:val="24"/>
          <w:szCs w:val="24"/>
        </w:rPr>
      </w:pPr>
    </w:p>
    <w:p w:rsidR="00AA410E" w:rsidRPr="00875712" w:rsidRDefault="00AA410E" w:rsidP="00AA410E">
      <w:pPr>
        <w:pStyle w:val="a9"/>
        <w:widowControl w:val="0"/>
        <w:ind w:firstLine="680"/>
        <w:jc w:val="center"/>
        <w:rPr>
          <w:rFonts w:ascii="Times New Roman" w:hAnsi="Times New Roman"/>
          <w:sz w:val="24"/>
          <w:szCs w:val="24"/>
        </w:rPr>
      </w:pPr>
      <w:r w:rsidRPr="00875712">
        <w:rPr>
          <w:rFonts w:ascii="Times New Roman" w:hAnsi="Times New Roman"/>
          <w:sz w:val="24"/>
          <w:szCs w:val="24"/>
        </w:rPr>
        <w:t xml:space="preserve">Этапы развития позитивизма </w:t>
      </w:r>
    </w:p>
    <w:tbl>
      <w:tblPr>
        <w:tblW w:w="9593" w:type="dxa"/>
        <w:tblCellSpacing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85" w:type="dxa"/>
        </w:tblCellMar>
        <w:tblLook w:val="01E0"/>
      </w:tblPr>
      <w:tblGrid>
        <w:gridCol w:w="3782"/>
        <w:gridCol w:w="5811"/>
      </w:tblGrid>
      <w:tr w:rsidR="00AA410E" w:rsidRPr="00875712" w:rsidTr="002F29C5">
        <w:trPr>
          <w:tblCellSpacing w:w="0" w:type="dxa"/>
        </w:trPr>
        <w:tc>
          <w:tcPr>
            <w:tcW w:w="3782" w:type="dxa"/>
          </w:tcPr>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Этапы развития</w:t>
            </w:r>
          </w:p>
        </w:tc>
        <w:tc>
          <w:tcPr>
            <w:tcW w:w="5811" w:type="dxa"/>
          </w:tcPr>
          <w:p w:rsidR="00AA410E" w:rsidRPr="00875712" w:rsidRDefault="00AA410E" w:rsidP="002F29C5">
            <w:pPr>
              <w:pStyle w:val="a9"/>
              <w:widowControl w:val="0"/>
              <w:rPr>
                <w:rFonts w:ascii="Times New Roman" w:hAnsi="Times New Roman"/>
                <w:sz w:val="24"/>
                <w:szCs w:val="24"/>
              </w:rPr>
            </w:pPr>
            <w:r w:rsidRPr="00875712">
              <w:rPr>
                <w:rFonts w:ascii="Times New Roman" w:hAnsi="Times New Roman"/>
                <w:sz w:val="24"/>
                <w:szCs w:val="24"/>
              </w:rPr>
              <w:t>Характеристика этапа</w:t>
            </w:r>
          </w:p>
        </w:tc>
      </w:tr>
      <w:tr w:rsidR="00AA410E" w:rsidRPr="00875712" w:rsidTr="002F29C5">
        <w:trPr>
          <w:tblCellSpacing w:w="0" w:type="dxa"/>
        </w:trPr>
        <w:tc>
          <w:tcPr>
            <w:tcW w:w="3782" w:type="dxa"/>
          </w:tcPr>
          <w:p w:rsidR="00AA410E" w:rsidRPr="00875712" w:rsidRDefault="00AA410E" w:rsidP="002F29C5">
            <w:pPr>
              <w:pStyle w:val="a9"/>
              <w:widowControl w:val="0"/>
              <w:jc w:val="both"/>
              <w:rPr>
                <w:rFonts w:ascii="Times New Roman" w:hAnsi="Times New Roman"/>
                <w:sz w:val="24"/>
                <w:szCs w:val="24"/>
              </w:rPr>
            </w:pPr>
            <w:proofErr w:type="gramStart"/>
            <w:r w:rsidRPr="00875712">
              <w:rPr>
                <w:rFonts w:ascii="Times New Roman" w:hAnsi="Times New Roman"/>
                <w:sz w:val="24"/>
                <w:szCs w:val="24"/>
              </w:rPr>
              <w:t xml:space="preserve">Сциентизм (О. Конт, </w:t>
            </w:r>
            <w:proofErr w:type="gramEnd"/>
          </w:p>
          <w:p w:rsidR="00AA410E" w:rsidRPr="00875712" w:rsidRDefault="00AA410E" w:rsidP="002F29C5">
            <w:pPr>
              <w:pStyle w:val="a9"/>
              <w:widowControl w:val="0"/>
              <w:jc w:val="both"/>
              <w:rPr>
                <w:rFonts w:ascii="Times New Roman" w:hAnsi="Times New Roman"/>
                <w:sz w:val="24"/>
                <w:szCs w:val="24"/>
              </w:rPr>
            </w:pPr>
            <w:proofErr w:type="gramStart"/>
            <w:r w:rsidRPr="00875712">
              <w:rPr>
                <w:rFonts w:ascii="Times New Roman" w:hAnsi="Times New Roman"/>
                <w:sz w:val="24"/>
                <w:szCs w:val="24"/>
              </w:rPr>
              <w:t>Дж. С. Милль, Г. Спенсер).</w:t>
            </w:r>
            <w:proofErr w:type="gramEnd"/>
          </w:p>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 xml:space="preserve">Позитивизм впоследствии перерождается в махизм (Э. Мах, Р. </w:t>
            </w:r>
            <w:proofErr w:type="spellStart"/>
            <w:r w:rsidRPr="00875712">
              <w:rPr>
                <w:rFonts w:ascii="Times New Roman" w:hAnsi="Times New Roman"/>
                <w:sz w:val="24"/>
                <w:szCs w:val="24"/>
              </w:rPr>
              <w:t>Авенариус</w:t>
            </w:r>
            <w:proofErr w:type="spellEnd"/>
            <w:r w:rsidRPr="00875712">
              <w:rPr>
                <w:rFonts w:ascii="Times New Roman" w:hAnsi="Times New Roman"/>
                <w:sz w:val="24"/>
                <w:szCs w:val="24"/>
              </w:rPr>
              <w:t>).</w:t>
            </w:r>
          </w:p>
        </w:tc>
        <w:tc>
          <w:tcPr>
            <w:tcW w:w="5811" w:type="dxa"/>
          </w:tcPr>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Научное знание понимается как высшая форма человеческого знания, выполняющая мировоззренческую функцию.</w:t>
            </w:r>
          </w:p>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Все знания, нравственные чувства и этические принципы проистекают из опыта (</w:t>
            </w:r>
            <w:proofErr w:type="gramStart"/>
            <w:r w:rsidRPr="00875712">
              <w:rPr>
                <w:rFonts w:ascii="Times New Roman" w:hAnsi="Times New Roman"/>
                <w:sz w:val="24"/>
                <w:szCs w:val="24"/>
              </w:rPr>
              <w:t>Дж</w:t>
            </w:r>
            <w:proofErr w:type="gramEnd"/>
            <w:r w:rsidRPr="00875712">
              <w:rPr>
                <w:rFonts w:ascii="Times New Roman" w:hAnsi="Times New Roman"/>
                <w:sz w:val="24"/>
                <w:szCs w:val="24"/>
              </w:rPr>
              <w:t>. С. Милль)</w:t>
            </w:r>
          </w:p>
        </w:tc>
      </w:tr>
      <w:tr w:rsidR="00AA410E" w:rsidRPr="00875712" w:rsidTr="002F29C5">
        <w:trPr>
          <w:tblCellSpacing w:w="0" w:type="dxa"/>
        </w:trPr>
        <w:tc>
          <w:tcPr>
            <w:tcW w:w="3782" w:type="dxa"/>
          </w:tcPr>
          <w:p w:rsidR="00AA410E" w:rsidRPr="00875712" w:rsidRDefault="00AA410E" w:rsidP="002F29C5">
            <w:pPr>
              <w:pStyle w:val="a9"/>
              <w:widowControl w:val="0"/>
              <w:jc w:val="both"/>
              <w:rPr>
                <w:rFonts w:ascii="Times New Roman" w:hAnsi="Times New Roman"/>
                <w:sz w:val="24"/>
                <w:szCs w:val="24"/>
              </w:rPr>
            </w:pPr>
            <w:proofErr w:type="gramStart"/>
            <w:r w:rsidRPr="00875712">
              <w:rPr>
                <w:rFonts w:ascii="Times New Roman" w:hAnsi="Times New Roman"/>
                <w:sz w:val="24"/>
                <w:szCs w:val="24"/>
              </w:rPr>
              <w:t xml:space="preserve">Неопозитивизм (Б. Рассел, Л. </w:t>
            </w:r>
            <w:proofErr w:type="spellStart"/>
            <w:r w:rsidRPr="00875712">
              <w:rPr>
                <w:rFonts w:ascii="Times New Roman" w:hAnsi="Times New Roman"/>
                <w:sz w:val="24"/>
                <w:szCs w:val="24"/>
              </w:rPr>
              <w:t>Витгенштейн</w:t>
            </w:r>
            <w:proofErr w:type="spellEnd"/>
            <w:r w:rsidRPr="00875712">
              <w:rPr>
                <w:rFonts w:ascii="Times New Roman" w:hAnsi="Times New Roman"/>
                <w:sz w:val="24"/>
                <w:szCs w:val="24"/>
              </w:rPr>
              <w:t>, А. Уайтхед; Венский кружок:</w:t>
            </w:r>
            <w:proofErr w:type="gramEnd"/>
            <w:r w:rsidRPr="00875712">
              <w:rPr>
                <w:rFonts w:ascii="Times New Roman" w:hAnsi="Times New Roman"/>
                <w:sz w:val="24"/>
                <w:szCs w:val="24"/>
              </w:rPr>
              <w:t xml:space="preserve"> </w:t>
            </w:r>
            <w:proofErr w:type="gramStart"/>
            <w:r w:rsidRPr="00875712">
              <w:rPr>
                <w:rFonts w:ascii="Times New Roman" w:hAnsi="Times New Roman"/>
                <w:sz w:val="24"/>
                <w:szCs w:val="24"/>
              </w:rPr>
              <w:t xml:space="preserve">М. </w:t>
            </w:r>
            <w:proofErr w:type="spellStart"/>
            <w:r w:rsidRPr="00875712">
              <w:rPr>
                <w:rFonts w:ascii="Times New Roman" w:hAnsi="Times New Roman"/>
                <w:sz w:val="24"/>
                <w:szCs w:val="24"/>
              </w:rPr>
              <w:t>Шлик</w:t>
            </w:r>
            <w:proofErr w:type="spellEnd"/>
            <w:r w:rsidRPr="00875712">
              <w:rPr>
                <w:rFonts w:ascii="Times New Roman" w:hAnsi="Times New Roman"/>
                <w:sz w:val="24"/>
                <w:szCs w:val="24"/>
              </w:rPr>
              <w:t xml:space="preserve">, Р.Карнап, О. </w:t>
            </w:r>
            <w:proofErr w:type="spellStart"/>
            <w:r w:rsidRPr="00875712">
              <w:rPr>
                <w:rFonts w:ascii="Times New Roman" w:hAnsi="Times New Roman"/>
                <w:sz w:val="24"/>
                <w:szCs w:val="24"/>
              </w:rPr>
              <w:t>Нейрат</w:t>
            </w:r>
            <w:proofErr w:type="spellEnd"/>
            <w:r w:rsidRPr="00875712">
              <w:rPr>
                <w:rFonts w:ascii="Times New Roman" w:hAnsi="Times New Roman"/>
                <w:sz w:val="24"/>
                <w:szCs w:val="24"/>
              </w:rPr>
              <w:t xml:space="preserve">, Г. </w:t>
            </w:r>
            <w:proofErr w:type="spellStart"/>
            <w:r w:rsidRPr="00875712">
              <w:rPr>
                <w:rFonts w:ascii="Times New Roman" w:hAnsi="Times New Roman"/>
                <w:sz w:val="24"/>
                <w:szCs w:val="24"/>
              </w:rPr>
              <w:t>Ган</w:t>
            </w:r>
            <w:proofErr w:type="spellEnd"/>
            <w:r w:rsidRPr="00875712">
              <w:rPr>
                <w:rFonts w:ascii="Times New Roman" w:hAnsi="Times New Roman"/>
                <w:sz w:val="24"/>
                <w:szCs w:val="24"/>
              </w:rPr>
              <w:t>, К. Гедель).</w:t>
            </w:r>
            <w:proofErr w:type="gramEnd"/>
          </w:p>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Неопозитивизм впоследствии переходит в логический позитивизм.</w:t>
            </w:r>
          </w:p>
        </w:tc>
        <w:tc>
          <w:tcPr>
            <w:tcW w:w="5811" w:type="dxa"/>
          </w:tcPr>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 xml:space="preserve">Впервые поставлена проблема критериев, позволяющих отличать научные знания </w:t>
            </w:r>
            <w:proofErr w:type="gramStart"/>
            <w:r w:rsidRPr="00875712">
              <w:rPr>
                <w:rFonts w:ascii="Times New Roman" w:hAnsi="Times New Roman"/>
                <w:sz w:val="24"/>
                <w:szCs w:val="24"/>
              </w:rPr>
              <w:t>от</w:t>
            </w:r>
            <w:proofErr w:type="gramEnd"/>
            <w:r w:rsidRPr="00875712">
              <w:rPr>
                <w:rFonts w:ascii="Times New Roman" w:hAnsi="Times New Roman"/>
                <w:sz w:val="24"/>
                <w:szCs w:val="24"/>
              </w:rPr>
              <w:t xml:space="preserve"> ненаучных. Сформулирован принцип </w:t>
            </w:r>
            <w:proofErr w:type="spellStart"/>
            <w:r w:rsidRPr="00875712">
              <w:rPr>
                <w:rFonts w:ascii="Times New Roman" w:hAnsi="Times New Roman"/>
                <w:sz w:val="24"/>
                <w:szCs w:val="24"/>
              </w:rPr>
              <w:t>верифицируемости</w:t>
            </w:r>
            <w:proofErr w:type="spellEnd"/>
            <w:r w:rsidRPr="00875712">
              <w:rPr>
                <w:rFonts w:ascii="Times New Roman" w:hAnsi="Times New Roman"/>
                <w:sz w:val="24"/>
                <w:szCs w:val="24"/>
              </w:rPr>
              <w:t xml:space="preserve">. Впоследствии принцип </w:t>
            </w:r>
            <w:proofErr w:type="spellStart"/>
            <w:r w:rsidRPr="00875712">
              <w:rPr>
                <w:rFonts w:ascii="Times New Roman" w:hAnsi="Times New Roman"/>
                <w:sz w:val="24"/>
                <w:szCs w:val="24"/>
              </w:rPr>
              <w:t>верифицируемости</w:t>
            </w:r>
            <w:proofErr w:type="spellEnd"/>
            <w:r w:rsidRPr="00875712">
              <w:rPr>
                <w:rFonts w:ascii="Times New Roman" w:hAnsi="Times New Roman"/>
                <w:sz w:val="24"/>
                <w:szCs w:val="24"/>
              </w:rPr>
              <w:t xml:space="preserve"> </w:t>
            </w:r>
            <w:proofErr w:type="gramStart"/>
            <w:r w:rsidRPr="00875712">
              <w:rPr>
                <w:rFonts w:ascii="Times New Roman" w:hAnsi="Times New Roman"/>
                <w:sz w:val="24"/>
                <w:szCs w:val="24"/>
              </w:rPr>
              <w:t>заменена</w:t>
            </w:r>
            <w:proofErr w:type="gramEnd"/>
            <w:r w:rsidRPr="00875712">
              <w:rPr>
                <w:rFonts w:ascii="Times New Roman" w:hAnsi="Times New Roman"/>
                <w:sz w:val="24"/>
                <w:szCs w:val="24"/>
              </w:rPr>
              <w:t xml:space="preserve"> на принцип </w:t>
            </w:r>
            <w:proofErr w:type="spellStart"/>
            <w:r w:rsidRPr="00875712">
              <w:rPr>
                <w:rFonts w:ascii="Times New Roman" w:hAnsi="Times New Roman"/>
                <w:sz w:val="24"/>
                <w:szCs w:val="24"/>
              </w:rPr>
              <w:t>фальцифицируемости</w:t>
            </w:r>
            <w:proofErr w:type="spellEnd"/>
            <w:r w:rsidRPr="00875712">
              <w:rPr>
                <w:rFonts w:ascii="Times New Roman" w:hAnsi="Times New Roman"/>
                <w:sz w:val="24"/>
                <w:szCs w:val="24"/>
              </w:rPr>
              <w:t xml:space="preserve"> (К. Поппер).</w:t>
            </w:r>
          </w:p>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Показана роль знаково-теоретических средств научного мышления.</w:t>
            </w:r>
          </w:p>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Математическая логика становится основным средством описания и анализа научного знания.</w:t>
            </w:r>
          </w:p>
        </w:tc>
      </w:tr>
      <w:tr w:rsidR="00AA410E" w:rsidRPr="00875712" w:rsidTr="002F29C5">
        <w:trPr>
          <w:tblCellSpacing w:w="0" w:type="dxa"/>
        </w:trPr>
        <w:tc>
          <w:tcPr>
            <w:tcW w:w="3782" w:type="dxa"/>
          </w:tcPr>
          <w:p w:rsidR="00AA410E" w:rsidRPr="00875712" w:rsidRDefault="00AA410E" w:rsidP="002F29C5">
            <w:pPr>
              <w:pStyle w:val="a9"/>
              <w:widowControl w:val="0"/>
              <w:jc w:val="both"/>
              <w:rPr>
                <w:rFonts w:ascii="Times New Roman" w:hAnsi="Times New Roman"/>
                <w:sz w:val="24"/>
                <w:szCs w:val="24"/>
              </w:rPr>
            </w:pPr>
            <w:proofErr w:type="spellStart"/>
            <w:proofErr w:type="gramStart"/>
            <w:r w:rsidRPr="00875712">
              <w:rPr>
                <w:rFonts w:ascii="Times New Roman" w:hAnsi="Times New Roman"/>
                <w:sz w:val="24"/>
                <w:szCs w:val="24"/>
              </w:rPr>
              <w:t>Постпозитивизм</w:t>
            </w:r>
            <w:proofErr w:type="spellEnd"/>
            <w:r w:rsidRPr="00875712">
              <w:rPr>
                <w:rFonts w:ascii="Times New Roman" w:hAnsi="Times New Roman"/>
                <w:sz w:val="24"/>
                <w:szCs w:val="24"/>
              </w:rPr>
              <w:t xml:space="preserve"> (Т. Кун, </w:t>
            </w:r>
            <w:proofErr w:type="gramEnd"/>
          </w:p>
          <w:p w:rsidR="00AA410E" w:rsidRPr="00875712" w:rsidRDefault="00AA410E" w:rsidP="002F29C5">
            <w:pPr>
              <w:pStyle w:val="a9"/>
              <w:widowControl w:val="0"/>
              <w:jc w:val="both"/>
              <w:rPr>
                <w:rFonts w:ascii="Times New Roman" w:hAnsi="Times New Roman"/>
                <w:sz w:val="24"/>
                <w:szCs w:val="24"/>
              </w:rPr>
            </w:pPr>
            <w:proofErr w:type="gramStart"/>
            <w:r w:rsidRPr="00875712">
              <w:rPr>
                <w:rFonts w:ascii="Times New Roman" w:hAnsi="Times New Roman"/>
                <w:sz w:val="24"/>
                <w:szCs w:val="24"/>
              </w:rPr>
              <w:t xml:space="preserve">И. </w:t>
            </w:r>
            <w:proofErr w:type="spellStart"/>
            <w:r w:rsidRPr="00875712">
              <w:rPr>
                <w:rFonts w:ascii="Times New Roman" w:hAnsi="Times New Roman"/>
                <w:sz w:val="24"/>
                <w:szCs w:val="24"/>
              </w:rPr>
              <w:t>Лакатос</w:t>
            </w:r>
            <w:proofErr w:type="spellEnd"/>
            <w:r w:rsidRPr="00875712">
              <w:rPr>
                <w:rFonts w:ascii="Times New Roman" w:hAnsi="Times New Roman"/>
                <w:sz w:val="24"/>
                <w:szCs w:val="24"/>
              </w:rPr>
              <w:t xml:space="preserve">, П. </w:t>
            </w:r>
            <w:proofErr w:type="spellStart"/>
            <w:r w:rsidRPr="00875712">
              <w:rPr>
                <w:rFonts w:ascii="Times New Roman" w:hAnsi="Times New Roman"/>
                <w:sz w:val="24"/>
                <w:szCs w:val="24"/>
              </w:rPr>
              <w:t>Фейерабенд</w:t>
            </w:r>
            <w:proofErr w:type="spellEnd"/>
            <w:r w:rsidRPr="00875712">
              <w:rPr>
                <w:rFonts w:ascii="Times New Roman" w:hAnsi="Times New Roman"/>
                <w:sz w:val="24"/>
                <w:szCs w:val="24"/>
              </w:rPr>
              <w:t xml:space="preserve">, С. </w:t>
            </w:r>
            <w:proofErr w:type="spellStart"/>
            <w:r w:rsidRPr="00875712">
              <w:rPr>
                <w:rFonts w:ascii="Times New Roman" w:hAnsi="Times New Roman"/>
                <w:sz w:val="24"/>
                <w:szCs w:val="24"/>
              </w:rPr>
              <w:t>Тулмин</w:t>
            </w:r>
            <w:proofErr w:type="spellEnd"/>
            <w:r w:rsidRPr="00875712">
              <w:rPr>
                <w:rFonts w:ascii="Times New Roman" w:hAnsi="Times New Roman"/>
                <w:sz w:val="24"/>
                <w:szCs w:val="24"/>
              </w:rPr>
              <w:t xml:space="preserve">, М. </w:t>
            </w:r>
            <w:proofErr w:type="spellStart"/>
            <w:r w:rsidRPr="00875712">
              <w:rPr>
                <w:rFonts w:ascii="Times New Roman" w:hAnsi="Times New Roman"/>
                <w:sz w:val="24"/>
                <w:szCs w:val="24"/>
              </w:rPr>
              <w:t>Полани</w:t>
            </w:r>
            <w:proofErr w:type="spellEnd"/>
            <w:r w:rsidRPr="00875712">
              <w:rPr>
                <w:rFonts w:ascii="Times New Roman" w:hAnsi="Times New Roman"/>
                <w:sz w:val="24"/>
                <w:szCs w:val="24"/>
              </w:rPr>
              <w:t>)</w:t>
            </w:r>
            <w:proofErr w:type="gramEnd"/>
          </w:p>
        </w:tc>
        <w:tc>
          <w:tcPr>
            <w:tcW w:w="5811" w:type="dxa"/>
          </w:tcPr>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Критическое отношение к неопозитивистским критериям научности.</w:t>
            </w:r>
          </w:p>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Попытка построить универсальную модель развития науки.</w:t>
            </w:r>
          </w:p>
          <w:p w:rsidR="00AA410E" w:rsidRPr="00875712" w:rsidRDefault="00AA410E" w:rsidP="002F29C5">
            <w:pPr>
              <w:pStyle w:val="a9"/>
              <w:widowControl w:val="0"/>
              <w:jc w:val="both"/>
              <w:rPr>
                <w:rFonts w:ascii="Times New Roman" w:hAnsi="Times New Roman"/>
                <w:sz w:val="24"/>
                <w:szCs w:val="24"/>
              </w:rPr>
            </w:pPr>
            <w:r w:rsidRPr="00875712">
              <w:rPr>
                <w:rFonts w:ascii="Times New Roman" w:hAnsi="Times New Roman"/>
                <w:sz w:val="24"/>
                <w:szCs w:val="24"/>
              </w:rPr>
              <w:t>Понимание ограниченности рационального познания и роли личностного знания.</w:t>
            </w:r>
          </w:p>
        </w:tc>
      </w:tr>
    </w:tbl>
    <w:p w:rsidR="00AA410E" w:rsidRPr="00875712" w:rsidRDefault="00AA410E" w:rsidP="00AA410E">
      <w:pPr>
        <w:pStyle w:val="a9"/>
        <w:widowControl w:val="0"/>
        <w:ind w:firstLine="680"/>
        <w:jc w:val="both"/>
        <w:rPr>
          <w:rFonts w:ascii="Times New Roman" w:hAnsi="Times New Roman"/>
          <w:sz w:val="24"/>
          <w:szCs w:val="24"/>
        </w:rPr>
      </w:pPr>
      <w:proofErr w:type="spellStart"/>
      <w:r w:rsidRPr="00875712">
        <w:rPr>
          <w:rFonts w:ascii="Times New Roman" w:hAnsi="Times New Roman"/>
          <w:i/>
          <w:sz w:val="24"/>
          <w:szCs w:val="24"/>
        </w:rPr>
        <w:t>Принципверифицируемости</w:t>
      </w:r>
      <w:proofErr w:type="spellEnd"/>
      <w:r w:rsidRPr="00875712">
        <w:rPr>
          <w:rFonts w:ascii="Times New Roman" w:hAnsi="Times New Roman"/>
          <w:sz w:val="24"/>
          <w:szCs w:val="24"/>
        </w:rPr>
        <w:t xml:space="preserve"> – подлинно научное высказывание должно быть логически выводимо из данных чувственного опыта, зафиксированного в научном наблюдении, т.е. из так называемых «простых протокольных утверждений».</w:t>
      </w:r>
    </w:p>
    <w:p w:rsidR="00AA410E" w:rsidRPr="00875712" w:rsidRDefault="00AA410E" w:rsidP="00AA410E">
      <w:pPr>
        <w:pStyle w:val="a9"/>
        <w:widowControl w:val="0"/>
        <w:ind w:firstLine="680"/>
        <w:jc w:val="both"/>
        <w:rPr>
          <w:rFonts w:ascii="Times New Roman" w:hAnsi="Times New Roman"/>
          <w:sz w:val="24"/>
          <w:szCs w:val="24"/>
        </w:rPr>
      </w:pPr>
      <w:proofErr w:type="spellStart"/>
      <w:r w:rsidRPr="00875712">
        <w:rPr>
          <w:rFonts w:ascii="Times New Roman" w:hAnsi="Times New Roman"/>
          <w:i/>
          <w:sz w:val="24"/>
          <w:szCs w:val="24"/>
        </w:rPr>
        <w:t>Принципфальсифицируемости</w:t>
      </w:r>
      <w:proofErr w:type="spellEnd"/>
      <w:r w:rsidRPr="00875712">
        <w:rPr>
          <w:rFonts w:ascii="Times New Roman" w:hAnsi="Times New Roman"/>
          <w:sz w:val="24"/>
          <w:szCs w:val="24"/>
        </w:rPr>
        <w:t xml:space="preserve"> </w:t>
      </w:r>
      <w:proofErr w:type="gramStart"/>
      <w:r w:rsidRPr="00875712">
        <w:rPr>
          <w:rFonts w:ascii="Times New Roman" w:hAnsi="Times New Roman"/>
          <w:sz w:val="24"/>
          <w:szCs w:val="24"/>
        </w:rPr>
        <w:t>введен</w:t>
      </w:r>
      <w:proofErr w:type="gramEnd"/>
      <w:r w:rsidRPr="00875712">
        <w:rPr>
          <w:rFonts w:ascii="Times New Roman" w:hAnsi="Times New Roman"/>
          <w:sz w:val="24"/>
          <w:szCs w:val="24"/>
        </w:rPr>
        <w:t xml:space="preserve"> Карлом Поппером (1902-1994). Согласно ему подлинно научным может считаться только такое высказывание, которое в принципе может быть опровергнуто в ходе эмпирической проверки. Таким образом, проверяя истинность теоретических гипотез, исследователь действует по методу «от противного». Он должен опровергать неверные гипотезы, а не только искать подтверждения </w:t>
      </w:r>
      <w:proofErr w:type="gramStart"/>
      <w:r w:rsidRPr="00875712">
        <w:rPr>
          <w:rFonts w:ascii="Times New Roman" w:hAnsi="Times New Roman"/>
          <w:sz w:val="24"/>
          <w:szCs w:val="24"/>
        </w:rPr>
        <w:t>верным</w:t>
      </w:r>
      <w:proofErr w:type="gramEnd"/>
      <w:r w:rsidRPr="00875712">
        <w:rPr>
          <w:rFonts w:ascii="Times New Roman" w:hAnsi="Times New Roman"/>
          <w:sz w:val="24"/>
          <w:szCs w:val="24"/>
        </w:rPr>
        <w:t>.</w:t>
      </w:r>
    </w:p>
    <w:p w:rsidR="00AA410E" w:rsidRPr="00875712" w:rsidRDefault="00AA410E" w:rsidP="00AA410E">
      <w:pPr>
        <w:pStyle w:val="a9"/>
        <w:widowControl w:val="0"/>
        <w:ind w:firstLine="680"/>
        <w:jc w:val="center"/>
        <w:rPr>
          <w:rFonts w:ascii="Times New Roman" w:hAnsi="Times New Roman"/>
          <w:sz w:val="24"/>
          <w:szCs w:val="24"/>
        </w:rPr>
      </w:pPr>
    </w:p>
    <w:p w:rsidR="00AA410E" w:rsidRPr="00875712" w:rsidRDefault="00AA410E" w:rsidP="00AA410E">
      <w:pPr>
        <w:pStyle w:val="2"/>
        <w:keepNext w:val="0"/>
        <w:widowControl w:val="0"/>
        <w:jc w:val="center"/>
        <w:rPr>
          <w:bCs/>
          <w:sz w:val="24"/>
          <w:szCs w:val="24"/>
        </w:rPr>
      </w:pPr>
      <w:bookmarkStart w:id="2" w:name="_Toc246226319"/>
      <w:r w:rsidRPr="00875712">
        <w:rPr>
          <w:bCs/>
          <w:sz w:val="24"/>
          <w:szCs w:val="24"/>
        </w:rPr>
        <w:t>Основные методологические принципы психологии</w:t>
      </w:r>
      <w:bookmarkEnd w:id="2"/>
    </w:p>
    <w:p w:rsidR="00AA410E" w:rsidRPr="00875712" w:rsidRDefault="00AA410E" w:rsidP="00AA410E">
      <w:pPr>
        <w:pStyle w:val="2"/>
        <w:keepNext w:val="0"/>
        <w:widowControl w:val="0"/>
        <w:jc w:val="center"/>
        <w:rPr>
          <w:bCs/>
          <w:sz w:val="24"/>
          <w:szCs w:val="24"/>
        </w:rPr>
      </w:pPr>
      <w:bookmarkStart w:id="3" w:name="_Toc244014179"/>
      <w:bookmarkStart w:id="4" w:name="_Toc246226320"/>
      <w:r w:rsidRPr="00875712">
        <w:rPr>
          <w:bCs/>
          <w:sz w:val="24"/>
          <w:szCs w:val="24"/>
        </w:rPr>
        <w:t>(частная методология)</w:t>
      </w:r>
      <w:bookmarkEnd w:id="3"/>
      <w:bookmarkEnd w:id="4"/>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245"/>
        <w:gridCol w:w="2444"/>
      </w:tblGrid>
      <w:tr w:rsidR="00AA410E" w:rsidRPr="00875712" w:rsidTr="002F29C5">
        <w:tc>
          <w:tcPr>
            <w:tcW w:w="2093" w:type="dxa"/>
          </w:tcPr>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Методологический принцип</w:t>
            </w:r>
          </w:p>
        </w:tc>
        <w:tc>
          <w:tcPr>
            <w:tcW w:w="5245" w:type="dxa"/>
          </w:tcPr>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Характеристика</w:t>
            </w:r>
          </w:p>
        </w:tc>
        <w:tc>
          <w:tcPr>
            <w:tcW w:w="2444" w:type="dxa"/>
          </w:tcPr>
          <w:p w:rsidR="00AA410E" w:rsidRPr="00875712" w:rsidRDefault="00AA410E" w:rsidP="002F29C5">
            <w:pPr>
              <w:widowControl w:val="0"/>
              <w:spacing w:after="0" w:line="240" w:lineRule="auto"/>
              <w:rPr>
                <w:rFonts w:ascii="Times New Roman" w:hAnsi="Times New Roman" w:cs="Times New Roman"/>
                <w:sz w:val="24"/>
                <w:szCs w:val="24"/>
                <w:lang w:val="en-US"/>
              </w:rPr>
            </w:pPr>
            <w:r w:rsidRPr="00875712">
              <w:rPr>
                <w:rFonts w:ascii="Times New Roman" w:hAnsi="Times New Roman" w:cs="Times New Roman"/>
                <w:sz w:val="24"/>
                <w:szCs w:val="24"/>
              </w:rPr>
              <w:t xml:space="preserve">В каких подходах </w:t>
            </w:r>
            <w:proofErr w:type="gramStart"/>
            <w:r w:rsidRPr="00875712">
              <w:rPr>
                <w:rFonts w:ascii="Times New Roman" w:hAnsi="Times New Roman" w:cs="Times New Roman"/>
                <w:sz w:val="24"/>
                <w:szCs w:val="24"/>
              </w:rPr>
              <w:t>реализован</w:t>
            </w:r>
            <w:proofErr w:type="gramEnd"/>
            <w:r w:rsidRPr="00875712">
              <w:rPr>
                <w:rFonts w:ascii="Times New Roman" w:hAnsi="Times New Roman" w:cs="Times New Roman"/>
                <w:sz w:val="24"/>
                <w:szCs w:val="24"/>
                <w:lang w:val="en-US"/>
              </w:rPr>
              <w:t>?</w:t>
            </w:r>
          </w:p>
        </w:tc>
      </w:tr>
      <w:tr w:rsidR="00AA410E" w:rsidRPr="00875712" w:rsidTr="002F29C5">
        <w:tc>
          <w:tcPr>
            <w:tcW w:w="2093" w:type="dxa"/>
          </w:tcPr>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 xml:space="preserve">1. Принцип развития. </w:t>
            </w:r>
          </w:p>
        </w:tc>
        <w:tc>
          <w:tcPr>
            <w:tcW w:w="5245" w:type="dxa"/>
          </w:tcPr>
          <w:p w:rsidR="00AA410E" w:rsidRPr="00875712" w:rsidRDefault="00AA410E" w:rsidP="002F29C5">
            <w:pPr>
              <w:widowControl w:val="0"/>
              <w:spacing w:after="0" w:line="240" w:lineRule="auto"/>
              <w:jc w:val="both"/>
              <w:rPr>
                <w:rFonts w:ascii="Times New Roman" w:hAnsi="Times New Roman" w:cs="Times New Roman"/>
                <w:sz w:val="24"/>
                <w:szCs w:val="24"/>
              </w:rPr>
            </w:pPr>
            <w:r w:rsidRPr="00875712">
              <w:rPr>
                <w:rFonts w:ascii="Times New Roman" w:hAnsi="Times New Roman" w:cs="Times New Roman"/>
                <w:sz w:val="24"/>
                <w:szCs w:val="24"/>
              </w:rPr>
              <w:t>Психическая реальность человека меняется в течение жизни, поэтому необходимо изучать человека в развитии.</w:t>
            </w:r>
          </w:p>
          <w:p w:rsidR="00AA410E" w:rsidRPr="00875712" w:rsidRDefault="00AA410E" w:rsidP="002F29C5">
            <w:pPr>
              <w:widowControl w:val="0"/>
              <w:spacing w:after="0" w:line="240" w:lineRule="auto"/>
              <w:jc w:val="both"/>
              <w:rPr>
                <w:rFonts w:ascii="Times New Roman" w:hAnsi="Times New Roman" w:cs="Times New Roman"/>
                <w:sz w:val="24"/>
                <w:szCs w:val="24"/>
              </w:rPr>
            </w:pPr>
            <w:r w:rsidRPr="00875712">
              <w:rPr>
                <w:rFonts w:ascii="Times New Roman" w:hAnsi="Times New Roman" w:cs="Times New Roman"/>
                <w:sz w:val="24"/>
                <w:szCs w:val="24"/>
              </w:rPr>
              <w:t>Принцип развития реализуется при анализе филогенеза и онтогенеза человека.</w:t>
            </w:r>
          </w:p>
        </w:tc>
        <w:tc>
          <w:tcPr>
            <w:tcW w:w="2444" w:type="dxa"/>
          </w:tcPr>
          <w:p w:rsidR="00AA410E" w:rsidRPr="00875712" w:rsidRDefault="00AA410E" w:rsidP="002F29C5">
            <w:pPr>
              <w:widowControl w:val="0"/>
              <w:spacing w:after="0" w:line="240" w:lineRule="auto"/>
              <w:jc w:val="both"/>
              <w:rPr>
                <w:rFonts w:ascii="Times New Roman" w:hAnsi="Times New Roman" w:cs="Times New Roman"/>
                <w:sz w:val="24"/>
                <w:szCs w:val="24"/>
              </w:rPr>
            </w:pPr>
            <w:r w:rsidRPr="00875712">
              <w:rPr>
                <w:rFonts w:ascii="Times New Roman" w:hAnsi="Times New Roman" w:cs="Times New Roman"/>
                <w:sz w:val="24"/>
                <w:szCs w:val="24"/>
              </w:rPr>
              <w:t>В работах всех зарубежных и отечественных авторов. Различия в характеристике факторов развития.</w:t>
            </w:r>
          </w:p>
        </w:tc>
      </w:tr>
      <w:tr w:rsidR="00AA410E" w:rsidRPr="00875712" w:rsidTr="002F29C5">
        <w:tc>
          <w:tcPr>
            <w:tcW w:w="2093" w:type="dxa"/>
          </w:tcPr>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2. Принцип историзма.</w:t>
            </w:r>
          </w:p>
        </w:tc>
        <w:tc>
          <w:tcPr>
            <w:tcW w:w="5245" w:type="dxa"/>
          </w:tcPr>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Всякое изучаемое психическое явление рассматривается как процесс, имеющий свою собственную историю.</w:t>
            </w:r>
          </w:p>
        </w:tc>
        <w:tc>
          <w:tcPr>
            <w:tcW w:w="2444" w:type="dxa"/>
          </w:tcPr>
          <w:p w:rsidR="00AA410E" w:rsidRPr="00875712" w:rsidRDefault="00AA410E" w:rsidP="002F29C5">
            <w:pPr>
              <w:widowControl w:val="0"/>
              <w:spacing w:after="0" w:line="240" w:lineRule="auto"/>
              <w:jc w:val="both"/>
              <w:rPr>
                <w:rFonts w:ascii="Times New Roman" w:hAnsi="Times New Roman" w:cs="Times New Roman"/>
                <w:sz w:val="24"/>
                <w:szCs w:val="24"/>
              </w:rPr>
            </w:pPr>
            <w:r w:rsidRPr="00875712">
              <w:rPr>
                <w:rFonts w:ascii="Times New Roman" w:hAnsi="Times New Roman" w:cs="Times New Roman"/>
                <w:sz w:val="24"/>
                <w:szCs w:val="24"/>
              </w:rPr>
              <w:t xml:space="preserve">Учение о развитии высших психических функций (Л. </w:t>
            </w:r>
            <w:proofErr w:type="spellStart"/>
            <w:r w:rsidRPr="00875712">
              <w:rPr>
                <w:rFonts w:ascii="Times New Roman" w:hAnsi="Times New Roman" w:cs="Times New Roman"/>
                <w:sz w:val="24"/>
                <w:szCs w:val="24"/>
              </w:rPr>
              <w:t>Выготский</w:t>
            </w:r>
            <w:proofErr w:type="spellEnd"/>
            <w:r w:rsidRPr="00875712">
              <w:rPr>
                <w:rFonts w:ascii="Times New Roman" w:hAnsi="Times New Roman" w:cs="Times New Roman"/>
                <w:sz w:val="24"/>
                <w:szCs w:val="24"/>
              </w:rPr>
              <w:t xml:space="preserve">, А. Р. </w:t>
            </w:r>
            <w:proofErr w:type="spellStart"/>
            <w:r w:rsidRPr="00875712">
              <w:rPr>
                <w:rFonts w:ascii="Times New Roman" w:hAnsi="Times New Roman" w:cs="Times New Roman"/>
                <w:sz w:val="24"/>
                <w:szCs w:val="24"/>
              </w:rPr>
              <w:t>Лурия</w:t>
            </w:r>
            <w:proofErr w:type="spellEnd"/>
            <w:r w:rsidRPr="00875712">
              <w:rPr>
                <w:rFonts w:ascii="Times New Roman" w:hAnsi="Times New Roman" w:cs="Times New Roman"/>
                <w:sz w:val="24"/>
                <w:szCs w:val="24"/>
              </w:rPr>
              <w:t>).</w:t>
            </w:r>
          </w:p>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Культурно-</w:t>
            </w:r>
            <w:r w:rsidRPr="00875712">
              <w:rPr>
                <w:rFonts w:ascii="Times New Roman" w:hAnsi="Times New Roman" w:cs="Times New Roman"/>
                <w:sz w:val="24"/>
                <w:szCs w:val="24"/>
              </w:rPr>
              <w:lastRenderedPageBreak/>
              <w:t xml:space="preserve">историческая теория М. </w:t>
            </w:r>
            <w:proofErr w:type="spellStart"/>
            <w:r w:rsidRPr="00875712">
              <w:rPr>
                <w:rFonts w:ascii="Times New Roman" w:hAnsi="Times New Roman" w:cs="Times New Roman"/>
                <w:sz w:val="24"/>
                <w:szCs w:val="24"/>
              </w:rPr>
              <w:t>Коула</w:t>
            </w:r>
            <w:proofErr w:type="spellEnd"/>
            <w:r w:rsidRPr="00875712">
              <w:rPr>
                <w:rFonts w:ascii="Times New Roman" w:hAnsi="Times New Roman" w:cs="Times New Roman"/>
                <w:sz w:val="24"/>
                <w:szCs w:val="24"/>
              </w:rPr>
              <w:t>.</w:t>
            </w:r>
          </w:p>
        </w:tc>
      </w:tr>
      <w:tr w:rsidR="00AA410E" w:rsidRPr="00875712" w:rsidTr="002F29C5">
        <w:tc>
          <w:tcPr>
            <w:tcW w:w="2093" w:type="dxa"/>
          </w:tcPr>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lastRenderedPageBreak/>
              <w:t>3. Принцип детерминизма.</w:t>
            </w:r>
          </w:p>
        </w:tc>
        <w:tc>
          <w:tcPr>
            <w:tcW w:w="5245" w:type="dxa"/>
          </w:tcPr>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 xml:space="preserve">Детерминизм – учение об объективной закономерной взаимосвязи и взаимообусловленности явлений материального и духовного мира: одно явление является причиной другого. </w:t>
            </w:r>
          </w:p>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Формы детерминизма:</w:t>
            </w:r>
          </w:p>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1) причинность;</w:t>
            </w:r>
          </w:p>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2) статистический детерминизм;</w:t>
            </w:r>
          </w:p>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3) системный детерминизм;</w:t>
            </w:r>
          </w:p>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4) детерминизм обратной связи;</w:t>
            </w:r>
          </w:p>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5) целевой детерминизм.</w:t>
            </w:r>
          </w:p>
        </w:tc>
        <w:tc>
          <w:tcPr>
            <w:tcW w:w="2444" w:type="dxa"/>
          </w:tcPr>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С. Л. Рубинштейн (</w:t>
            </w:r>
            <w:proofErr w:type="spellStart"/>
            <w:r w:rsidRPr="00875712">
              <w:rPr>
                <w:rFonts w:ascii="Times New Roman" w:hAnsi="Times New Roman" w:cs="Times New Roman"/>
                <w:sz w:val="24"/>
                <w:szCs w:val="24"/>
              </w:rPr>
              <w:t>опосредование</w:t>
            </w:r>
            <w:proofErr w:type="spellEnd"/>
            <w:r w:rsidRPr="00875712">
              <w:rPr>
                <w:rFonts w:ascii="Times New Roman" w:hAnsi="Times New Roman" w:cs="Times New Roman"/>
                <w:sz w:val="24"/>
                <w:szCs w:val="24"/>
              </w:rPr>
              <w:t xml:space="preserve"> «</w:t>
            </w:r>
            <w:proofErr w:type="gramStart"/>
            <w:r w:rsidRPr="00875712">
              <w:rPr>
                <w:rFonts w:ascii="Times New Roman" w:hAnsi="Times New Roman" w:cs="Times New Roman"/>
                <w:sz w:val="24"/>
                <w:szCs w:val="24"/>
              </w:rPr>
              <w:t>внешнего</w:t>
            </w:r>
            <w:proofErr w:type="gramEnd"/>
            <w:r w:rsidRPr="00875712">
              <w:rPr>
                <w:rFonts w:ascii="Times New Roman" w:hAnsi="Times New Roman" w:cs="Times New Roman"/>
                <w:sz w:val="24"/>
                <w:szCs w:val="24"/>
              </w:rPr>
              <w:t xml:space="preserve"> через внутреннее»).</w:t>
            </w:r>
          </w:p>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 xml:space="preserve">Л. С. </w:t>
            </w:r>
            <w:proofErr w:type="spellStart"/>
            <w:r w:rsidRPr="00875712">
              <w:rPr>
                <w:rFonts w:ascii="Times New Roman" w:hAnsi="Times New Roman" w:cs="Times New Roman"/>
                <w:sz w:val="24"/>
                <w:szCs w:val="24"/>
              </w:rPr>
              <w:t>Выготский</w:t>
            </w:r>
            <w:proofErr w:type="spellEnd"/>
            <w:r w:rsidRPr="00875712">
              <w:rPr>
                <w:rFonts w:ascii="Times New Roman" w:hAnsi="Times New Roman" w:cs="Times New Roman"/>
                <w:sz w:val="24"/>
                <w:szCs w:val="24"/>
              </w:rPr>
              <w:t xml:space="preserve"> (роль знака в развитии высших психических функций)  </w:t>
            </w:r>
          </w:p>
        </w:tc>
      </w:tr>
      <w:tr w:rsidR="00AA410E" w:rsidRPr="00875712" w:rsidTr="002F29C5">
        <w:tc>
          <w:tcPr>
            <w:tcW w:w="2093" w:type="dxa"/>
          </w:tcPr>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4. Принцип единства сознания и деятельности.</w:t>
            </w:r>
          </w:p>
        </w:tc>
        <w:tc>
          <w:tcPr>
            <w:tcW w:w="5245" w:type="dxa"/>
          </w:tcPr>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Человек и его психика формируются и проявляются в его деятельности (изначально практической), а потому изучаться они могут, прежде всего, через проявления в такой деятельности (С. Л. Рубинштейн).</w:t>
            </w:r>
          </w:p>
        </w:tc>
        <w:tc>
          <w:tcPr>
            <w:tcW w:w="2444" w:type="dxa"/>
          </w:tcPr>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А. Н. Леонтьев (теория деятельности).</w:t>
            </w:r>
          </w:p>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С. Л. Рубинштейн.</w:t>
            </w:r>
          </w:p>
        </w:tc>
      </w:tr>
      <w:tr w:rsidR="00AA410E" w:rsidRPr="00875712" w:rsidTr="002F29C5">
        <w:tc>
          <w:tcPr>
            <w:tcW w:w="2093" w:type="dxa"/>
          </w:tcPr>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5. Личностный принцип.</w:t>
            </w:r>
          </w:p>
        </w:tc>
        <w:tc>
          <w:tcPr>
            <w:tcW w:w="5245" w:type="dxa"/>
          </w:tcPr>
          <w:p w:rsidR="00AA410E" w:rsidRPr="00875712" w:rsidRDefault="00AA410E" w:rsidP="002F29C5">
            <w:pPr>
              <w:widowControl w:val="0"/>
              <w:spacing w:after="0" w:line="240" w:lineRule="auto"/>
              <w:jc w:val="both"/>
              <w:rPr>
                <w:rFonts w:ascii="Times New Roman" w:hAnsi="Times New Roman" w:cs="Times New Roman"/>
                <w:sz w:val="24"/>
                <w:szCs w:val="24"/>
              </w:rPr>
            </w:pPr>
            <w:r w:rsidRPr="00875712">
              <w:rPr>
                <w:rFonts w:ascii="Times New Roman" w:hAnsi="Times New Roman" w:cs="Times New Roman"/>
                <w:sz w:val="24"/>
                <w:szCs w:val="24"/>
              </w:rPr>
              <w:t xml:space="preserve">С.Л.Рубинштейн выдвинул </w:t>
            </w:r>
            <w:r w:rsidRPr="00875712">
              <w:rPr>
                <w:rFonts w:ascii="Times New Roman" w:hAnsi="Times New Roman" w:cs="Times New Roman"/>
                <w:i/>
                <w:sz w:val="24"/>
                <w:szCs w:val="24"/>
              </w:rPr>
              <w:t>личностный принцип</w:t>
            </w:r>
            <w:r w:rsidRPr="00875712">
              <w:rPr>
                <w:rFonts w:ascii="Times New Roman" w:hAnsi="Times New Roman" w:cs="Times New Roman"/>
                <w:sz w:val="24"/>
                <w:szCs w:val="24"/>
              </w:rPr>
              <w:t xml:space="preserve"> в психологии: </w:t>
            </w:r>
            <w:proofErr w:type="gramStart"/>
            <w:r w:rsidRPr="00875712">
              <w:rPr>
                <w:rFonts w:ascii="Times New Roman" w:hAnsi="Times New Roman" w:cs="Times New Roman"/>
                <w:sz w:val="24"/>
                <w:szCs w:val="24"/>
              </w:rPr>
              <w:t>«Необходимо изучать не изолированное восприятие, мышление, память, а то,  как воспринимает, мыслит и т.д. человек» («Основы общей психологии»).</w:t>
            </w:r>
            <w:proofErr w:type="gramEnd"/>
          </w:p>
        </w:tc>
        <w:tc>
          <w:tcPr>
            <w:tcW w:w="2444" w:type="dxa"/>
          </w:tcPr>
          <w:p w:rsidR="00AA410E" w:rsidRPr="00875712" w:rsidRDefault="00AA410E" w:rsidP="002F29C5">
            <w:pPr>
              <w:widowControl w:val="0"/>
              <w:spacing w:after="0" w:line="240" w:lineRule="auto"/>
              <w:jc w:val="both"/>
              <w:rPr>
                <w:rFonts w:ascii="Times New Roman" w:hAnsi="Times New Roman" w:cs="Times New Roman"/>
                <w:sz w:val="24"/>
                <w:szCs w:val="24"/>
              </w:rPr>
            </w:pPr>
            <w:r w:rsidRPr="00875712">
              <w:rPr>
                <w:rFonts w:ascii="Times New Roman" w:hAnsi="Times New Roman" w:cs="Times New Roman"/>
                <w:sz w:val="24"/>
                <w:szCs w:val="24"/>
              </w:rPr>
              <w:t>С. Л. Рубинштейн</w:t>
            </w:r>
          </w:p>
        </w:tc>
      </w:tr>
      <w:tr w:rsidR="00AA410E" w:rsidRPr="00875712" w:rsidTr="002F29C5">
        <w:tc>
          <w:tcPr>
            <w:tcW w:w="2093" w:type="dxa"/>
          </w:tcPr>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 xml:space="preserve">6. Принцип системности. </w:t>
            </w:r>
          </w:p>
        </w:tc>
        <w:tc>
          <w:tcPr>
            <w:tcW w:w="5245" w:type="dxa"/>
          </w:tcPr>
          <w:p w:rsidR="00AA410E" w:rsidRPr="00875712" w:rsidRDefault="00AA410E" w:rsidP="002F29C5">
            <w:pPr>
              <w:widowControl w:val="0"/>
              <w:spacing w:after="0" w:line="240" w:lineRule="auto"/>
              <w:jc w:val="both"/>
              <w:rPr>
                <w:rFonts w:ascii="Times New Roman" w:hAnsi="Times New Roman" w:cs="Times New Roman"/>
                <w:sz w:val="24"/>
                <w:szCs w:val="24"/>
              </w:rPr>
            </w:pPr>
            <w:r w:rsidRPr="00875712">
              <w:rPr>
                <w:rFonts w:ascii="Times New Roman" w:hAnsi="Times New Roman" w:cs="Times New Roman"/>
                <w:sz w:val="24"/>
                <w:szCs w:val="24"/>
              </w:rPr>
              <w:t>Психические явления рассматриваются как система, не сводимая к сумме своих элементов и обладающая структурной организацией.</w:t>
            </w:r>
          </w:p>
        </w:tc>
        <w:tc>
          <w:tcPr>
            <w:tcW w:w="2444" w:type="dxa"/>
          </w:tcPr>
          <w:p w:rsidR="00AA410E" w:rsidRPr="00875712" w:rsidRDefault="00AA410E" w:rsidP="002F29C5">
            <w:pPr>
              <w:widowControl w:val="0"/>
              <w:spacing w:after="0" w:line="240" w:lineRule="auto"/>
              <w:jc w:val="both"/>
              <w:rPr>
                <w:rFonts w:ascii="Times New Roman" w:hAnsi="Times New Roman" w:cs="Times New Roman"/>
                <w:sz w:val="24"/>
                <w:szCs w:val="24"/>
              </w:rPr>
            </w:pPr>
            <w:r w:rsidRPr="00875712">
              <w:rPr>
                <w:rFonts w:ascii="Times New Roman" w:hAnsi="Times New Roman" w:cs="Times New Roman"/>
                <w:sz w:val="24"/>
                <w:szCs w:val="24"/>
              </w:rPr>
              <w:t xml:space="preserve">У. </w:t>
            </w:r>
            <w:proofErr w:type="spellStart"/>
            <w:r w:rsidRPr="00875712">
              <w:rPr>
                <w:rFonts w:ascii="Times New Roman" w:hAnsi="Times New Roman" w:cs="Times New Roman"/>
                <w:sz w:val="24"/>
                <w:szCs w:val="24"/>
              </w:rPr>
              <w:t>Бронфенбреннер</w:t>
            </w:r>
            <w:proofErr w:type="spellEnd"/>
            <w:r w:rsidRPr="00875712">
              <w:rPr>
                <w:rFonts w:ascii="Times New Roman" w:hAnsi="Times New Roman" w:cs="Times New Roman"/>
                <w:sz w:val="24"/>
                <w:szCs w:val="24"/>
              </w:rPr>
              <w:t>.</w:t>
            </w:r>
          </w:p>
          <w:p w:rsidR="00AA410E" w:rsidRPr="00875712" w:rsidRDefault="00AA410E" w:rsidP="002F29C5">
            <w:pPr>
              <w:widowControl w:val="0"/>
              <w:spacing w:after="0" w:line="240" w:lineRule="auto"/>
              <w:jc w:val="both"/>
              <w:rPr>
                <w:rFonts w:ascii="Times New Roman" w:hAnsi="Times New Roman" w:cs="Times New Roman"/>
                <w:sz w:val="24"/>
                <w:szCs w:val="24"/>
              </w:rPr>
            </w:pPr>
            <w:r w:rsidRPr="00875712">
              <w:rPr>
                <w:rFonts w:ascii="Times New Roman" w:hAnsi="Times New Roman" w:cs="Times New Roman"/>
                <w:sz w:val="24"/>
                <w:szCs w:val="24"/>
              </w:rPr>
              <w:t xml:space="preserve">Л. С. </w:t>
            </w:r>
            <w:proofErr w:type="spellStart"/>
            <w:r w:rsidRPr="00875712">
              <w:rPr>
                <w:rFonts w:ascii="Times New Roman" w:hAnsi="Times New Roman" w:cs="Times New Roman"/>
                <w:sz w:val="24"/>
                <w:szCs w:val="24"/>
              </w:rPr>
              <w:t>Выготский</w:t>
            </w:r>
            <w:proofErr w:type="spellEnd"/>
            <w:r w:rsidRPr="00875712">
              <w:rPr>
                <w:rFonts w:ascii="Times New Roman" w:hAnsi="Times New Roman" w:cs="Times New Roman"/>
                <w:sz w:val="24"/>
                <w:szCs w:val="24"/>
              </w:rPr>
              <w:t>.</w:t>
            </w:r>
          </w:p>
          <w:p w:rsidR="00AA410E" w:rsidRPr="00875712" w:rsidRDefault="00AA410E" w:rsidP="002F29C5">
            <w:pPr>
              <w:widowControl w:val="0"/>
              <w:spacing w:after="0" w:line="240" w:lineRule="auto"/>
              <w:jc w:val="both"/>
              <w:rPr>
                <w:rFonts w:ascii="Times New Roman" w:hAnsi="Times New Roman" w:cs="Times New Roman"/>
                <w:sz w:val="24"/>
                <w:szCs w:val="24"/>
              </w:rPr>
            </w:pPr>
            <w:r w:rsidRPr="00875712">
              <w:rPr>
                <w:rFonts w:ascii="Times New Roman" w:hAnsi="Times New Roman" w:cs="Times New Roman"/>
                <w:sz w:val="24"/>
                <w:szCs w:val="24"/>
              </w:rPr>
              <w:t xml:space="preserve">А. Р. </w:t>
            </w:r>
            <w:proofErr w:type="spellStart"/>
            <w:r w:rsidRPr="00875712">
              <w:rPr>
                <w:rFonts w:ascii="Times New Roman" w:hAnsi="Times New Roman" w:cs="Times New Roman"/>
                <w:sz w:val="24"/>
                <w:szCs w:val="24"/>
              </w:rPr>
              <w:t>Лурия</w:t>
            </w:r>
            <w:proofErr w:type="spellEnd"/>
            <w:r w:rsidRPr="00875712">
              <w:rPr>
                <w:rFonts w:ascii="Times New Roman" w:hAnsi="Times New Roman" w:cs="Times New Roman"/>
                <w:sz w:val="24"/>
                <w:szCs w:val="24"/>
              </w:rPr>
              <w:t>.</w:t>
            </w:r>
          </w:p>
          <w:p w:rsidR="00AA410E" w:rsidRPr="00875712" w:rsidRDefault="00AA410E" w:rsidP="002F29C5">
            <w:pPr>
              <w:widowControl w:val="0"/>
              <w:spacing w:after="0" w:line="240" w:lineRule="auto"/>
              <w:jc w:val="both"/>
              <w:rPr>
                <w:rFonts w:ascii="Times New Roman" w:hAnsi="Times New Roman" w:cs="Times New Roman"/>
                <w:sz w:val="24"/>
                <w:szCs w:val="24"/>
              </w:rPr>
            </w:pPr>
            <w:r w:rsidRPr="00875712">
              <w:rPr>
                <w:rFonts w:ascii="Times New Roman" w:hAnsi="Times New Roman" w:cs="Times New Roman"/>
                <w:sz w:val="24"/>
                <w:szCs w:val="24"/>
              </w:rPr>
              <w:t>Н. А. Бернштейн.</w:t>
            </w:r>
          </w:p>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П. К. Анохин.</w:t>
            </w:r>
          </w:p>
        </w:tc>
      </w:tr>
      <w:tr w:rsidR="00AA410E" w:rsidRPr="00875712" w:rsidTr="002F29C5">
        <w:tc>
          <w:tcPr>
            <w:tcW w:w="2093" w:type="dxa"/>
          </w:tcPr>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7. Принцип активности (</w:t>
            </w:r>
            <w:proofErr w:type="spellStart"/>
            <w:r w:rsidRPr="00875712">
              <w:rPr>
                <w:rFonts w:ascii="Times New Roman" w:hAnsi="Times New Roman" w:cs="Times New Roman"/>
                <w:sz w:val="24"/>
                <w:szCs w:val="24"/>
              </w:rPr>
              <w:t>субъектности</w:t>
            </w:r>
            <w:proofErr w:type="spellEnd"/>
            <w:r w:rsidRPr="00875712">
              <w:rPr>
                <w:rFonts w:ascii="Times New Roman" w:hAnsi="Times New Roman" w:cs="Times New Roman"/>
                <w:sz w:val="24"/>
                <w:szCs w:val="24"/>
              </w:rPr>
              <w:t>).</w:t>
            </w:r>
          </w:p>
        </w:tc>
        <w:tc>
          <w:tcPr>
            <w:tcW w:w="5245" w:type="dxa"/>
          </w:tcPr>
          <w:p w:rsidR="00AA410E" w:rsidRPr="00875712" w:rsidRDefault="00AA410E" w:rsidP="002F29C5">
            <w:pPr>
              <w:widowControl w:val="0"/>
              <w:spacing w:after="0" w:line="240" w:lineRule="auto"/>
              <w:jc w:val="both"/>
              <w:rPr>
                <w:rFonts w:ascii="Times New Roman" w:hAnsi="Times New Roman" w:cs="Times New Roman"/>
                <w:sz w:val="24"/>
                <w:szCs w:val="24"/>
              </w:rPr>
            </w:pPr>
            <w:r w:rsidRPr="00875712">
              <w:rPr>
                <w:rFonts w:ascii="Times New Roman" w:hAnsi="Times New Roman" w:cs="Times New Roman"/>
                <w:sz w:val="24"/>
                <w:szCs w:val="24"/>
              </w:rPr>
              <w:t>Человек рассматривается как активный деятель, творец своей собственной жизни и истории.</w:t>
            </w:r>
          </w:p>
        </w:tc>
        <w:tc>
          <w:tcPr>
            <w:tcW w:w="2444" w:type="dxa"/>
          </w:tcPr>
          <w:p w:rsidR="00AA410E" w:rsidRPr="00875712" w:rsidRDefault="00AA410E" w:rsidP="002F29C5">
            <w:pPr>
              <w:widowControl w:val="0"/>
              <w:spacing w:after="0" w:line="240" w:lineRule="auto"/>
              <w:jc w:val="both"/>
              <w:rPr>
                <w:rFonts w:ascii="Times New Roman" w:hAnsi="Times New Roman" w:cs="Times New Roman"/>
                <w:sz w:val="24"/>
                <w:szCs w:val="24"/>
              </w:rPr>
            </w:pPr>
            <w:r w:rsidRPr="00875712">
              <w:rPr>
                <w:rFonts w:ascii="Times New Roman" w:hAnsi="Times New Roman" w:cs="Times New Roman"/>
                <w:sz w:val="24"/>
                <w:szCs w:val="24"/>
              </w:rPr>
              <w:t>С. Л. Рубинштейн.</w:t>
            </w:r>
          </w:p>
          <w:p w:rsidR="00AA410E" w:rsidRPr="00875712" w:rsidRDefault="00AA410E" w:rsidP="002F29C5">
            <w:pPr>
              <w:widowControl w:val="0"/>
              <w:spacing w:after="0" w:line="240" w:lineRule="auto"/>
              <w:jc w:val="both"/>
              <w:rPr>
                <w:rFonts w:ascii="Times New Roman" w:hAnsi="Times New Roman" w:cs="Times New Roman"/>
                <w:sz w:val="24"/>
                <w:szCs w:val="24"/>
              </w:rPr>
            </w:pPr>
            <w:r w:rsidRPr="00875712">
              <w:rPr>
                <w:rFonts w:ascii="Times New Roman" w:hAnsi="Times New Roman" w:cs="Times New Roman"/>
                <w:sz w:val="24"/>
                <w:szCs w:val="24"/>
              </w:rPr>
              <w:t xml:space="preserve">К. А. </w:t>
            </w:r>
            <w:proofErr w:type="spellStart"/>
            <w:r w:rsidRPr="00875712">
              <w:rPr>
                <w:rFonts w:ascii="Times New Roman" w:hAnsi="Times New Roman" w:cs="Times New Roman"/>
                <w:sz w:val="24"/>
                <w:szCs w:val="24"/>
              </w:rPr>
              <w:t>Абульханова-Славская</w:t>
            </w:r>
            <w:proofErr w:type="spellEnd"/>
            <w:r w:rsidRPr="00875712">
              <w:rPr>
                <w:rFonts w:ascii="Times New Roman" w:hAnsi="Times New Roman" w:cs="Times New Roman"/>
                <w:sz w:val="24"/>
                <w:szCs w:val="24"/>
              </w:rPr>
              <w:t>.</w:t>
            </w:r>
          </w:p>
          <w:p w:rsidR="00AA410E" w:rsidRPr="00875712" w:rsidRDefault="00AA410E" w:rsidP="002F29C5">
            <w:pPr>
              <w:widowControl w:val="0"/>
              <w:spacing w:after="0" w:line="240" w:lineRule="auto"/>
              <w:jc w:val="both"/>
              <w:rPr>
                <w:rFonts w:ascii="Times New Roman" w:hAnsi="Times New Roman" w:cs="Times New Roman"/>
                <w:sz w:val="24"/>
                <w:szCs w:val="24"/>
              </w:rPr>
            </w:pPr>
            <w:r w:rsidRPr="00875712">
              <w:rPr>
                <w:rFonts w:ascii="Times New Roman" w:hAnsi="Times New Roman" w:cs="Times New Roman"/>
                <w:sz w:val="24"/>
                <w:szCs w:val="24"/>
              </w:rPr>
              <w:t>А. Н. Леонтьев.</w:t>
            </w:r>
          </w:p>
        </w:tc>
      </w:tr>
      <w:tr w:rsidR="00AA410E" w:rsidRPr="00875712" w:rsidTr="002F29C5">
        <w:tc>
          <w:tcPr>
            <w:tcW w:w="2093" w:type="dxa"/>
          </w:tcPr>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 xml:space="preserve">8. Принцип экономии. </w:t>
            </w:r>
          </w:p>
        </w:tc>
        <w:tc>
          <w:tcPr>
            <w:tcW w:w="5245" w:type="dxa"/>
          </w:tcPr>
          <w:p w:rsidR="00AA410E" w:rsidRPr="00875712" w:rsidRDefault="00AA410E" w:rsidP="002F29C5">
            <w:pPr>
              <w:widowControl w:val="0"/>
              <w:spacing w:after="0" w:line="240" w:lineRule="auto"/>
              <w:jc w:val="both"/>
              <w:rPr>
                <w:rFonts w:ascii="Times New Roman" w:hAnsi="Times New Roman" w:cs="Times New Roman"/>
                <w:sz w:val="24"/>
                <w:szCs w:val="24"/>
              </w:rPr>
            </w:pPr>
            <w:r w:rsidRPr="00875712">
              <w:rPr>
                <w:rFonts w:ascii="Times New Roman" w:hAnsi="Times New Roman" w:cs="Times New Roman"/>
                <w:sz w:val="24"/>
                <w:szCs w:val="24"/>
              </w:rPr>
              <w:t>Принцип выполняет в психологии ту же функцию, что и «бритва Оккама» в философии: не умножай сущностей».</w:t>
            </w:r>
          </w:p>
          <w:p w:rsidR="00AA410E" w:rsidRPr="00875712" w:rsidRDefault="00AA410E" w:rsidP="002F29C5">
            <w:pPr>
              <w:widowControl w:val="0"/>
              <w:spacing w:after="0" w:line="240" w:lineRule="auto"/>
              <w:jc w:val="both"/>
              <w:rPr>
                <w:rFonts w:ascii="Times New Roman" w:hAnsi="Times New Roman" w:cs="Times New Roman"/>
                <w:sz w:val="24"/>
                <w:szCs w:val="24"/>
              </w:rPr>
            </w:pPr>
            <w:r w:rsidRPr="00875712">
              <w:rPr>
                <w:rFonts w:ascii="Times New Roman" w:hAnsi="Times New Roman" w:cs="Times New Roman"/>
                <w:sz w:val="24"/>
                <w:szCs w:val="24"/>
              </w:rPr>
              <w:t>Поведение животных не следует объяснять в терминах их разума, Вместо этого необходимо искать более простые объяснения, связанные с инстинктами и ассоциациями (В.Вундт).</w:t>
            </w:r>
          </w:p>
        </w:tc>
        <w:tc>
          <w:tcPr>
            <w:tcW w:w="2444" w:type="dxa"/>
          </w:tcPr>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Морган (1894).</w:t>
            </w:r>
          </w:p>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В. Вундт.</w:t>
            </w:r>
          </w:p>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 xml:space="preserve">Э. </w:t>
            </w:r>
            <w:proofErr w:type="spellStart"/>
            <w:r w:rsidRPr="00875712">
              <w:rPr>
                <w:rFonts w:ascii="Times New Roman" w:hAnsi="Times New Roman" w:cs="Times New Roman"/>
                <w:sz w:val="24"/>
                <w:szCs w:val="24"/>
              </w:rPr>
              <w:t>Торндайк</w:t>
            </w:r>
            <w:proofErr w:type="spellEnd"/>
            <w:r w:rsidRPr="00875712">
              <w:rPr>
                <w:rFonts w:ascii="Times New Roman" w:hAnsi="Times New Roman" w:cs="Times New Roman"/>
                <w:sz w:val="24"/>
                <w:szCs w:val="24"/>
              </w:rPr>
              <w:t>.</w:t>
            </w:r>
          </w:p>
          <w:p w:rsidR="00AA410E" w:rsidRPr="00875712" w:rsidRDefault="00AA410E" w:rsidP="002F29C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Бихевиоризм как теоретическое направление.</w:t>
            </w:r>
          </w:p>
        </w:tc>
      </w:tr>
    </w:tbl>
    <w:p w:rsidR="00AA410E" w:rsidRDefault="00AA410E" w:rsidP="00AA410E">
      <w:pPr>
        <w:spacing w:before="120" w:after="120" w:line="240" w:lineRule="auto"/>
        <w:ind w:firstLine="851"/>
        <w:jc w:val="both"/>
        <w:rPr>
          <w:rFonts w:ascii="Times New Roman" w:eastAsia="Times New Roman" w:hAnsi="Times New Roman" w:cs="Times New Roman"/>
          <w:b/>
          <w:sz w:val="28"/>
          <w:szCs w:val="28"/>
        </w:rPr>
      </w:pPr>
    </w:p>
    <w:sectPr w:rsidR="00AA410E" w:rsidSect="00DA7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338"/>
    <w:multiLevelType w:val="hybridMultilevel"/>
    <w:tmpl w:val="9BA4821E"/>
    <w:lvl w:ilvl="0" w:tplc="090A3B94">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B37F7C"/>
    <w:multiLevelType w:val="hybridMultilevel"/>
    <w:tmpl w:val="FFAE4020"/>
    <w:lvl w:ilvl="0" w:tplc="0419000B">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115F0B9B"/>
    <w:multiLevelType w:val="singleLevel"/>
    <w:tmpl w:val="DAFEF5FA"/>
    <w:lvl w:ilvl="0">
      <w:start w:val="1"/>
      <w:numFmt w:val="decimal"/>
      <w:lvlText w:val="%1)"/>
      <w:lvlJc w:val="left"/>
      <w:pPr>
        <w:tabs>
          <w:tab w:val="num" w:pos="1069"/>
        </w:tabs>
        <w:ind w:left="1069" w:hanging="360"/>
      </w:pPr>
      <w:rPr>
        <w:rFonts w:hint="default"/>
      </w:rPr>
    </w:lvl>
  </w:abstractNum>
  <w:abstractNum w:abstractNumId="3">
    <w:nsid w:val="18CB654D"/>
    <w:multiLevelType w:val="hybridMultilevel"/>
    <w:tmpl w:val="8A4036CE"/>
    <w:lvl w:ilvl="0" w:tplc="8F566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B34807"/>
    <w:multiLevelType w:val="hybridMultilevel"/>
    <w:tmpl w:val="E138D7F2"/>
    <w:lvl w:ilvl="0" w:tplc="9AC2AB20">
      <w:start w:val="1"/>
      <w:numFmt w:val="decimal"/>
      <w:lvlText w:val="%1."/>
      <w:lvlJc w:val="left"/>
      <w:pPr>
        <w:tabs>
          <w:tab w:val="num" w:pos="1069"/>
        </w:tabs>
        <w:ind w:left="1069" w:hanging="389"/>
      </w:pPr>
      <w:rPr>
        <w:rFonts w:hint="default"/>
      </w:rPr>
    </w:lvl>
    <w:lvl w:ilvl="1" w:tplc="04190019">
      <w:start w:val="1"/>
      <w:numFmt w:val="lowerLetter"/>
      <w:lvlText w:val="%2."/>
      <w:lvlJc w:val="left"/>
      <w:pPr>
        <w:tabs>
          <w:tab w:val="num" w:pos="178"/>
        </w:tabs>
        <w:ind w:left="178" w:hanging="360"/>
      </w:pPr>
    </w:lvl>
    <w:lvl w:ilvl="2" w:tplc="0419001B">
      <w:start w:val="1"/>
      <w:numFmt w:val="lowerRoman"/>
      <w:lvlText w:val="%3."/>
      <w:lvlJc w:val="right"/>
      <w:pPr>
        <w:tabs>
          <w:tab w:val="num" w:pos="898"/>
        </w:tabs>
        <w:ind w:left="898" w:hanging="180"/>
      </w:pPr>
    </w:lvl>
    <w:lvl w:ilvl="3" w:tplc="0419000F">
      <w:start w:val="1"/>
      <w:numFmt w:val="decimal"/>
      <w:lvlText w:val="%4."/>
      <w:lvlJc w:val="left"/>
      <w:pPr>
        <w:tabs>
          <w:tab w:val="num" w:pos="1618"/>
        </w:tabs>
        <w:ind w:left="1618" w:hanging="360"/>
      </w:pPr>
    </w:lvl>
    <w:lvl w:ilvl="4" w:tplc="04190019">
      <w:start w:val="1"/>
      <w:numFmt w:val="lowerLetter"/>
      <w:lvlText w:val="%5."/>
      <w:lvlJc w:val="left"/>
      <w:pPr>
        <w:tabs>
          <w:tab w:val="num" w:pos="2338"/>
        </w:tabs>
        <w:ind w:left="2338" w:hanging="360"/>
      </w:pPr>
    </w:lvl>
    <w:lvl w:ilvl="5" w:tplc="0419001B">
      <w:start w:val="1"/>
      <w:numFmt w:val="lowerRoman"/>
      <w:lvlText w:val="%6."/>
      <w:lvlJc w:val="right"/>
      <w:pPr>
        <w:tabs>
          <w:tab w:val="num" w:pos="3058"/>
        </w:tabs>
        <w:ind w:left="3058" w:hanging="180"/>
      </w:pPr>
    </w:lvl>
    <w:lvl w:ilvl="6" w:tplc="0419000F">
      <w:start w:val="1"/>
      <w:numFmt w:val="decimal"/>
      <w:lvlText w:val="%7."/>
      <w:lvlJc w:val="left"/>
      <w:pPr>
        <w:tabs>
          <w:tab w:val="num" w:pos="3778"/>
        </w:tabs>
        <w:ind w:left="3778" w:hanging="360"/>
      </w:pPr>
    </w:lvl>
    <w:lvl w:ilvl="7" w:tplc="04190019">
      <w:start w:val="1"/>
      <w:numFmt w:val="lowerLetter"/>
      <w:lvlText w:val="%8."/>
      <w:lvlJc w:val="left"/>
      <w:pPr>
        <w:tabs>
          <w:tab w:val="num" w:pos="4498"/>
        </w:tabs>
        <w:ind w:left="4498" w:hanging="360"/>
      </w:pPr>
    </w:lvl>
    <w:lvl w:ilvl="8" w:tplc="0419001B">
      <w:start w:val="1"/>
      <w:numFmt w:val="lowerRoman"/>
      <w:lvlText w:val="%9."/>
      <w:lvlJc w:val="right"/>
      <w:pPr>
        <w:tabs>
          <w:tab w:val="num" w:pos="5218"/>
        </w:tabs>
        <w:ind w:left="5218" w:hanging="180"/>
      </w:pPr>
    </w:lvl>
  </w:abstractNum>
  <w:abstractNum w:abstractNumId="5">
    <w:nsid w:val="3C3050C4"/>
    <w:multiLevelType w:val="hybridMultilevel"/>
    <w:tmpl w:val="5EDEDC3E"/>
    <w:lvl w:ilvl="0" w:tplc="FE522902">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6">
    <w:nsid w:val="3EFD2046"/>
    <w:multiLevelType w:val="hybridMultilevel"/>
    <w:tmpl w:val="554CCE26"/>
    <w:lvl w:ilvl="0" w:tplc="099E6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0E79CF"/>
    <w:multiLevelType w:val="hybridMultilevel"/>
    <w:tmpl w:val="75549C5E"/>
    <w:lvl w:ilvl="0" w:tplc="736436F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314ACA"/>
    <w:multiLevelType w:val="hybridMultilevel"/>
    <w:tmpl w:val="B45C9B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5"/>
  </w:num>
  <w:num w:numId="6">
    <w:abstractNumId w:val="0"/>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410E"/>
    <w:rsid w:val="00AA410E"/>
    <w:rsid w:val="00D13D5E"/>
    <w:rsid w:val="00DA7AA8"/>
    <w:rsid w:val="00E33658"/>
    <w:rsid w:val="00F83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AA8"/>
  </w:style>
  <w:style w:type="paragraph" w:styleId="2">
    <w:name w:val="heading 2"/>
    <w:basedOn w:val="a"/>
    <w:next w:val="a"/>
    <w:link w:val="20"/>
    <w:qFormat/>
    <w:rsid w:val="00AA410E"/>
    <w:pPr>
      <w:keepNext/>
      <w:spacing w:after="0" w:line="240" w:lineRule="auto"/>
      <w:jc w:val="both"/>
      <w:outlineLvl w:val="1"/>
    </w:pPr>
    <w:rPr>
      <w:rFonts w:ascii="Times New Roman" w:eastAsia="Times New Roman" w:hAnsi="Times New Roman" w:cs="Times New Roman"/>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410E"/>
    <w:rPr>
      <w:rFonts w:ascii="Times New Roman" w:eastAsia="Times New Roman" w:hAnsi="Times New Roman" w:cs="Times New Roman"/>
      <w:i/>
      <w:iCs/>
      <w:sz w:val="28"/>
      <w:szCs w:val="20"/>
    </w:rPr>
  </w:style>
  <w:style w:type="paragraph" w:styleId="a3">
    <w:name w:val="Body Text Indent"/>
    <w:aliases w:val="текст,Основной текст 1"/>
    <w:basedOn w:val="a"/>
    <w:link w:val="a4"/>
    <w:rsid w:val="00AA410E"/>
    <w:pPr>
      <w:widowControl w:val="0"/>
      <w:spacing w:after="0" w:line="260" w:lineRule="auto"/>
      <w:ind w:left="40" w:firstLine="500"/>
      <w:jc w:val="both"/>
    </w:pPr>
    <w:rPr>
      <w:rFonts w:ascii="Times New Roman" w:eastAsia="Times New Roman" w:hAnsi="Times New Roman" w:cs="Times New Roman"/>
      <w:snapToGrid w:val="0"/>
      <w:sz w:val="24"/>
      <w:szCs w:val="20"/>
    </w:rPr>
  </w:style>
  <w:style w:type="character" w:customStyle="1" w:styleId="a4">
    <w:name w:val="Основной текст с отступом Знак"/>
    <w:aliases w:val="текст Знак,Основной текст 1 Знак"/>
    <w:basedOn w:val="a0"/>
    <w:link w:val="a3"/>
    <w:rsid w:val="00AA410E"/>
    <w:rPr>
      <w:rFonts w:ascii="Times New Roman" w:eastAsia="Times New Roman" w:hAnsi="Times New Roman" w:cs="Times New Roman"/>
      <w:snapToGrid w:val="0"/>
      <w:sz w:val="24"/>
      <w:szCs w:val="20"/>
    </w:rPr>
  </w:style>
  <w:style w:type="paragraph" w:styleId="a5">
    <w:name w:val="No Spacing"/>
    <w:aliases w:val="Без интервала1,12 табличный,Без интервала11,Надпись"/>
    <w:link w:val="a6"/>
    <w:uiPriority w:val="99"/>
    <w:qFormat/>
    <w:rsid w:val="00AA410E"/>
    <w:pPr>
      <w:spacing w:after="0" w:line="240" w:lineRule="auto"/>
    </w:pPr>
    <w:rPr>
      <w:rFonts w:ascii="Times New Roman" w:eastAsia="Calibri" w:hAnsi="Times New Roman" w:cs="Times New Roman"/>
      <w:sz w:val="24"/>
      <w:lang w:eastAsia="en-US"/>
    </w:rPr>
  </w:style>
  <w:style w:type="paragraph" w:styleId="a7">
    <w:name w:val="List Paragraph"/>
    <w:basedOn w:val="a"/>
    <w:link w:val="a8"/>
    <w:uiPriority w:val="34"/>
    <w:qFormat/>
    <w:rsid w:val="00AA410E"/>
    <w:pPr>
      <w:spacing w:after="0" w:line="240" w:lineRule="auto"/>
      <w:ind w:left="720" w:firstLine="567"/>
      <w:contextualSpacing/>
      <w:jc w:val="both"/>
    </w:pPr>
    <w:rPr>
      <w:rFonts w:ascii="Calibri" w:eastAsia="Calibri" w:hAnsi="Calibri" w:cs="Times New Roman"/>
      <w:lang w:eastAsia="en-US"/>
    </w:rPr>
  </w:style>
  <w:style w:type="character" w:customStyle="1" w:styleId="a8">
    <w:name w:val="Абзац списка Знак"/>
    <w:link w:val="a7"/>
    <w:uiPriority w:val="34"/>
    <w:locked/>
    <w:rsid w:val="00AA410E"/>
    <w:rPr>
      <w:rFonts w:ascii="Calibri" w:eastAsia="Calibri" w:hAnsi="Calibri" w:cs="Times New Roman"/>
      <w:lang w:eastAsia="en-US"/>
    </w:rPr>
  </w:style>
  <w:style w:type="paragraph" w:styleId="a9">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aa"/>
    <w:rsid w:val="00AA410E"/>
    <w:pPr>
      <w:spacing w:after="0" w:line="240" w:lineRule="auto"/>
    </w:pPr>
    <w:rPr>
      <w:rFonts w:ascii="Courier New" w:eastAsia="Times New Roman" w:hAnsi="Courier New" w:cs="Times New Roman"/>
      <w:sz w:val="20"/>
      <w:szCs w:val="20"/>
    </w:rPr>
  </w:style>
  <w:style w:type="character" w:customStyle="1" w:styleId="aa">
    <w:name w:val="Текст Знак"/>
    <w:aliases w:val="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basedOn w:val="a0"/>
    <w:link w:val="a9"/>
    <w:rsid w:val="00AA410E"/>
    <w:rPr>
      <w:rFonts w:ascii="Courier New" w:eastAsia="Times New Roman" w:hAnsi="Courier New" w:cs="Times New Roman"/>
      <w:sz w:val="20"/>
      <w:szCs w:val="20"/>
    </w:rPr>
  </w:style>
  <w:style w:type="paragraph" w:customStyle="1" w:styleId="ab">
    <w:name w:val="Ф для врезок"/>
    <w:basedOn w:val="a"/>
    <w:link w:val="ac"/>
    <w:autoRedefine/>
    <w:uiPriority w:val="99"/>
    <w:rsid w:val="00AA410E"/>
    <w:pPr>
      <w:spacing w:after="0" w:line="240" w:lineRule="auto"/>
      <w:ind w:firstLine="284"/>
      <w:jc w:val="both"/>
    </w:pPr>
    <w:rPr>
      <w:rFonts w:ascii="Times New Roman" w:eastAsia="Times New Roman" w:hAnsi="Times New Roman" w:cs="Times New Roman"/>
      <w:iCs/>
      <w:sz w:val="24"/>
      <w:szCs w:val="24"/>
    </w:rPr>
  </w:style>
  <w:style w:type="character" w:customStyle="1" w:styleId="ac">
    <w:name w:val="Ф для врезок Знак"/>
    <w:basedOn w:val="a0"/>
    <w:link w:val="ab"/>
    <w:uiPriority w:val="99"/>
    <w:locked/>
    <w:rsid w:val="00AA410E"/>
    <w:rPr>
      <w:rFonts w:ascii="Times New Roman" w:eastAsia="Times New Roman" w:hAnsi="Times New Roman" w:cs="Times New Roman"/>
      <w:iCs/>
      <w:sz w:val="24"/>
      <w:szCs w:val="24"/>
    </w:rPr>
  </w:style>
  <w:style w:type="character" w:customStyle="1" w:styleId="a6">
    <w:name w:val="Без интервала Знак"/>
    <w:aliases w:val="Без интервала1 Знак,12 табличный Знак,Без интервала11 Знак,Надпись Знак"/>
    <w:link w:val="a5"/>
    <w:uiPriority w:val="99"/>
    <w:locked/>
    <w:rsid w:val="00AA410E"/>
    <w:rPr>
      <w:rFonts w:ascii="Times New Roman" w:eastAsia="Calibri"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2946</Words>
  <Characters>16795</Characters>
  <Application>Microsoft Office Word</Application>
  <DocSecurity>0</DocSecurity>
  <Lines>139</Lines>
  <Paragraphs>39</Paragraphs>
  <ScaleCrop>false</ScaleCrop>
  <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2023-12-03T12:57:00Z</dcterms:created>
  <dcterms:modified xsi:type="dcterms:W3CDTF">2023-12-03T12:57:00Z</dcterms:modified>
</cp:coreProperties>
</file>