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D53C58">
      <w:pPr>
        <w:spacing w:line="276" w:lineRule="auto"/>
        <w:contextualSpacing/>
        <w:jc w:val="center"/>
      </w:pPr>
      <w:r w:rsidRPr="00152A7C">
        <w:t>АННОТАЦИЯ</w:t>
      </w:r>
    </w:p>
    <w:p w14:paraId="4466CFFD" w14:textId="2A67497F" w:rsidR="003749D2" w:rsidRDefault="00D53C58" w:rsidP="00D53C58">
      <w:pPr>
        <w:spacing w:line="276" w:lineRule="auto"/>
        <w:contextualSpacing/>
        <w:jc w:val="center"/>
      </w:pPr>
      <w:r>
        <w:t>д</w:t>
      </w:r>
      <w:r w:rsidR="003749D2" w:rsidRPr="00152A7C">
        <w:t>исциплины</w:t>
      </w:r>
    </w:p>
    <w:p w14:paraId="1BBFFF3E" w14:textId="4C3EBA9E" w:rsidR="00B500F0" w:rsidRPr="00B500F0" w:rsidRDefault="00757704" w:rsidP="00D53C58">
      <w:pPr>
        <w:spacing w:line="276" w:lineRule="auto"/>
        <w:jc w:val="center"/>
      </w:pPr>
      <w:r w:rsidRPr="00757704">
        <w:t>Б</w:t>
      </w:r>
      <w:proofErr w:type="gramStart"/>
      <w:r w:rsidRPr="00757704">
        <w:t>1</w:t>
      </w:r>
      <w:proofErr w:type="gramEnd"/>
      <w:r w:rsidRPr="00757704">
        <w:t>.В.</w:t>
      </w:r>
      <w:r w:rsidR="00C91244">
        <w:t>12</w:t>
      </w:r>
      <w:r w:rsidRPr="00757704">
        <w:t xml:space="preserve"> </w:t>
      </w:r>
      <w:r w:rsidR="00D53C58">
        <w:t xml:space="preserve"> </w:t>
      </w:r>
      <w:r w:rsidR="00C91244">
        <w:t xml:space="preserve">УПРАВЛЕНИЕ РИСКАМИ </w:t>
      </w:r>
      <w:r w:rsidR="00A307A5">
        <w:t>ПРОЕКТО</w:t>
      </w:r>
      <w:r w:rsidR="00C91244">
        <w:t>В</w:t>
      </w:r>
      <w:r w:rsidR="00B500F0" w:rsidRPr="00B500F0">
        <w:t xml:space="preserve"> </w:t>
      </w:r>
    </w:p>
    <w:p w14:paraId="11C1B94E" w14:textId="77777777" w:rsidR="003749D2" w:rsidRDefault="003749D2" w:rsidP="003749D2">
      <w:pPr>
        <w:contextualSpacing/>
      </w:pPr>
    </w:p>
    <w:p w14:paraId="2051FCEB" w14:textId="57EE1433" w:rsidR="00B500F0" w:rsidRPr="00B500F0" w:rsidRDefault="003749D2" w:rsidP="00B500F0">
      <w:r w:rsidRPr="00B500F0">
        <w:t xml:space="preserve">Направление </w:t>
      </w:r>
      <w:r w:rsidR="00081F98" w:rsidRPr="00B500F0">
        <w:t>подготовки</w:t>
      </w:r>
      <w:r w:rsidR="00B500F0" w:rsidRPr="00B500F0">
        <w:t xml:space="preserve"> </w:t>
      </w:r>
      <w:r w:rsidRPr="00B500F0">
        <w:t xml:space="preserve">– </w:t>
      </w:r>
      <w:r w:rsidR="00B500F0" w:rsidRPr="00B500F0">
        <w:t>38.0</w:t>
      </w:r>
      <w:r w:rsidR="00757704">
        <w:t>4</w:t>
      </w:r>
      <w:r w:rsidR="00B500F0" w:rsidRPr="00B500F0">
        <w:t>.0</w:t>
      </w:r>
      <w:r w:rsidR="00757704">
        <w:t>2</w:t>
      </w:r>
      <w:r w:rsidR="00B500F0" w:rsidRPr="00B500F0">
        <w:t xml:space="preserve"> </w:t>
      </w:r>
      <w:r w:rsidR="00757704">
        <w:t>Менеджмент</w:t>
      </w:r>
      <w:r w:rsidR="00B500F0" w:rsidRPr="00B500F0">
        <w:t xml:space="preserve"> </w:t>
      </w:r>
    </w:p>
    <w:p w14:paraId="109FA745" w14:textId="096ECE1B" w:rsidR="003749D2" w:rsidRPr="00B500F0" w:rsidRDefault="003749D2" w:rsidP="003749D2">
      <w:pPr>
        <w:contextualSpacing/>
        <w:jc w:val="both"/>
        <w:rPr>
          <w:i/>
        </w:rPr>
      </w:pPr>
      <w:r w:rsidRPr="00B500F0">
        <w:t xml:space="preserve">Квалификация (степень) выпускника – </w:t>
      </w:r>
      <w:r w:rsidR="00757704">
        <w:t>магистр</w:t>
      </w:r>
    </w:p>
    <w:p w14:paraId="57E0C460" w14:textId="38093547" w:rsidR="003749D2" w:rsidRPr="00B500F0" w:rsidRDefault="00757704" w:rsidP="003749D2">
      <w:pPr>
        <w:contextualSpacing/>
        <w:jc w:val="both"/>
      </w:pPr>
      <w:r>
        <w:t>Программа магистратуры</w:t>
      </w:r>
      <w:r w:rsidR="00B500F0" w:rsidRPr="00B500F0">
        <w:t xml:space="preserve"> </w:t>
      </w:r>
      <w:r w:rsidR="003749D2" w:rsidRPr="00B500F0">
        <w:t>–</w:t>
      </w:r>
      <w:r w:rsidR="00081F98" w:rsidRPr="00B500F0">
        <w:t xml:space="preserve"> </w:t>
      </w:r>
      <w:r>
        <w:rPr>
          <w:bCs/>
        </w:rPr>
        <w:t>Управление проектами и рисками</w:t>
      </w:r>
      <w:r w:rsidR="00B500F0" w:rsidRPr="00B500F0">
        <w:t xml:space="preserve"> </w:t>
      </w:r>
    </w:p>
    <w:p w14:paraId="64DA8D8F" w14:textId="77777777" w:rsidR="003749D2" w:rsidRPr="00152A7C" w:rsidRDefault="003749D2" w:rsidP="00663977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2B3DCA3" w:rsidR="003749D2" w:rsidRPr="00081F98" w:rsidRDefault="00B500F0" w:rsidP="003749D2">
      <w:pPr>
        <w:contextualSpacing/>
        <w:jc w:val="both"/>
        <w:rPr>
          <w:i/>
        </w:rPr>
      </w:pPr>
      <w:r w:rsidRPr="00B500F0">
        <w:t xml:space="preserve">Дисциплина относится </w:t>
      </w:r>
      <w:r w:rsidR="00351FED" w:rsidRPr="00351FED">
        <w:t>к части, формируемой участниками образовательных отношений, блока «Дисциплины (модули)»</w:t>
      </w:r>
      <w:r w:rsidR="00081F98">
        <w:t>.</w:t>
      </w:r>
      <w:r w:rsidR="00757704" w:rsidRPr="00757704">
        <w:t xml:space="preserve"> </w:t>
      </w:r>
    </w:p>
    <w:p w14:paraId="4DFC6776" w14:textId="77777777" w:rsidR="003749D2" w:rsidRPr="00152A7C" w:rsidRDefault="003749D2" w:rsidP="00663977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11DB5D2" w14:textId="38EF2CD9" w:rsidR="00EC59E5" w:rsidRDefault="00CE47F3" w:rsidP="003749D2">
      <w:pPr>
        <w:jc w:val="both"/>
        <w:rPr>
          <w:highlight w:val="yellow"/>
        </w:rPr>
      </w:pPr>
      <w:r w:rsidRPr="003005C5">
        <w:t xml:space="preserve">Целью изучения дисциплины является формирование у обучающихся </w:t>
      </w:r>
      <w:r w:rsidR="0057217F" w:rsidRPr="003005C5">
        <w:t xml:space="preserve">профессиональных компетенций </w:t>
      </w:r>
      <w:r w:rsidR="0057217F" w:rsidRPr="00EC59E5">
        <w:t xml:space="preserve">в сфере </w:t>
      </w:r>
      <w:r w:rsidR="00A307A5" w:rsidRPr="00EC59E5">
        <w:t>управления</w:t>
      </w:r>
      <w:r w:rsidR="00EC59E5" w:rsidRPr="00EC59E5">
        <w:t xml:space="preserve"> рисками инвестиционных проектов</w:t>
      </w:r>
      <w:r w:rsidR="00EC59E5">
        <w:t xml:space="preserve"> на основе</w:t>
      </w:r>
      <w:r w:rsidR="00EC59E5" w:rsidRPr="00EC59E5">
        <w:t xml:space="preserve"> концепции толерантности </w:t>
      </w:r>
      <w:r w:rsidR="00EC59E5">
        <w:t xml:space="preserve">к рискам </w:t>
      </w:r>
      <w:r w:rsidR="00EC59E5" w:rsidRPr="00EC59E5">
        <w:t>и интеграции управления рисками со стратегией, стоимостью и эффективностью проектов</w:t>
      </w:r>
      <w:r w:rsidR="00EC59E5">
        <w:t>.</w:t>
      </w:r>
    </w:p>
    <w:p w14:paraId="3C084CD0" w14:textId="77777777" w:rsidR="00CE47F3" w:rsidRPr="00EC59E5" w:rsidRDefault="00CE47F3" w:rsidP="00CE47F3">
      <w:pPr>
        <w:tabs>
          <w:tab w:val="left" w:pos="284"/>
        </w:tabs>
        <w:jc w:val="both"/>
      </w:pPr>
      <w:r w:rsidRPr="00EC59E5">
        <w:t>Для достижения цели дисциплины решаются следующие задачи:</w:t>
      </w:r>
    </w:p>
    <w:p w14:paraId="6294D99A" w14:textId="77777777" w:rsidR="00EC7BA6" w:rsidRPr="00EC7BA6" w:rsidRDefault="00EC7BA6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EC7BA6">
        <w:t xml:space="preserve">изучение </w:t>
      </w:r>
      <w:r w:rsidRPr="00EC7BA6">
        <w:rPr>
          <w:bCs/>
          <w:iCs/>
        </w:rPr>
        <w:t>концептуальных и методологических основ теории управления рисками</w:t>
      </w:r>
      <w:r>
        <w:rPr>
          <w:bCs/>
          <w:iCs/>
        </w:rPr>
        <w:t>;</w:t>
      </w:r>
    </w:p>
    <w:p w14:paraId="559FF368" w14:textId="19890357" w:rsidR="00EC7BA6" w:rsidRPr="00EC7BA6" w:rsidRDefault="00663977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>
        <w:rPr>
          <w:bCs/>
          <w:iCs/>
        </w:rPr>
        <w:t xml:space="preserve">изучение </w:t>
      </w:r>
      <w:r w:rsidRPr="00663977">
        <w:rPr>
          <w:bCs/>
          <w:iCs/>
        </w:rPr>
        <w:t>систем</w:t>
      </w:r>
      <w:r>
        <w:rPr>
          <w:bCs/>
          <w:iCs/>
        </w:rPr>
        <w:t>ы</w:t>
      </w:r>
      <w:r w:rsidRPr="00663977">
        <w:rPr>
          <w:bCs/>
          <w:iCs/>
        </w:rPr>
        <w:t xml:space="preserve"> рисков организации </w:t>
      </w:r>
      <w:r>
        <w:rPr>
          <w:bCs/>
          <w:iCs/>
        </w:rPr>
        <w:t xml:space="preserve">и </w:t>
      </w:r>
      <w:r w:rsidR="00EC7BA6">
        <w:rPr>
          <w:bCs/>
          <w:iCs/>
        </w:rPr>
        <w:t xml:space="preserve">формирование </w:t>
      </w:r>
      <w:proofErr w:type="gramStart"/>
      <w:r w:rsidR="00EC7BA6">
        <w:rPr>
          <w:bCs/>
          <w:iCs/>
        </w:rPr>
        <w:t>системного</w:t>
      </w:r>
      <w:proofErr w:type="gramEnd"/>
      <w:r w:rsidR="00EC7BA6">
        <w:rPr>
          <w:bCs/>
          <w:iCs/>
        </w:rPr>
        <w:t xml:space="preserve"> представления о </w:t>
      </w:r>
      <w:r w:rsidR="00EC7BA6" w:rsidRPr="00EC7BA6">
        <w:rPr>
          <w:bCs/>
          <w:iCs/>
        </w:rPr>
        <w:t>роли риска в менеджменте организации в рамках реализации инвестиционного проекта;</w:t>
      </w:r>
    </w:p>
    <w:p w14:paraId="04FE8CB3" w14:textId="37223137" w:rsidR="00EC7BA6" w:rsidRPr="00EC7BA6" w:rsidRDefault="00EC7BA6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>
        <w:rPr>
          <w:bCs/>
          <w:iCs/>
        </w:rPr>
        <w:t>изучение</w:t>
      </w:r>
      <w:r w:rsidRPr="00EC7BA6">
        <w:rPr>
          <w:bCs/>
          <w:iCs/>
        </w:rPr>
        <w:t xml:space="preserve"> принцип</w:t>
      </w:r>
      <w:r>
        <w:rPr>
          <w:bCs/>
          <w:iCs/>
        </w:rPr>
        <w:t>ов</w:t>
      </w:r>
      <w:r w:rsidRPr="00EC7BA6">
        <w:rPr>
          <w:bCs/>
          <w:iCs/>
        </w:rPr>
        <w:t xml:space="preserve"> и метод</w:t>
      </w:r>
      <w:r>
        <w:rPr>
          <w:bCs/>
          <w:iCs/>
        </w:rPr>
        <w:t>ов</w:t>
      </w:r>
      <w:r w:rsidRPr="00EC7BA6">
        <w:rPr>
          <w:bCs/>
          <w:iCs/>
        </w:rPr>
        <w:t xml:space="preserve"> управления рисками в рамках реализации инвестиционного проекта</w:t>
      </w:r>
      <w:r>
        <w:rPr>
          <w:bCs/>
          <w:iCs/>
        </w:rPr>
        <w:t>;</w:t>
      </w:r>
    </w:p>
    <w:p w14:paraId="3FC89E21" w14:textId="7E166659" w:rsidR="007E2D11" w:rsidRDefault="00EC7BA6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EC7BA6">
        <w:rPr>
          <w:bCs/>
          <w:iCs/>
        </w:rPr>
        <w:t>изучение</w:t>
      </w:r>
      <w:r>
        <w:rPr>
          <w:bCs/>
          <w:iCs/>
        </w:rPr>
        <w:t xml:space="preserve"> </w:t>
      </w:r>
      <w:r w:rsidRPr="00EC7BA6">
        <w:rPr>
          <w:bCs/>
          <w:iCs/>
        </w:rPr>
        <w:t>качественны</w:t>
      </w:r>
      <w:r>
        <w:rPr>
          <w:bCs/>
          <w:iCs/>
        </w:rPr>
        <w:t>х</w:t>
      </w:r>
      <w:r w:rsidRPr="00EC7BA6">
        <w:rPr>
          <w:bCs/>
          <w:iCs/>
        </w:rPr>
        <w:t xml:space="preserve"> и количественны</w:t>
      </w:r>
      <w:r>
        <w:rPr>
          <w:bCs/>
          <w:iCs/>
        </w:rPr>
        <w:t>х</w:t>
      </w:r>
      <w:r w:rsidRPr="00EC7BA6">
        <w:rPr>
          <w:bCs/>
          <w:iCs/>
        </w:rPr>
        <w:t xml:space="preserve"> метод</w:t>
      </w:r>
      <w:r>
        <w:rPr>
          <w:bCs/>
          <w:iCs/>
        </w:rPr>
        <w:t>ов</w:t>
      </w:r>
      <w:r w:rsidRPr="00EC7BA6">
        <w:rPr>
          <w:bCs/>
          <w:iCs/>
        </w:rPr>
        <w:t xml:space="preserve"> выявления, идентификации и оценки рисков в рамках реализации инвестиционного проекта</w:t>
      </w:r>
      <w:r w:rsidR="007E2D11" w:rsidRPr="00EC7BA6">
        <w:t>;</w:t>
      </w:r>
    </w:p>
    <w:p w14:paraId="217E8CE3" w14:textId="2E94C508" w:rsidR="00EC7BA6" w:rsidRPr="00EC7BA6" w:rsidRDefault="00834C55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34C55">
        <w:rPr>
          <w:bCs/>
          <w:iCs/>
        </w:rPr>
        <w:t>изучение метод</w:t>
      </w:r>
      <w:r>
        <w:rPr>
          <w:bCs/>
          <w:iCs/>
        </w:rPr>
        <w:t>ов</w:t>
      </w:r>
      <w:r w:rsidRPr="00834C55">
        <w:rPr>
          <w:bCs/>
          <w:iCs/>
        </w:rPr>
        <w:t xml:space="preserve"> разработки и реализации программы, программны</w:t>
      </w:r>
      <w:r>
        <w:rPr>
          <w:bCs/>
          <w:iCs/>
        </w:rPr>
        <w:t>х</w:t>
      </w:r>
      <w:r w:rsidRPr="00834C55">
        <w:rPr>
          <w:bCs/>
          <w:iCs/>
        </w:rPr>
        <w:t xml:space="preserve"> инструмент</w:t>
      </w:r>
      <w:r>
        <w:rPr>
          <w:bCs/>
          <w:iCs/>
        </w:rPr>
        <w:t>ов</w:t>
      </w:r>
      <w:r w:rsidRPr="00834C55">
        <w:rPr>
          <w:bCs/>
          <w:iCs/>
        </w:rPr>
        <w:t xml:space="preserve"> управления рисками в рамках реализации инвестиционного проекта</w:t>
      </w:r>
      <w:r w:rsidR="00EC7BA6">
        <w:rPr>
          <w:bCs/>
          <w:iCs/>
        </w:rPr>
        <w:t>;</w:t>
      </w:r>
    </w:p>
    <w:p w14:paraId="7269A637" w14:textId="6E3FA211" w:rsidR="00E84A63" w:rsidRPr="00EC7BA6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EC7BA6">
        <w:t xml:space="preserve">формирование </w:t>
      </w:r>
      <w:proofErr w:type="gramStart"/>
      <w:r w:rsidR="00144F7E" w:rsidRPr="00EC7BA6">
        <w:t>современного</w:t>
      </w:r>
      <w:proofErr w:type="gramEnd"/>
      <w:r w:rsidR="00144F7E" w:rsidRPr="00EC7BA6">
        <w:t xml:space="preserve"> </w:t>
      </w:r>
      <w:r w:rsidRPr="00EC7BA6">
        <w:t xml:space="preserve">представления о социальной ответственности лиц, осуществляющих </w:t>
      </w:r>
      <w:r w:rsidR="00EC7BA6" w:rsidRPr="00EC7BA6">
        <w:t>управление проектами и рисками</w:t>
      </w:r>
      <w:r w:rsidRPr="00EC7BA6">
        <w:t>.</w:t>
      </w:r>
    </w:p>
    <w:p w14:paraId="6C47DA29" w14:textId="77777777" w:rsidR="003749D2" w:rsidRPr="00152A7C" w:rsidRDefault="003749D2" w:rsidP="00663977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663977">
      <w:pPr>
        <w:spacing w:after="12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E84A63" w:rsidRPr="00A50A3E" w14:paraId="6D31E58C" w14:textId="77777777" w:rsidTr="00663977">
        <w:trPr>
          <w:trHeight w:val="461"/>
        </w:trPr>
        <w:tc>
          <w:tcPr>
            <w:tcW w:w="3261" w:type="dxa"/>
            <w:vAlign w:val="center"/>
          </w:tcPr>
          <w:p w14:paraId="537E34F7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  <w:vAlign w:val="center"/>
          </w:tcPr>
          <w:p w14:paraId="2BC2D9FF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C96195" w:rsidRPr="00A50A3E" w14:paraId="524B370E" w14:textId="77777777" w:rsidTr="00A05537">
        <w:tc>
          <w:tcPr>
            <w:tcW w:w="3261" w:type="dxa"/>
            <w:vMerge w:val="restart"/>
          </w:tcPr>
          <w:p w14:paraId="2E402ADD" w14:textId="048C168A" w:rsidR="00C96195" w:rsidRPr="00C96195" w:rsidRDefault="00C96195" w:rsidP="00A05537">
            <w:pPr>
              <w:rPr>
                <w:sz w:val="22"/>
                <w:szCs w:val="22"/>
              </w:rPr>
            </w:pPr>
            <w:r w:rsidRPr="00C96195">
              <w:rPr>
                <w:bCs/>
                <w:color w:val="000000"/>
                <w:sz w:val="22"/>
                <w:szCs w:val="22"/>
              </w:rPr>
              <w:t>ПК-1 Управление эффективностью инвестиционного проекта</w:t>
            </w:r>
          </w:p>
        </w:tc>
        <w:tc>
          <w:tcPr>
            <w:tcW w:w="6095" w:type="dxa"/>
          </w:tcPr>
          <w:p w14:paraId="6EB935A0" w14:textId="7CD72829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ПК-1.1.4. Знает концептуальные и методологические основы теории управления рисками</w:t>
            </w:r>
          </w:p>
        </w:tc>
      </w:tr>
      <w:tr w:rsidR="00C96195" w:rsidRPr="00A50A3E" w14:paraId="0C7FFF76" w14:textId="77777777" w:rsidTr="00A05537">
        <w:tc>
          <w:tcPr>
            <w:tcW w:w="3261" w:type="dxa"/>
            <w:vMerge/>
          </w:tcPr>
          <w:p w14:paraId="38CB8E12" w14:textId="77777777" w:rsidR="00C96195" w:rsidRPr="00C91244" w:rsidRDefault="00C96195" w:rsidP="00A0553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741609B9" w14:textId="3F1DF592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ПК-1.2.5. Умеет выявлять и оценивать уровень риска инвестиционного проекта</w:t>
            </w:r>
          </w:p>
        </w:tc>
      </w:tr>
      <w:tr w:rsidR="00C96195" w:rsidRPr="00A50A3E" w14:paraId="0259B22B" w14:textId="77777777" w:rsidTr="00A05537">
        <w:tc>
          <w:tcPr>
            <w:tcW w:w="3261" w:type="dxa"/>
            <w:vMerge/>
          </w:tcPr>
          <w:p w14:paraId="44362101" w14:textId="77777777" w:rsidR="00C96195" w:rsidRPr="00C91244" w:rsidRDefault="00C96195" w:rsidP="00A0553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6B9D0870" w14:textId="281D3A81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ПК-1.2.6. Умеет разрабатывать матрицу рисков и мероприятия по управлению рисками инвестиционного проекта</w:t>
            </w:r>
          </w:p>
        </w:tc>
      </w:tr>
      <w:tr w:rsidR="00C96195" w:rsidRPr="00A50A3E" w14:paraId="1C2A4AA2" w14:textId="77777777" w:rsidTr="00A05537">
        <w:tc>
          <w:tcPr>
            <w:tcW w:w="3261" w:type="dxa"/>
            <w:vMerge/>
          </w:tcPr>
          <w:p w14:paraId="19381782" w14:textId="77777777" w:rsidR="00C96195" w:rsidRPr="00C91244" w:rsidRDefault="00C96195" w:rsidP="00A0553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17EA8CDA" w14:textId="1D7DEE9D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ПК-1.2.9. Умеет разрабатывать и проводить презентации инвестиционного проекта</w:t>
            </w:r>
          </w:p>
        </w:tc>
      </w:tr>
      <w:tr w:rsidR="00C96195" w:rsidRPr="00A50A3E" w14:paraId="570F7B12" w14:textId="77777777" w:rsidTr="006E5852">
        <w:tc>
          <w:tcPr>
            <w:tcW w:w="3261" w:type="dxa"/>
            <w:vMerge w:val="restart"/>
          </w:tcPr>
          <w:p w14:paraId="572DC244" w14:textId="64E44897" w:rsidR="00C96195" w:rsidRPr="00C96195" w:rsidRDefault="00C96195" w:rsidP="00E84A63">
            <w:pPr>
              <w:rPr>
                <w:sz w:val="22"/>
                <w:szCs w:val="22"/>
              </w:rPr>
            </w:pPr>
            <w:r w:rsidRPr="00C96195">
              <w:rPr>
                <w:iCs/>
                <w:sz w:val="22"/>
                <w:szCs w:val="22"/>
              </w:rPr>
              <w:t>ПК-3</w:t>
            </w:r>
            <w:r w:rsidRPr="00C96195">
              <w:rPr>
                <w:sz w:val="22"/>
                <w:szCs w:val="22"/>
              </w:rPr>
              <w:t xml:space="preserve"> Управление рисками инвестиционного проекта</w:t>
            </w:r>
          </w:p>
        </w:tc>
        <w:tc>
          <w:tcPr>
            <w:tcW w:w="6095" w:type="dxa"/>
          </w:tcPr>
          <w:p w14:paraId="11828405" w14:textId="38340D62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ПК-3.1.1. Знает качественные и количественные методы выявления, идентификации и оценки рисков в рамках реализации инвестиционного проекта</w:t>
            </w:r>
          </w:p>
        </w:tc>
      </w:tr>
      <w:tr w:rsidR="00C96195" w:rsidRPr="00A50A3E" w14:paraId="444B289C" w14:textId="77777777" w:rsidTr="006E5852">
        <w:tc>
          <w:tcPr>
            <w:tcW w:w="3261" w:type="dxa"/>
            <w:vMerge/>
          </w:tcPr>
          <w:p w14:paraId="72B810DF" w14:textId="77777777" w:rsidR="00C96195" w:rsidRPr="00C91244" w:rsidRDefault="00C96195" w:rsidP="00E84A6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1A6C3572" w14:textId="443B422E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ПК-3.1.2. Знает систему рисков организации в рамках реализации инвестиционного проекта</w:t>
            </w:r>
          </w:p>
        </w:tc>
      </w:tr>
      <w:tr w:rsidR="00C96195" w:rsidRPr="00A50A3E" w14:paraId="0F7CA339" w14:textId="77777777" w:rsidTr="006E5852">
        <w:tc>
          <w:tcPr>
            <w:tcW w:w="3261" w:type="dxa"/>
            <w:vMerge/>
            <w:vAlign w:val="center"/>
          </w:tcPr>
          <w:p w14:paraId="4BC1FD38" w14:textId="77777777" w:rsidR="00C96195" w:rsidRPr="00C91244" w:rsidRDefault="00C96195" w:rsidP="00E84A6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6C1C29CE" w14:textId="56CC4AE7" w:rsidR="00C96195" w:rsidRPr="00EC59E5" w:rsidRDefault="00C96195" w:rsidP="00EC59E5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ПК-3.1.3. Знает роль риска в менеджменте организации в рамках реализации инвестиционного проекта</w:t>
            </w:r>
          </w:p>
        </w:tc>
      </w:tr>
      <w:tr w:rsidR="00C96195" w:rsidRPr="00A50A3E" w14:paraId="75405527" w14:textId="77777777" w:rsidTr="006E5852">
        <w:tc>
          <w:tcPr>
            <w:tcW w:w="3261" w:type="dxa"/>
            <w:vMerge/>
            <w:vAlign w:val="center"/>
          </w:tcPr>
          <w:p w14:paraId="235633FE" w14:textId="77777777" w:rsidR="00C96195" w:rsidRPr="00C91244" w:rsidRDefault="00C96195" w:rsidP="00E84A6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3D154D39" w14:textId="04F4733B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ПК-3.1.4. Знает принципы и методы управления рисками в рамках реализации инвестиционного проекта</w:t>
            </w:r>
          </w:p>
        </w:tc>
      </w:tr>
      <w:tr w:rsidR="00C96195" w:rsidRPr="00A50A3E" w14:paraId="5A15FE5F" w14:textId="77777777" w:rsidTr="006E5852">
        <w:tc>
          <w:tcPr>
            <w:tcW w:w="3261" w:type="dxa"/>
            <w:vMerge/>
            <w:vAlign w:val="center"/>
          </w:tcPr>
          <w:p w14:paraId="1974F96B" w14:textId="77777777" w:rsidR="00C96195" w:rsidRPr="00C91244" w:rsidRDefault="00C96195" w:rsidP="00E84A6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37913E76" w14:textId="204BA0EF" w:rsidR="00C96195" w:rsidRPr="00EC59E5" w:rsidRDefault="00C96195" w:rsidP="006E5852">
            <w:pPr>
              <w:rPr>
                <w:bCs/>
                <w:iCs/>
                <w:sz w:val="22"/>
                <w:szCs w:val="22"/>
              </w:rPr>
            </w:pPr>
            <w:r w:rsidRPr="00EC59E5">
              <w:rPr>
                <w:bCs/>
                <w:iCs/>
                <w:sz w:val="22"/>
                <w:szCs w:val="22"/>
              </w:rPr>
              <w:t>ПК-3.1.5. Знает методы разработки и реализации программы, программные инструменты управления рисками в рамках реализации инвестиционного проекта</w:t>
            </w:r>
          </w:p>
        </w:tc>
      </w:tr>
      <w:tr w:rsidR="00C96195" w:rsidRPr="00A50A3E" w14:paraId="4BB1AE35" w14:textId="77777777" w:rsidTr="00662640">
        <w:trPr>
          <w:trHeight w:val="441"/>
        </w:trPr>
        <w:tc>
          <w:tcPr>
            <w:tcW w:w="3261" w:type="dxa"/>
            <w:vMerge/>
          </w:tcPr>
          <w:p w14:paraId="43EEEC60" w14:textId="661B8F2F" w:rsidR="00C96195" w:rsidRPr="00C91244" w:rsidRDefault="00C96195" w:rsidP="002736B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3FEEEAC7" w14:textId="37B5037A" w:rsidR="00C96195" w:rsidRPr="00C91244" w:rsidRDefault="00C96195" w:rsidP="006E5852">
            <w:pPr>
              <w:rPr>
                <w:iCs/>
                <w:sz w:val="22"/>
                <w:szCs w:val="22"/>
                <w:highlight w:val="yellow"/>
              </w:rPr>
            </w:pPr>
            <w:r w:rsidRPr="00C96195">
              <w:rPr>
                <w:iCs/>
                <w:sz w:val="22"/>
                <w:szCs w:val="22"/>
              </w:rPr>
              <w:t>ПК-3.3.1. Владеет навыками идентификации, оценки и документирования рисков инвестиционного проекта</w:t>
            </w:r>
          </w:p>
        </w:tc>
      </w:tr>
      <w:tr w:rsidR="00C96195" w:rsidRPr="00A50A3E" w14:paraId="04F3DD62" w14:textId="77777777" w:rsidTr="00662640">
        <w:trPr>
          <w:trHeight w:val="441"/>
        </w:trPr>
        <w:tc>
          <w:tcPr>
            <w:tcW w:w="3261" w:type="dxa"/>
            <w:vMerge/>
          </w:tcPr>
          <w:p w14:paraId="184893AC" w14:textId="77777777" w:rsidR="00C96195" w:rsidRPr="00C91244" w:rsidRDefault="00C96195" w:rsidP="002736B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3355FDBC" w14:textId="608969D0" w:rsidR="00C96195" w:rsidRPr="00C96195" w:rsidRDefault="00C96195" w:rsidP="00C96195">
            <w:pPr>
              <w:tabs>
                <w:tab w:val="left" w:pos="1653"/>
              </w:tabs>
              <w:rPr>
                <w:iCs/>
                <w:sz w:val="22"/>
                <w:szCs w:val="22"/>
              </w:rPr>
            </w:pPr>
            <w:r w:rsidRPr="00C96195">
              <w:rPr>
                <w:iCs/>
                <w:sz w:val="22"/>
                <w:szCs w:val="22"/>
              </w:rPr>
              <w:t>ПК-3.3.2. Владеет навыками определения методов и инструментов управления рисками в рамках реализации инвестиционного проекта</w:t>
            </w:r>
          </w:p>
        </w:tc>
      </w:tr>
      <w:tr w:rsidR="00C96195" w:rsidRPr="00A50A3E" w14:paraId="2E4AEE8C" w14:textId="77777777" w:rsidTr="00662640">
        <w:trPr>
          <w:trHeight w:val="492"/>
        </w:trPr>
        <w:tc>
          <w:tcPr>
            <w:tcW w:w="3261" w:type="dxa"/>
            <w:vMerge/>
          </w:tcPr>
          <w:p w14:paraId="2E93AEDB" w14:textId="77777777" w:rsidR="00C96195" w:rsidRPr="00C91244" w:rsidRDefault="00C96195" w:rsidP="002736B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</w:tcPr>
          <w:p w14:paraId="72A7E6B7" w14:textId="1B655EE2" w:rsidR="00C96195" w:rsidRPr="00C96195" w:rsidRDefault="00C96195" w:rsidP="006E5852">
            <w:pPr>
              <w:rPr>
                <w:iCs/>
                <w:sz w:val="22"/>
                <w:szCs w:val="22"/>
              </w:rPr>
            </w:pPr>
            <w:r w:rsidRPr="00C96195">
              <w:rPr>
                <w:bCs/>
                <w:iCs/>
                <w:sz w:val="22"/>
                <w:szCs w:val="22"/>
              </w:rPr>
              <w:t>ПК-3.3.3. Владеет навыками разработки мероприятий по управлению рисками в рамках реализации инвестиционного проекта</w:t>
            </w:r>
          </w:p>
        </w:tc>
      </w:tr>
    </w:tbl>
    <w:p w14:paraId="1A809F8B" w14:textId="0E7931D2" w:rsidR="000853D9" w:rsidRDefault="000853D9" w:rsidP="00144F7E">
      <w:pPr>
        <w:spacing w:before="120"/>
        <w:jc w:val="both"/>
      </w:pPr>
      <w:r>
        <w:t xml:space="preserve">В рамках изучения дисциплины (модуля) осуществляется практическая подготовка </w:t>
      </w:r>
      <w:proofErr w:type="gramStart"/>
      <w:r>
        <w:t>обучающихся</w:t>
      </w:r>
      <w:proofErr w:type="gramEnd"/>
      <w:r>
        <w:t xml:space="preserve">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 w:rsidR="00004091">
        <w:t>:</w:t>
      </w:r>
    </w:p>
    <w:p w14:paraId="4203DF39" w14:textId="69F9BA48" w:rsidR="00136D36" w:rsidRPr="006D3445" w:rsidRDefault="00136D36" w:rsidP="00136D36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136D36">
        <w:rPr>
          <w:bCs/>
          <w:iCs/>
        </w:rPr>
        <w:t>идентификации, оценки и документирования рисков инвестиционного проекта</w:t>
      </w:r>
      <w:r>
        <w:rPr>
          <w:bCs/>
          <w:iCs/>
        </w:rPr>
        <w:t>;</w:t>
      </w:r>
    </w:p>
    <w:p w14:paraId="048D8560" w14:textId="729D1A1E" w:rsidR="006D3445" w:rsidRPr="006D3445" w:rsidRDefault="006D3445" w:rsidP="00136D36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6D3445">
        <w:rPr>
          <w:iCs/>
        </w:rPr>
        <w:t xml:space="preserve">разработки </w:t>
      </w:r>
      <w:r w:rsidRPr="006D3445">
        <w:rPr>
          <w:bCs/>
          <w:iCs/>
        </w:rPr>
        <w:t>матрицы рисков и построения профиля риска инвестиционного проекта;</w:t>
      </w:r>
    </w:p>
    <w:p w14:paraId="2AC98B14" w14:textId="31C94A73" w:rsidR="00136D36" w:rsidRPr="00136D36" w:rsidRDefault="00136D36" w:rsidP="00136D36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136D36">
        <w:rPr>
          <w:bCs/>
          <w:iCs/>
        </w:rPr>
        <w:t>определения методов и инструментов управления рисками в рамках реализации инвестиционного проекта</w:t>
      </w:r>
      <w:r>
        <w:rPr>
          <w:bCs/>
          <w:iCs/>
        </w:rPr>
        <w:t>;</w:t>
      </w:r>
    </w:p>
    <w:p w14:paraId="161F4F95" w14:textId="77777777" w:rsidR="006D3445" w:rsidRPr="006D3445" w:rsidRDefault="00136D36" w:rsidP="00136D36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136D36">
        <w:rPr>
          <w:bCs/>
          <w:iCs/>
        </w:rPr>
        <w:t>разработки мероприятий по управлению рисками в рамках реализации инвестиционного проекта</w:t>
      </w:r>
      <w:r w:rsidR="006D3445">
        <w:rPr>
          <w:bCs/>
          <w:iCs/>
        </w:rPr>
        <w:t>;</w:t>
      </w:r>
    </w:p>
    <w:p w14:paraId="1CD851DD" w14:textId="17A73449" w:rsidR="00136D36" w:rsidRPr="006D3445" w:rsidRDefault="006D3445" w:rsidP="00136D36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6D3445">
        <w:rPr>
          <w:bCs/>
          <w:iCs/>
        </w:rPr>
        <w:t>разработки и проведения презентации инвестиционного проекта</w:t>
      </w:r>
      <w:r w:rsidR="00136D36" w:rsidRPr="006D3445">
        <w:rPr>
          <w:bCs/>
          <w:iCs/>
        </w:rPr>
        <w:t>.</w:t>
      </w:r>
    </w:p>
    <w:p w14:paraId="0FE09D40" w14:textId="77777777" w:rsidR="003749D2" w:rsidRPr="00152A7C" w:rsidRDefault="003749D2" w:rsidP="00663977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076234A" w14:textId="58848BDA" w:rsidR="00B500F0" w:rsidRPr="00AF00C0" w:rsidRDefault="00A42592" w:rsidP="00C91244">
      <w:pPr>
        <w:spacing w:after="200"/>
        <w:contextualSpacing/>
        <w:jc w:val="both"/>
      </w:pPr>
      <w:r w:rsidRPr="00AF00C0">
        <w:t xml:space="preserve">Раздел </w:t>
      </w:r>
      <w:r w:rsidR="00B500F0" w:rsidRPr="00AF00C0">
        <w:t xml:space="preserve">1 </w:t>
      </w:r>
      <w:r w:rsidR="00C91244">
        <w:t>Концептуальные и методологические основы управления рисками проектов</w:t>
      </w:r>
    </w:p>
    <w:p w14:paraId="15BC2A17" w14:textId="56650E6C" w:rsidR="00B500F0" w:rsidRDefault="00A42592" w:rsidP="007E1936">
      <w:pPr>
        <w:spacing w:after="200"/>
        <w:contextualSpacing/>
        <w:jc w:val="both"/>
        <w:rPr>
          <w:iCs/>
        </w:rPr>
      </w:pPr>
      <w:r w:rsidRPr="00AF00C0">
        <w:rPr>
          <w:iCs/>
        </w:rPr>
        <w:t xml:space="preserve">Раздел </w:t>
      </w:r>
      <w:r w:rsidR="00B500F0" w:rsidRPr="00AF00C0">
        <w:rPr>
          <w:iCs/>
        </w:rPr>
        <w:t xml:space="preserve">2 </w:t>
      </w:r>
      <w:r w:rsidR="00C91244" w:rsidRPr="00C91244">
        <w:rPr>
          <w:iCs/>
        </w:rPr>
        <w:t>Технологии оценки рисков проектов</w:t>
      </w:r>
    </w:p>
    <w:p w14:paraId="7DE72238" w14:textId="577038CA" w:rsidR="00C91244" w:rsidRPr="00AF00C0" w:rsidRDefault="00C91244" w:rsidP="00663977">
      <w:pPr>
        <w:spacing w:after="120"/>
        <w:jc w:val="both"/>
        <w:rPr>
          <w:iCs/>
        </w:rPr>
      </w:pPr>
      <w:r>
        <w:rPr>
          <w:iCs/>
        </w:rPr>
        <w:t xml:space="preserve">Раздел 3 </w:t>
      </w:r>
      <w:r w:rsidRPr="00C91244">
        <w:rPr>
          <w:iCs/>
        </w:rPr>
        <w:t>Управление рисками проектов в реальном секторе экономики</w:t>
      </w:r>
    </w:p>
    <w:p w14:paraId="323978F2" w14:textId="77777777" w:rsidR="003749D2" w:rsidRPr="00152A7C" w:rsidRDefault="003749D2" w:rsidP="00663977">
      <w:pPr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B2D4E1E" w:rsidR="003749D2" w:rsidRPr="00152A7C" w:rsidRDefault="003749D2" w:rsidP="007E1936">
      <w:pPr>
        <w:contextualSpacing/>
        <w:jc w:val="both"/>
      </w:pPr>
      <w:r w:rsidRPr="00152A7C">
        <w:t xml:space="preserve">Объем дисциплины – </w:t>
      </w:r>
      <w:r w:rsidR="005235F1">
        <w:t>4</w:t>
      </w:r>
      <w:r w:rsidRPr="00152A7C">
        <w:t xml:space="preserve"> зачетны</w:t>
      </w:r>
      <w:r w:rsidR="002D76D6">
        <w:t>е</w:t>
      </w:r>
      <w:r w:rsidRPr="00152A7C">
        <w:t xml:space="preserve"> единицы (</w:t>
      </w:r>
      <w:r w:rsidR="005235F1">
        <w:t>144</w:t>
      </w:r>
      <w:r w:rsidRPr="00152A7C">
        <w:t xml:space="preserve"> час.), в том числе:</w:t>
      </w:r>
    </w:p>
    <w:p w14:paraId="43795F42" w14:textId="77777777" w:rsidR="005235F1" w:rsidRPr="005235F1" w:rsidRDefault="005235F1" w:rsidP="00E4741E">
      <w:pPr>
        <w:jc w:val="both"/>
        <w:rPr>
          <w:i/>
        </w:rPr>
      </w:pPr>
      <w:r w:rsidRPr="005235F1">
        <w:rPr>
          <w:i/>
        </w:rPr>
        <w:t>для очной формы обучения</w:t>
      </w:r>
    </w:p>
    <w:p w14:paraId="2AFAFF4E" w14:textId="23B5E7BF" w:rsidR="003749D2" w:rsidRPr="00152A7C" w:rsidRDefault="003749D2" w:rsidP="00E4741E">
      <w:pPr>
        <w:jc w:val="both"/>
      </w:pPr>
      <w:r w:rsidRPr="00152A7C">
        <w:t xml:space="preserve">лекции – </w:t>
      </w:r>
      <w:r w:rsidR="005235F1">
        <w:t>16</w:t>
      </w:r>
      <w:r w:rsidRPr="00152A7C">
        <w:t xml:space="preserve"> час.</w:t>
      </w:r>
    </w:p>
    <w:p w14:paraId="7A2116D8" w14:textId="0EC5A0C8" w:rsidR="003749D2" w:rsidRDefault="003749D2" w:rsidP="007E1936">
      <w:pPr>
        <w:contextualSpacing/>
        <w:jc w:val="both"/>
      </w:pPr>
      <w:r w:rsidRPr="00152A7C">
        <w:t xml:space="preserve">практические занятия – </w:t>
      </w:r>
      <w:r w:rsidR="005235F1">
        <w:t>16</w:t>
      </w:r>
      <w:r w:rsidRPr="00152A7C">
        <w:t xml:space="preserve"> час.</w:t>
      </w:r>
    </w:p>
    <w:p w14:paraId="2A9FC183" w14:textId="2C69FA65" w:rsidR="00B500F0" w:rsidRPr="00152A7C" w:rsidRDefault="00B500F0" w:rsidP="007E1936">
      <w:pPr>
        <w:contextualSpacing/>
        <w:jc w:val="both"/>
      </w:pPr>
      <w:r>
        <w:t xml:space="preserve">лабораторные работы </w:t>
      </w:r>
      <w:r w:rsidRPr="00B500F0">
        <w:t xml:space="preserve">– </w:t>
      </w:r>
      <w:r w:rsidR="005235F1" w:rsidRPr="005235F1">
        <w:t>16 час.</w:t>
      </w:r>
    </w:p>
    <w:p w14:paraId="62764F8F" w14:textId="1E134847" w:rsidR="003749D2" w:rsidRDefault="003749D2" w:rsidP="007E1936">
      <w:pPr>
        <w:contextualSpacing/>
        <w:jc w:val="both"/>
      </w:pPr>
      <w:r w:rsidRPr="00152A7C">
        <w:t xml:space="preserve">самостоятельная работа – </w:t>
      </w:r>
      <w:r w:rsidR="005235F1">
        <w:t>60</w:t>
      </w:r>
      <w:r w:rsidRPr="00152A7C">
        <w:t xml:space="preserve"> час.</w:t>
      </w:r>
    </w:p>
    <w:p w14:paraId="64C88ACE" w14:textId="459A32BC" w:rsidR="005235F1" w:rsidRPr="00152A7C" w:rsidRDefault="005235F1" w:rsidP="007E1936">
      <w:pPr>
        <w:contextualSpacing/>
        <w:jc w:val="both"/>
      </w:pPr>
      <w:r>
        <w:t>контроль – 36 час.</w:t>
      </w:r>
    </w:p>
    <w:p w14:paraId="6FD6FAC9" w14:textId="2BB615E3" w:rsidR="003749D2" w:rsidRDefault="003749D2" w:rsidP="007E1936">
      <w:pPr>
        <w:contextualSpacing/>
        <w:jc w:val="both"/>
      </w:pPr>
      <w:r w:rsidRPr="00152A7C">
        <w:t xml:space="preserve">Форма контроля знаний - </w:t>
      </w:r>
      <w:r w:rsidR="00B500F0" w:rsidRPr="00B500F0">
        <w:t xml:space="preserve">Э, </w:t>
      </w:r>
      <w:proofErr w:type="gramStart"/>
      <w:r w:rsidR="00B500F0" w:rsidRPr="00B500F0">
        <w:t>К</w:t>
      </w:r>
      <w:r w:rsidR="00C91244">
        <w:t>Р</w:t>
      </w:r>
      <w:proofErr w:type="gramEnd"/>
    </w:p>
    <w:p w14:paraId="46C19369" w14:textId="2119167F" w:rsidR="005235F1" w:rsidRPr="005235F1" w:rsidRDefault="005235F1" w:rsidP="005235F1">
      <w:pPr>
        <w:spacing w:before="120" w:line="276" w:lineRule="auto"/>
        <w:contextualSpacing/>
        <w:jc w:val="both"/>
        <w:rPr>
          <w:i/>
        </w:rPr>
      </w:pPr>
      <w:r w:rsidRPr="005235F1">
        <w:rPr>
          <w:i/>
        </w:rPr>
        <w:t xml:space="preserve">для </w:t>
      </w:r>
      <w:r>
        <w:rPr>
          <w:i/>
        </w:rPr>
        <w:t>за</w:t>
      </w:r>
      <w:r w:rsidRPr="005235F1">
        <w:rPr>
          <w:i/>
        </w:rPr>
        <w:t>очной формы обучения</w:t>
      </w:r>
    </w:p>
    <w:p w14:paraId="0B41096D" w14:textId="55BF3C3B" w:rsidR="005235F1" w:rsidRPr="00D40278" w:rsidRDefault="005235F1" w:rsidP="005235F1">
      <w:pPr>
        <w:contextualSpacing/>
        <w:jc w:val="both"/>
      </w:pPr>
      <w:r w:rsidRPr="00D40278">
        <w:t xml:space="preserve">лекции – </w:t>
      </w:r>
      <w:r w:rsidR="00C91244">
        <w:t>8</w:t>
      </w:r>
      <w:r w:rsidRPr="00D40278">
        <w:t xml:space="preserve"> час.</w:t>
      </w:r>
    </w:p>
    <w:p w14:paraId="59134BC0" w14:textId="6FDEE18A" w:rsidR="005235F1" w:rsidRPr="00D40278" w:rsidRDefault="005235F1" w:rsidP="005235F1">
      <w:pPr>
        <w:contextualSpacing/>
        <w:jc w:val="both"/>
      </w:pPr>
      <w:r w:rsidRPr="00D40278">
        <w:t xml:space="preserve">практические занятия – </w:t>
      </w:r>
      <w:r w:rsidR="00C91244">
        <w:t>8</w:t>
      </w:r>
      <w:r w:rsidRPr="00D40278">
        <w:t xml:space="preserve"> час.</w:t>
      </w:r>
    </w:p>
    <w:p w14:paraId="544DE495" w14:textId="364B7F2B" w:rsidR="005235F1" w:rsidRPr="00D40278" w:rsidRDefault="005235F1" w:rsidP="005235F1">
      <w:pPr>
        <w:contextualSpacing/>
        <w:jc w:val="both"/>
      </w:pPr>
      <w:r w:rsidRPr="00D40278">
        <w:t xml:space="preserve">лабораторные работы – </w:t>
      </w:r>
      <w:r w:rsidR="00C91244">
        <w:t>8</w:t>
      </w:r>
      <w:r w:rsidRPr="00D40278">
        <w:t xml:space="preserve"> час.</w:t>
      </w:r>
    </w:p>
    <w:p w14:paraId="4B470E2E" w14:textId="45A158CE" w:rsidR="005235F1" w:rsidRPr="00D40278" w:rsidRDefault="005235F1" w:rsidP="005235F1">
      <w:pPr>
        <w:contextualSpacing/>
        <w:jc w:val="both"/>
      </w:pPr>
      <w:proofErr w:type="gramStart"/>
      <w:r w:rsidRPr="00D40278">
        <w:t>самостоятельная</w:t>
      </w:r>
      <w:proofErr w:type="gramEnd"/>
      <w:r w:rsidRPr="00D40278">
        <w:t xml:space="preserve"> работа – </w:t>
      </w:r>
      <w:r w:rsidR="00D40278" w:rsidRPr="00D40278">
        <w:t>1</w:t>
      </w:r>
      <w:r w:rsidR="00C91244">
        <w:t>11</w:t>
      </w:r>
      <w:r w:rsidRPr="00D40278">
        <w:t xml:space="preserve"> час.</w:t>
      </w:r>
    </w:p>
    <w:p w14:paraId="7FF7E3AF" w14:textId="7A32D823" w:rsidR="005235F1" w:rsidRPr="00D40278" w:rsidRDefault="005235F1" w:rsidP="005235F1">
      <w:pPr>
        <w:contextualSpacing/>
        <w:jc w:val="both"/>
      </w:pPr>
      <w:r w:rsidRPr="00D40278">
        <w:t xml:space="preserve">контроль – </w:t>
      </w:r>
      <w:r w:rsidR="00D40278" w:rsidRPr="00D40278">
        <w:t>9</w:t>
      </w:r>
      <w:r w:rsidRPr="00D40278">
        <w:t xml:space="preserve"> час.</w:t>
      </w:r>
    </w:p>
    <w:p w14:paraId="1FCCC403" w14:textId="431BDB1B" w:rsidR="005235F1" w:rsidRDefault="005235F1" w:rsidP="007E1936">
      <w:pPr>
        <w:contextualSpacing/>
        <w:jc w:val="both"/>
      </w:pPr>
      <w:r w:rsidRPr="00D40278">
        <w:t>Форма контроля знаний - Э, К</w:t>
      </w:r>
      <w:r w:rsidR="00D53C58">
        <w:t>Р</w:t>
      </w:r>
      <w:bookmarkStart w:id="0" w:name="_GoBack"/>
      <w:bookmarkEnd w:id="0"/>
      <w:r w:rsidRPr="00D40278">
        <w:t>.</w:t>
      </w:r>
    </w:p>
    <w:sectPr w:rsidR="005235F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3C0E4D0E"/>
    <w:lvl w:ilvl="0" w:tplc="7CB25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F822467"/>
    <w:multiLevelType w:val="hybridMultilevel"/>
    <w:tmpl w:val="ADCE3FD8"/>
    <w:lvl w:ilvl="0" w:tplc="227A1D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FBF"/>
    <w:rsid w:val="000200E6"/>
    <w:rsid w:val="000208D1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963"/>
    <w:rsid w:val="00136C01"/>
    <w:rsid w:val="00136D36"/>
    <w:rsid w:val="00144C66"/>
    <w:rsid w:val="00144F7E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10D1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36BC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6E9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6D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5C5"/>
    <w:rsid w:val="003006E3"/>
    <w:rsid w:val="003017DF"/>
    <w:rsid w:val="003020CA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1FED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50A"/>
    <w:rsid w:val="003827FB"/>
    <w:rsid w:val="00386D7F"/>
    <w:rsid w:val="00391711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0A55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6FA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0B0"/>
    <w:rsid w:val="004B493D"/>
    <w:rsid w:val="004B5052"/>
    <w:rsid w:val="004B5304"/>
    <w:rsid w:val="004B60ED"/>
    <w:rsid w:val="004B66F8"/>
    <w:rsid w:val="004B7447"/>
    <w:rsid w:val="004B757A"/>
    <w:rsid w:val="004C034E"/>
    <w:rsid w:val="004C08B9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363B"/>
    <w:rsid w:val="004E59B4"/>
    <w:rsid w:val="004E6E65"/>
    <w:rsid w:val="004E7599"/>
    <w:rsid w:val="004E7D2D"/>
    <w:rsid w:val="004F2312"/>
    <w:rsid w:val="004F396B"/>
    <w:rsid w:val="004F3B34"/>
    <w:rsid w:val="004F418D"/>
    <w:rsid w:val="004F5999"/>
    <w:rsid w:val="004F6BB2"/>
    <w:rsid w:val="004F73D7"/>
    <w:rsid w:val="004F746A"/>
    <w:rsid w:val="0050130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F1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217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70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640"/>
    <w:rsid w:val="00662E0D"/>
    <w:rsid w:val="00663977"/>
    <w:rsid w:val="006641F9"/>
    <w:rsid w:val="0066545F"/>
    <w:rsid w:val="00665F5D"/>
    <w:rsid w:val="00667C3E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3445"/>
    <w:rsid w:val="006D4957"/>
    <w:rsid w:val="006E10AA"/>
    <w:rsid w:val="006E1A1A"/>
    <w:rsid w:val="006E2371"/>
    <w:rsid w:val="006E46FF"/>
    <w:rsid w:val="006E585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704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659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1936"/>
    <w:rsid w:val="007E2902"/>
    <w:rsid w:val="007E2D11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C55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434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37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2F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537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07A5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66D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D0B"/>
    <w:rsid w:val="00AE7631"/>
    <w:rsid w:val="00AF00C0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6B53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6909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5CC"/>
    <w:rsid w:val="00C91244"/>
    <w:rsid w:val="00C917EC"/>
    <w:rsid w:val="00C9233D"/>
    <w:rsid w:val="00C92A9A"/>
    <w:rsid w:val="00C92F88"/>
    <w:rsid w:val="00C948F9"/>
    <w:rsid w:val="00C953E3"/>
    <w:rsid w:val="00C96195"/>
    <w:rsid w:val="00C962AF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0278"/>
    <w:rsid w:val="00D42796"/>
    <w:rsid w:val="00D454EB"/>
    <w:rsid w:val="00D458A3"/>
    <w:rsid w:val="00D46317"/>
    <w:rsid w:val="00D47231"/>
    <w:rsid w:val="00D53C58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5976"/>
    <w:rsid w:val="00DB6C16"/>
    <w:rsid w:val="00DB77B4"/>
    <w:rsid w:val="00DC0A2C"/>
    <w:rsid w:val="00DC3470"/>
    <w:rsid w:val="00DC38C3"/>
    <w:rsid w:val="00DD1D66"/>
    <w:rsid w:val="00DD29B7"/>
    <w:rsid w:val="00DD2FAF"/>
    <w:rsid w:val="00DD662B"/>
    <w:rsid w:val="00DE017D"/>
    <w:rsid w:val="00DE0E00"/>
    <w:rsid w:val="00DE436C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41E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312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59E5"/>
    <w:rsid w:val="00EC6695"/>
    <w:rsid w:val="00EC7BA6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8B7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57C5E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D03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83D7-F5AD-4892-AF0F-4850B88B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4417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эмс4</cp:lastModifiedBy>
  <cp:revision>10</cp:revision>
  <cp:lastPrinted>2021-02-17T07:12:00Z</cp:lastPrinted>
  <dcterms:created xsi:type="dcterms:W3CDTF">2022-05-17T08:58:00Z</dcterms:created>
  <dcterms:modified xsi:type="dcterms:W3CDTF">2023-05-12T11:06:00Z</dcterms:modified>
</cp:coreProperties>
</file>