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highlight w:val="none"/>
          <w:shd w:fill="auto" w:val="clear"/>
        </w:rPr>
      </w:pPr>
      <w:bookmarkStart w:id="0" w:name="_GoBack"/>
      <w:bookmarkEnd w:id="0"/>
      <w:r>
        <w:rPr>
          <w:shd w:fill="auto" w:val="clear"/>
        </w:rPr>
        <w:t>АННОТАЦИЯ</w:t>
      </w:r>
    </w:p>
    <w:p>
      <w:pPr>
        <w:pStyle w:val="Normal"/>
        <w:spacing w:before="0" w:after="0"/>
        <w:contextualSpacing/>
        <w:jc w:val="center"/>
        <w:rPr>
          <w:highlight w:val="none"/>
          <w:shd w:fill="auto" w:val="clear"/>
        </w:rPr>
      </w:pPr>
      <w:r>
        <w:rPr>
          <w:shd w:fill="auto" w:val="clear"/>
        </w:rPr>
        <w:t>Дисциплины</w:t>
      </w:r>
    </w:p>
    <w:p>
      <w:pPr>
        <w:pStyle w:val="Normal"/>
        <w:spacing w:before="0" w:after="0"/>
        <w:contextualSpacing/>
        <w:jc w:val="center"/>
        <w:rPr>
          <w:highlight w:val="none"/>
          <w:shd w:fill="auto" w:val="clear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 xml:space="preserve">Б1.В.ДВ.3.1 </w:t>
      </w:r>
      <w:r>
        <w:rPr>
          <w:sz w:val="24"/>
          <w:szCs w:val="24"/>
          <w:shd w:fill="auto" w:val="clear"/>
        </w:rPr>
        <w:t>«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>АНАЛИЗ И ПРОГНОЗИРОВАНИЕ ДЕНЕЖНЫХ ПОТОКОВ</w:t>
      </w:r>
      <w:r>
        <w:rPr>
          <w:sz w:val="24"/>
          <w:szCs w:val="24"/>
          <w:shd w:fill="auto" w:val="clear"/>
        </w:rPr>
        <w:t>»</w:t>
      </w:r>
    </w:p>
    <w:p>
      <w:pPr>
        <w:pStyle w:val="Normal"/>
        <w:spacing w:before="0" w:after="0"/>
        <w:contextualSpacing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Направление подготовки – 38.04.01 «</w:t>
      </w:r>
      <w:r>
        <w:rPr>
          <w:color w:val="000000"/>
          <w:shd w:fill="auto" w:val="clear"/>
        </w:rPr>
        <w:t>Экономика</w:t>
      </w:r>
      <w:r>
        <w:rPr>
          <w:shd w:fill="auto" w:val="clear"/>
        </w:rPr>
        <w:t xml:space="preserve">» 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>Квалификация (степень) выпускника – магистр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>Магистерская программа – «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>Управление проектами: анализ, инвестиции, технология реализации</w:t>
      </w:r>
      <w:r>
        <w:rPr>
          <w:sz w:val="28"/>
          <w:szCs w:val="28"/>
          <w:shd w:fill="auto" w:val="clear"/>
        </w:rPr>
        <w:t>»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Дисциплина относится к части, формируемой участниками образовательных отношений блока 1 «Дисциплины (модули)» 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2. Цель и задачи дисциплины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iCs/>
          <w:color w:val="000000"/>
          <w:shd w:fill="auto" w:val="clear"/>
        </w:rPr>
        <w:t xml:space="preserve">Целью изучения дисциплины является овладение </w:t>
      </w:r>
      <w:r>
        <w:rPr>
          <w:rFonts w:eastAsia="Times New Roman" w:cs="Times New Roman"/>
          <w:iCs/>
          <w:color w:val="000000"/>
          <w:kern w:val="0"/>
          <w:sz w:val="24"/>
          <w:szCs w:val="24"/>
          <w:shd w:fill="auto" w:val="clear"/>
          <w:lang w:val="ru-RU" w:eastAsia="ru-RU" w:bidi="ar-SA"/>
        </w:rPr>
        <w:t>магистрантами</w:t>
      </w:r>
      <w:r>
        <w:rPr>
          <w:iCs/>
          <w:color w:val="000000"/>
          <w:shd w:fill="auto" w:val="clear"/>
        </w:rPr>
        <w:t xml:space="preserve"> знаниями в области механизмов и инструментов проектного финансирования с развитием умений оценивать эффективность использования ресурсов по инвестиционному проекту,  использовать различные справочно-правовые системы в целях актуализации правовых документов проекта, осуществлять поиск и анализ необходимой информации для подготовки и реализации инвестиционного проекта, анализировать данные из источников и оценивать качество и достоверность предоставленной информации по явным и неявным признакам, анализировать данные о факторах, ценах и тенденциях рынка в рамках реализации инвестиционного проекта, использовать эконометрические методы прогнозирования развития рынка на краткосрочную, среднесрочную и долгосрочную перспективу.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Для достижения цели дисциплины решаются следующие задачи:</w:t>
      </w:r>
    </w:p>
    <w:p>
      <w:pPr>
        <w:pStyle w:val="TextBody"/>
        <w:numPr>
          <w:ilvl w:val="0"/>
          <w:numId w:val="1"/>
        </w:numPr>
        <w:shd w:val="clear" w:color="auto" w:fill="FFFFFF"/>
        <w:ind w:left="284" w:right="-1" w:hanging="284"/>
        <w:jc w:val="both"/>
        <w:rPr>
          <w:highlight w:val="none"/>
          <w:shd w:fill="auto" w:val="clear"/>
        </w:rPr>
      </w:pPr>
      <w:r>
        <w:rPr>
          <w:iCs/>
          <w:color w:val="000000"/>
          <w:sz w:val="24"/>
          <w:shd w:fill="auto" w:val="clear"/>
        </w:rPr>
        <w:t xml:space="preserve">изучение </w:t>
      </w:r>
      <w:r>
        <w:rPr>
          <w:color w:val="000000"/>
          <w:sz w:val="24"/>
          <w:shd w:fill="auto" w:val="clear"/>
        </w:rPr>
        <w:t>механизмов и инструментов проектного финансирования;</w:t>
      </w:r>
    </w:p>
    <w:p>
      <w:pPr>
        <w:pStyle w:val="TextBody"/>
        <w:numPr>
          <w:ilvl w:val="0"/>
          <w:numId w:val="1"/>
        </w:numPr>
        <w:shd w:val="clear" w:color="auto" w:fill="FFFFFF"/>
        <w:ind w:left="284" w:right="-1" w:hanging="284"/>
        <w:jc w:val="both"/>
        <w:rPr>
          <w:highlight w:val="none"/>
          <w:shd w:fill="auto" w:val="clear"/>
        </w:rPr>
      </w:pPr>
      <w:r>
        <w:rPr>
          <w:iCs/>
          <w:sz w:val="24"/>
          <w:shd w:fill="auto" w:val="clear"/>
        </w:rPr>
        <w:t xml:space="preserve">развитие умений </w:t>
      </w:r>
      <w:r>
        <w:rPr>
          <w:sz w:val="24"/>
          <w:shd w:fill="auto" w:val="clear"/>
        </w:rPr>
        <w:t>оценивать эффективность использования ресурсов по инвестиционному проекту, использовать различные справочно-правовые системы в целях актуализации правовых документов проекта;</w:t>
      </w:r>
    </w:p>
    <w:p>
      <w:pPr>
        <w:pStyle w:val="TextBody"/>
        <w:numPr>
          <w:ilvl w:val="0"/>
          <w:numId w:val="1"/>
        </w:numPr>
        <w:shd w:val="clear" w:color="auto" w:fill="FFFFFF"/>
        <w:ind w:left="284" w:right="-1" w:hanging="284"/>
        <w:jc w:val="both"/>
        <w:rPr>
          <w:highlight w:val="none"/>
          <w:shd w:fill="auto" w:val="clear"/>
        </w:rPr>
      </w:pPr>
      <w:r>
        <w:rPr>
          <w:iCs/>
          <w:sz w:val="24"/>
          <w:shd w:fill="auto" w:val="clear"/>
        </w:rPr>
        <w:t xml:space="preserve">развитие умения </w:t>
      </w:r>
      <w:r>
        <w:rPr>
          <w:sz w:val="24"/>
          <w:shd w:fill="auto" w:val="clear"/>
        </w:rPr>
        <w:t>осуществлять поиск и анализ необходимой информации для подготовки и реализации инвестиционного проекта;</w:t>
      </w:r>
    </w:p>
    <w:p>
      <w:pPr>
        <w:pStyle w:val="TextBody"/>
        <w:numPr>
          <w:ilvl w:val="0"/>
          <w:numId w:val="1"/>
        </w:numPr>
        <w:shd w:val="clear" w:color="auto" w:fill="FFFFFF"/>
        <w:ind w:left="284" w:right="-1" w:hanging="284"/>
        <w:jc w:val="both"/>
        <w:rPr>
          <w:highlight w:val="none"/>
          <w:shd w:fill="auto" w:val="clear"/>
        </w:rPr>
      </w:pPr>
      <w:r>
        <w:rPr>
          <w:iCs/>
          <w:sz w:val="24"/>
          <w:shd w:fill="auto" w:val="clear"/>
        </w:rPr>
        <w:t xml:space="preserve">развитие умений </w:t>
      </w:r>
      <w:r>
        <w:rPr>
          <w:sz w:val="24"/>
          <w:shd w:fill="auto" w:val="clear"/>
        </w:rPr>
        <w:t>анализировать данные из источников и оценивать качество и достоверность предоставленной информации по явным и неявным признакам;</w:t>
      </w:r>
    </w:p>
    <w:p>
      <w:pPr>
        <w:pStyle w:val="TextBody"/>
        <w:numPr>
          <w:ilvl w:val="0"/>
          <w:numId w:val="1"/>
        </w:numPr>
        <w:shd w:val="clear" w:color="auto" w:fill="FFFFFF"/>
        <w:ind w:left="284" w:right="-1" w:hanging="284"/>
        <w:jc w:val="both"/>
        <w:rPr>
          <w:highlight w:val="none"/>
          <w:shd w:fill="auto" w:val="clear"/>
        </w:rPr>
      </w:pPr>
      <w:r>
        <w:rPr>
          <w:iCs/>
          <w:sz w:val="24"/>
          <w:shd w:fill="auto" w:val="clear"/>
        </w:rPr>
        <w:t xml:space="preserve">развитие умения </w:t>
      </w:r>
      <w:r>
        <w:rPr>
          <w:sz w:val="24"/>
          <w:shd w:fill="auto" w:val="clear"/>
        </w:rPr>
        <w:t>анализировать данные о факторах, ценах и тенденциях рынка в рамках реализации инвестиционного проекта;</w:t>
      </w:r>
    </w:p>
    <w:p>
      <w:pPr>
        <w:pStyle w:val="TextBody"/>
        <w:numPr>
          <w:ilvl w:val="0"/>
          <w:numId w:val="1"/>
        </w:numPr>
        <w:shd w:val="clear" w:color="auto" w:fill="FFFFFF"/>
        <w:ind w:left="284" w:right="-1" w:hanging="284"/>
        <w:jc w:val="both"/>
        <w:rPr>
          <w:highlight w:val="none"/>
          <w:shd w:fill="auto" w:val="clear"/>
        </w:rPr>
      </w:pPr>
      <w:r>
        <w:rPr>
          <w:iCs/>
          <w:sz w:val="24"/>
          <w:shd w:fill="auto" w:val="clear"/>
        </w:rPr>
        <w:t>развитие умения использовать эконометрические методы прогнозирования развития рынка на краткосрочную, среднесрочную и долгосрочную перспективу.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3. Перечень планируемых результатов обучения по дисциплине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affe"/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8"/>
        <w:gridCol w:w="4677"/>
      </w:tblGrid>
      <w:tr>
        <w:trPr>
          <w:tblHeader w:val="true"/>
        </w:trPr>
        <w:tc>
          <w:tcPr>
            <w:tcW w:w="4678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Компетенция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Индикатор компетенции</w:t>
            </w:r>
          </w:p>
        </w:tc>
      </w:tr>
      <w:tr>
        <w:trPr/>
        <w:tc>
          <w:tcPr>
            <w:tcW w:w="4678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 w:val="false"/>
                <w:bCs w:val="false"/>
                <w:sz w:val="24"/>
                <w:szCs w:val="24"/>
                <w:shd w:fill="auto" w:val="clear"/>
                <w:lang w:eastAsia="en-US"/>
              </w:rPr>
              <w:t xml:space="preserve">ПК-1 </w:t>
            </w:r>
            <w:r>
              <w:rPr>
                <w:rFonts w:cs="Times New Roman"/>
                <w:b w:val="false"/>
                <w:bCs w:val="false"/>
                <w:iCs/>
                <w:sz w:val="24"/>
                <w:szCs w:val="24"/>
                <w:shd w:fill="auto" w:val="clear"/>
                <w:lang w:eastAsia="en-US"/>
              </w:rPr>
              <w:t>Управление эффективностью инвестиционного проекта</w:t>
            </w:r>
          </w:p>
        </w:tc>
        <w:tc>
          <w:tcPr>
            <w:tcW w:w="4677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iCs/>
                <w:shd w:fill="auto" w:val="clear"/>
              </w:rPr>
              <w:t>ПК-1.1.4. Знает</w:t>
            </w:r>
            <w:r>
              <w:rPr>
                <w:iCs/>
                <w:shd w:fill="auto" w:val="clear"/>
              </w:rPr>
              <w:t xml:space="preserve"> механизмы и  инструменты проектного финансирования</w:t>
            </w:r>
          </w:p>
          <w:p>
            <w:pPr>
              <w:pStyle w:val="NormalWeb"/>
              <w:widowControl w:val="false"/>
              <w:spacing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iCs/>
                <w:shd w:fill="auto" w:val="clear"/>
              </w:rPr>
              <w:t>ПК-1.2.14. Умеет</w:t>
            </w:r>
            <w:r>
              <w:rPr>
                <w:b/>
                <w:iCs/>
                <w:shd w:fill="auto" w:val="clear"/>
              </w:rPr>
              <w:t xml:space="preserve"> </w:t>
            </w:r>
            <w:r>
              <w:rPr>
                <w:iCs/>
                <w:shd w:fill="auto" w:val="clear"/>
              </w:rPr>
              <w:t>оценивать эффективность использования ресурсов по инвестиционному проекту</w:t>
            </w:r>
          </w:p>
          <w:p>
            <w:pPr>
              <w:pStyle w:val="NormalWeb"/>
              <w:widowControl w:val="false"/>
              <w:spacing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iCs/>
                <w:shd w:fill="auto" w:val="clear"/>
              </w:rPr>
              <w:t>ПК-1.2.5. Умеет</w:t>
            </w:r>
            <w:r>
              <w:rPr>
                <w:iCs/>
                <w:shd w:fill="auto" w:val="clear"/>
              </w:rPr>
              <w:t xml:space="preserve"> использовать различные справочно-правовые системы в целях актуализации правовых документов проекта, а также осуществлять поиск необходимой информации для подготовки и реализации инвестиционного проекта</w:t>
            </w:r>
          </w:p>
        </w:tc>
      </w:tr>
      <w:tr>
        <w:trPr/>
        <w:tc>
          <w:tcPr>
            <w:tcW w:w="46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 w:val="false"/>
                <w:bCs w:val="false"/>
                <w:sz w:val="24"/>
                <w:szCs w:val="24"/>
                <w:shd w:fill="auto" w:val="clear"/>
                <w:lang w:eastAsia="en-US"/>
              </w:rPr>
              <w:t xml:space="preserve">ПК-2 </w:t>
            </w:r>
            <w:r>
              <w:rPr>
                <w:rFonts w:eastAsia="Calibri" w:cs="Times New Roman"/>
                <w:b w:val="false"/>
                <w:bCs w:val="false"/>
                <w:iCs/>
                <w:sz w:val="24"/>
                <w:szCs w:val="24"/>
                <w:shd w:fill="auto" w:val="clear"/>
                <w:lang w:eastAsia="en-US"/>
              </w:rPr>
              <w:t>Управление коммуникациями инвестиционного проекта</w:t>
            </w:r>
          </w:p>
        </w:tc>
        <w:tc>
          <w:tcPr>
            <w:tcW w:w="46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iCs/>
                <w:sz w:val="24"/>
                <w:szCs w:val="24"/>
                <w:shd w:fill="auto" w:val="clear"/>
              </w:rPr>
              <w:t xml:space="preserve">ПК-2.2.1. Умеет </w:t>
            </w:r>
            <w:r>
              <w:rPr>
                <w:rFonts w:cs="Times New Roman"/>
                <w:iCs/>
                <w:sz w:val="24"/>
                <w:szCs w:val="24"/>
                <w:shd w:fill="auto" w:val="clear"/>
              </w:rPr>
              <w:t>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iCs/>
                <w:sz w:val="24"/>
                <w:szCs w:val="24"/>
                <w:shd w:fill="auto" w:val="clear"/>
              </w:rPr>
              <w:t>ПК-2.2.2. Умеет</w:t>
            </w:r>
            <w:r>
              <w:rPr>
                <w:rFonts w:cs="Times New Roman"/>
                <w:iCs/>
                <w:sz w:val="24"/>
                <w:szCs w:val="24"/>
                <w:shd w:fill="auto" w:val="clear"/>
              </w:rPr>
              <w:t xml:space="preserve"> осуществлять поиск и анализ информации для реализации инвестиционного проекта</w:t>
            </w:r>
          </w:p>
        </w:tc>
      </w:tr>
      <w:tr>
        <w:trPr/>
        <w:tc>
          <w:tcPr>
            <w:tcW w:w="46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 w:val="false"/>
                <w:bCs w:val="false"/>
                <w:sz w:val="24"/>
                <w:szCs w:val="24"/>
                <w:shd w:fill="auto" w:val="clear"/>
                <w:lang w:eastAsia="en-US"/>
              </w:rPr>
              <w:t xml:space="preserve">ПК-3 </w:t>
            </w:r>
            <w:r>
              <w:rPr>
                <w:rFonts w:eastAsia="Calibri" w:cs="Times New Roman"/>
                <w:b w:val="false"/>
                <w:bCs w:val="false"/>
                <w:iCs/>
                <w:sz w:val="24"/>
                <w:szCs w:val="24"/>
                <w:shd w:fill="auto" w:val="clear"/>
                <w:lang w:eastAsia="en-US"/>
              </w:rPr>
              <w:t>Управление рисками инвестиционного проекта</w:t>
            </w:r>
          </w:p>
        </w:tc>
        <w:tc>
          <w:tcPr>
            <w:tcW w:w="467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7" w:leader="none"/>
              </w:tabs>
              <w:spacing w:lineRule="auto" w:line="240" w:beforeAutospacing="0" w:before="0" w:afterAutospacing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iCs/>
                <w:sz w:val="24"/>
                <w:szCs w:val="24"/>
                <w:shd w:fill="auto" w:val="clear"/>
              </w:rPr>
              <w:t>ПК-3.2.5. Умеет</w:t>
            </w:r>
            <w:r>
              <w:rPr>
                <w:rFonts w:cs="Times New Roman"/>
                <w:iCs/>
                <w:sz w:val="24"/>
                <w:szCs w:val="24"/>
                <w:shd w:fill="auto" w:val="clear"/>
              </w:rPr>
              <w:t xml:space="preserve"> анализировать данные о факторах, ценах и тенденциях рынка в рамках реализации инвестиционного проекта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7" w:leader="none"/>
              </w:tabs>
              <w:spacing w:lineRule="auto" w:line="240" w:beforeAutospacing="0" w:before="0" w:afterAutospacing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1277" w:leader="none"/>
              </w:tabs>
              <w:spacing w:lineRule="auto" w:line="240" w:beforeAutospacing="0" w:before="0" w:afterAutospacing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iCs/>
                <w:sz w:val="24"/>
                <w:szCs w:val="24"/>
                <w:shd w:fill="auto" w:val="clear"/>
              </w:rPr>
              <w:t>ПК-3.2.6. Умеет</w:t>
            </w:r>
            <w:r>
              <w:rPr>
                <w:rFonts w:cs="Times New Roman"/>
                <w:b/>
                <w:bCs/>
                <w:i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shd w:fill="auto" w:val="clear"/>
              </w:rPr>
              <w:t>использовать эконометрические методы прогнозирования развития рынка на краткосрочную, среднесрочную и долгосрочную перспективу</w:t>
            </w:r>
          </w:p>
        </w:tc>
      </w:tr>
    </w:tbl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4. Содержание и структура дисциплины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Содержание, цели и система информационного обеспечения анализа и прогнозирования денежных потоков для проектного финансирования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Методы поиска необходимой информации и расчета движения денежных потоков инвестиционного проекта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Методы анализа движения денежных потоков и оценки эффективности использования финансовых ресурсов по инвестиционному проекту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Анализ и управление расчетами организаций и денежной наличностью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Поиск информации для реализации инвестиционных проектов и планирование денежных потоков организаций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Анализ тенденций рынка и планирование денежных потоков  инвестиционных проектов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color w:val="000000"/>
          <w:spacing w:val="-2"/>
          <w:shd w:fill="auto" w:val="clear"/>
          <w:lang w:eastAsia="en-US"/>
        </w:rPr>
        <w:t>Прогнозирование денежных потоков организаций и проектов с использованием эконометрических методов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5. Объем дисциплины и виды учебной работы</w:t>
      </w:r>
    </w:p>
    <w:p>
      <w:pPr>
        <w:pStyle w:val="Normal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Объем дисциплины – 5 зачетных единиц (180 час.), в том числе:</w:t>
      </w:r>
    </w:p>
    <w:p>
      <w:pPr>
        <w:pStyle w:val="Normal"/>
        <w:spacing w:before="0" w:after="0"/>
        <w:ind w:left="0" w:right="0" w:hanging="0"/>
        <w:jc w:val="left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Для очной формы обучения:</w:t>
      </w:r>
    </w:p>
    <w:p>
      <w:pPr>
        <w:pStyle w:val="Normal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лекции – 16 час.</w:t>
      </w:r>
    </w:p>
    <w:p>
      <w:pPr>
        <w:pStyle w:val="Normal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практические занятия – 16 час.</w:t>
      </w:r>
    </w:p>
    <w:p>
      <w:pPr>
        <w:pStyle w:val="Normal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самостоятельная работа – 112 час.</w:t>
      </w:r>
    </w:p>
    <w:p>
      <w:pPr>
        <w:pStyle w:val="Normal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контроль — 36 час.</w:t>
      </w:r>
    </w:p>
    <w:p>
      <w:pPr>
        <w:pStyle w:val="Normal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Форма контроля знаний — экзамен</w:t>
      </w:r>
    </w:p>
    <w:p>
      <w:pPr>
        <w:pStyle w:val="Normal"/>
        <w:spacing w:before="0" w:after="0"/>
        <w:ind w:left="0" w:right="0" w:hanging="0"/>
        <w:jc w:val="left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Для заочной формы обучения:</w:t>
      </w:r>
    </w:p>
    <w:p>
      <w:pPr>
        <w:pStyle w:val="Normal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лекции – 10 час.</w:t>
      </w:r>
    </w:p>
    <w:p>
      <w:pPr>
        <w:pStyle w:val="Normal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практические занятия – 10 час.</w:t>
      </w:r>
    </w:p>
    <w:p>
      <w:pPr>
        <w:pStyle w:val="Normal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самостоятельная работа – 151 час.</w:t>
      </w:r>
    </w:p>
    <w:p>
      <w:pPr>
        <w:pStyle w:val="Normal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контроль — 9 час.</w:t>
      </w:r>
    </w:p>
    <w:p>
      <w:pPr>
        <w:pStyle w:val="Normal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Форма контроля знаний — экзамен, контрольная работа</w:t>
      </w:r>
    </w:p>
    <w:sectPr>
      <w:type w:val="nextPage"/>
      <w:pgSz w:w="11906" w:h="16838"/>
      <w:pgMar w:left="1701" w:right="851" w:gutter="0" w:header="0" w:top="1134" w:footer="0" w:bottom="1134"/>
      <w:pgNumType w:start="1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Verdana">
    <w:charset w:val="01"/>
    <w:family w:val="roman"/>
    <w:pitch w:val="variable"/>
  </w:font>
  <w:font w:name="Arial CYR">
    <w:charset w:val="01"/>
    <w:family w:val="roman"/>
    <w:pitch w:val="variable"/>
  </w:font>
  <w:font w:name="Times New Roman CYR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3b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9"/>
    <w:qFormat/>
    <w:rsid w:val="00a57ae6"/>
    <w:pPr>
      <w:keepNext w:val="true"/>
      <w:widowControl w:val="false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Heading2">
    <w:name w:val="Heading 2"/>
    <w:basedOn w:val="Normal"/>
    <w:next w:val="Normal"/>
    <w:qFormat/>
    <w:rsid w:val="00a07d5f"/>
    <w:pPr>
      <w:keepNext w:val="true"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qFormat/>
    <w:rsid w:val="00f45028"/>
    <w:pPr>
      <w:keepNext w:val="true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a57ae6"/>
    <w:pPr>
      <w:keepNext w:val="true"/>
      <w:widowControl w:val="false"/>
      <w:ind w:left="6379" w:hanging="0"/>
      <w:jc w:val="right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qFormat/>
    <w:rsid w:val="00a57ae6"/>
    <w:pPr>
      <w:keepNext w:val="true"/>
      <w:widowControl w:val="false"/>
      <w:spacing w:before="600" w:after="0"/>
      <w:ind w:left="40" w:hanging="0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a57ae6"/>
    <w:pPr>
      <w:keepNext w:val="true"/>
      <w:widowControl w:val="false"/>
      <w:spacing w:before="140" w:after="0"/>
      <w:ind w:left="4000" w:hanging="0"/>
      <w:outlineLvl w:val="5"/>
    </w:pPr>
    <w:rPr>
      <w:b/>
      <w:sz w:val="18"/>
      <w:szCs w:val="20"/>
    </w:rPr>
  </w:style>
  <w:style w:type="paragraph" w:styleId="Heading7">
    <w:name w:val="Heading 7"/>
    <w:basedOn w:val="Normal"/>
    <w:next w:val="Normal"/>
    <w:qFormat/>
    <w:rsid w:val="00a57ae6"/>
    <w:pPr>
      <w:keepNext w:val="true"/>
      <w:widowControl w:val="false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next w:val="Normal"/>
    <w:qFormat/>
    <w:rsid w:val="00a57ae6"/>
    <w:pPr>
      <w:keepNext w:val="true"/>
      <w:widowControl w:val="false"/>
      <w:jc w:val="both"/>
      <w:outlineLvl w:val="7"/>
    </w:pPr>
    <w:rPr>
      <w:caps/>
      <w:szCs w:val="20"/>
    </w:rPr>
  </w:style>
  <w:style w:type="paragraph" w:styleId="Heading9">
    <w:name w:val="Heading 9"/>
    <w:basedOn w:val="Normal"/>
    <w:next w:val="Normal"/>
    <w:qFormat/>
    <w:rsid w:val="00a57ae6"/>
    <w:pPr>
      <w:keepNext w:val="true"/>
      <w:pageBreakBefore/>
      <w:widowControl w:val="false"/>
      <w:spacing w:before="120" w:after="120"/>
      <w:jc w:val="center"/>
      <w:outlineLvl w:val="8"/>
    </w:pPr>
    <w:rPr>
      <w:b/>
      <w:cap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qFormat/>
    <w:rsid w:val="00f4502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5" w:customStyle="1">
    <w:name w:val="Основной текст Знак"/>
    <w:qFormat/>
    <w:rsid w:val="00f45028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Style6" w:customStyle="1">
    <w:name w:val="Текст выноски Знак"/>
    <w:uiPriority w:val="99"/>
    <w:qFormat/>
    <w:rsid w:val="00f45028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Заголовок 2 Знак"/>
    <w:qFormat/>
    <w:rsid w:val="00a07d5f"/>
    <w:rPr>
      <w:rFonts w:ascii="Times New Roman" w:hAnsi="Times New Roman" w:eastAsia="Times New Roman"/>
      <w:i/>
      <w:iCs/>
      <w:sz w:val="28"/>
    </w:rPr>
  </w:style>
  <w:style w:type="character" w:styleId="Style7" w:customStyle="1">
    <w:name w:val="Верхний колонтитул Знак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Style8" w:customStyle="1">
    <w:name w:val="Нижний колонтитул Знак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1" w:customStyle="1">
    <w:name w:val="Заголовок 1 Знак"/>
    <w:qFormat/>
    <w:rsid w:val="00a57ae6"/>
    <w:rPr>
      <w:rFonts w:ascii="Arial" w:hAnsi="Arial" w:eastAsia="Times New Roman"/>
      <w:sz w:val="24"/>
      <w:lang w:val="x-none" w:eastAsia="x-none"/>
    </w:rPr>
  </w:style>
  <w:style w:type="character" w:styleId="4" w:customStyle="1">
    <w:name w:val="Заголовок 4 Знак"/>
    <w:qFormat/>
    <w:rsid w:val="00a57ae6"/>
    <w:rPr>
      <w:rFonts w:ascii="Times New Roman" w:hAnsi="Times New Roman" w:eastAsia="Times New Roman"/>
      <w:sz w:val="28"/>
    </w:rPr>
  </w:style>
  <w:style w:type="character" w:styleId="5" w:customStyle="1">
    <w:name w:val="Заголовок 5 Знак"/>
    <w:qFormat/>
    <w:rsid w:val="00a57ae6"/>
    <w:rPr>
      <w:rFonts w:ascii="Times New Roman" w:hAnsi="Times New Roman" w:eastAsia="Times New Roman"/>
      <w:b/>
      <w:sz w:val="24"/>
    </w:rPr>
  </w:style>
  <w:style w:type="character" w:styleId="6" w:customStyle="1">
    <w:name w:val="Заголовок 6 Знак"/>
    <w:qFormat/>
    <w:rsid w:val="00a57ae6"/>
    <w:rPr>
      <w:rFonts w:ascii="Times New Roman" w:hAnsi="Times New Roman" w:eastAsia="Times New Roman"/>
      <w:b/>
      <w:sz w:val="18"/>
    </w:rPr>
  </w:style>
  <w:style w:type="character" w:styleId="7" w:customStyle="1">
    <w:name w:val="Заголовок 7 Знак"/>
    <w:qFormat/>
    <w:rsid w:val="00a57ae6"/>
    <w:rPr>
      <w:rFonts w:ascii="Arial" w:hAnsi="Arial" w:eastAsia="Times New Roman"/>
      <w:sz w:val="22"/>
    </w:rPr>
  </w:style>
  <w:style w:type="character" w:styleId="8" w:customStyle="1">
    <w:name w:val="Заголовок 8 Знак"/>
    <w:qFormat/>
    <w:rsid w:val="00a57ae6"/>
    <w:rPr>
      <w:rFonts w:ascii="Times New Roman" w:hAnsi="Times New Roman" w:eastAsia="Times New Roman"/>
      <w:caps/>
      <w:sz w:val="24"/>
    </w:rPr>
  </w:style>
  <w:style w:type="character" w:styleId="9" w:customStyle="1">
    <w:name w:val="Заголовок 9 Знак"/>
    <w:qFormat/>
    <w:rsid w:val="00a57ae6"/>
    <w:rPr>
      <w:rFonts w:ascii="Times New Roman" w:hAnsi="Times New Roman" w:eastAsia="Times New Roman"/>
      <w:b/>
      <w:caps/>
      <w:sz w:val="28"/>
    </w:rPr>
  </w:style>
  <w:style w:type="character" w:styleId="Style9" w:customStyle="1">
    <w:name w:val="Основной текст с отступом Знак"/>
    <w:qFormat/>
    <w:rsid w:val="00a57ae6"/>
    <w:rPr>
      <w:rFonts w:ascii="Times New Roman" w:hAnsi="Times New Roman" w:eastAsia="Times New Roman"/>
      <w:sz w:val="24"/>
    </w:rPr>
  </w:style>
  <w:style w:type="character" w:styleId="21" w:customStyle="1">
    <w:name w:val="Основной текст с отступом 2 Знак"/>
    <w:qFormat/>
    <w:rsid w:val="00a57ae6"/>
    <w:rPr>
      <w:rFonts w:ascii="Times New Roman" w:hAnsi="Times New Roman" w:eastAsia="Times New Roman"/>
      <w:sz w:val="24"/>
    </w:rPr>
  </w:style>
  <w:style w:type="character" w:styleId="31" w:customStyle="1">
    <w:name w:val="Основной текст с отступом 3 Знак"/>
    <w:qFormat/>
    <w:rsid w:val="00a57ae6"/>
    <w:rPr>
      <w:rFonts w:ascii="Times New Roman" w:hAnsi="Times New Roman" w:eastAsia="Times New Roman"/>
      <w:sz w:val="24"/>
      <w:lang w:val="x-none" w:eastAsia="x-none"/>
    </w:rPr>
  </w:style>
  <w:style w:type="character" w:styleId="22" w:customStyle="1">
    <w:name w:val="Основной текст 2 Знак"/>
    <w:qFormat/>
    <w:rsid w:val="00a57ae6"/>
    <w:rPr>
      <w:rFonts w:ascii="Times New Roman" w:hAnsi="Times New Roman" w:eastAsia="Times New Roman"/>
      <w:b/>
      <w:sz w:val="24"/>
    </w:rPr>
  </w:style>
  <w:style w:type="character" w:styleId="Pagenumber">
    <w:name w:val="page number"/>
    <w:qFormat/>
    <w:rsid w:val="00a57ae6"/>
    <w:rPr/>
  </w:style>
  <w:style w:type="character" w:styleId="32" w:customStyle="1">
    <w:name w:val="Основной текст 3 Знак"/>
    <w:qFormat/>
    <w:rsid w:val="00a57ae6"/>
    <w:rPr>
      <w:rFonts w:ascii="Times New Roman" w:hAnsi="Times New Roman" w:eastAsia="Times New Roman"/>
      <w:sz w:val="24"/>
    </w:rPr>
  </w:style>
  <w:style w:type="character" w:styleId="Style10" w:customStyle="1">
    <w:name w:val="Заголовок Знак"/>
    <w:qFormat/>
    <w:rsid w:val="00a57ae6"/>
    <w:rPr>
      <w:rFonts w:ascii="Times New Roman" w:hAnsi="Times New Roman" w:eastAsia="Times New Roman"/>
      <w:b/>
      <w:sz w:val="28"/>
    </w:rPr>
  </w:style>
  <w:style w:type="character" w:styleId="Style11" w:customStyle="1">
    <w:name w:val="Подзаголовок Знак"/>
    <w:qFormat/>
    <w:rsid w:val="00a57ae6"/>
    <w:rPr>
      <w:rFonts w:ascii="Times New Roman" w:hAnsi="Times New Roman" w:eastAsia="Times New Roman"/>
      <w:b/>
      <w:caps/>
      <w:sz w:val="24"/>
    </w:rPr>
  </w:style>
  <w:style w:type="character" w:styleId="Style12" w:customStyle="1">
    <w:name w:val="Текст сноски Знак"/>
    <w:uiPriority w:val="99"/>
    <w:qFormat/>
    <w:rsid w:val="00a57ae6"/>
    <w:rPr>
      <w:rFonts w:ascii="Times New Roman" w:hAnsi="Times New Roman" w:eastAsia="Times New Roman"/>
    </w:rPr>
  </w:style>
  <w:style w:type="character" w:styleId="FootnoteCharacters" w:customStyle="1">
    <w:name w:val="Footnote Characters"/>
    <w:uiPriority w:val="99"/>
    <w:qFormat/>
    <w:rsid w:val="00a57ae6"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InternetLink">
    <w:name w:val="Hyperlink"/>
    <w:uiPriority w:val="99"/>
    <w:rsid w:val="00a57ae6"/>
    <w:rPr>
      <w:color w:val="0000FF"/>
      <w:u w:val="single"/>
    </w:rPr>
  </w:style>
  <w:style w:type="character" w:styleId="Emphasis">
    <w:name w:val="Emphasis"/>
    <w:qFormat/>
    <w:rsid w:val="00a57ae6"/>
    <w:rPr>
      <w:i/>
      <w:iCs/>
    </w:rPr>
  </w:style>
  <w:style w:type="character" w:styleId="33" w:customStyle="1">
    <w:name w:val="Основной текст (3)"/>
    <w:uiPriority w:val="99"/>
    <w:qFormat/>
    <w:rsid w:val="00a57ae6"/>
    <w:rPr>
      <w:sz w:val="28"/>
      <w:szCs w:val="28"/>
      <w:shd w:fill="FFFFFF" w:val="clear"/>
    </w:rPr>
  </w:style>
  <w:style w:type="character" w:styleId="VisitedInternetLink">
    <w:name w:val="FollowedHyperlink"/>
    <w:uiPriority w:val="99"/>
    <w:unhideWhenUsed/>
    <w:rsid w:val="00a57ae6"/>
    <w:rPr>
      <w:color w:val="800080"/>
      <w:u w:val="single"/>
    </w:rPr>
  </w:style>
  <w:style w:type="character" w:styleId="A1" w:customStyle="1">
    <w:name w:val="A1"/>
    <w:uiPriority w:val="99"/>
    <w:qFormat/>
    <w:rsid w:val="005d597c"/>
    <w:rPr>
      <w:color w:val="000000"/>
      <w:sz w:val="28"/>
      <w:szCs w:val="28"/>
    </w:rPr>
  </w:style>
  <w:style w:type="character" w:styleId="A11" w:customStyle="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styleId="Appleconvertedspace" w:customStyle="1">
    <w:name w:val="apple-converted-space"/>
    <w:qFormat/>
    <w:rsid w:val="00e74b8b"/>
    <w:rPr/>
  </w:style>
  <w:style w:type="character" w:styleId="Strong">
    <w:name w:val="Strong"/>
    <w:uiPriority w:val="22"/>
    <w:qFormat/>
    <w:rsid w:val="00e74b8b"/>
    <w:rPr>
      <w:b/>
      <w:bCs/>
    </w:rPr>
  </w:style>
  <w:style w:type="character" w:styleId="Rvts21" w:customStyle="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styleId="211pt" w:customStyle="1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23" w:customStyle="1">
    <w:name w:val="Основной текст (2)_"/>
    <w:qFormat/>
    <w:rsid w:val="00040b36"/>
    <w:rPr>
      <w:rFonts w:eastAsia="Times New Roman"/>
      <w:sz w:val="28"/>
      <w:szCs w:val="28"/>
      <w:shd w:fill="FFFFFF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7522"/>
    <w:rPr>
      <w:sz w:val="16"/>
      <w:szCs w:val="16"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sid w:val="00877522"/>
    <w:rPr>
      <w:rFonts w:ascii="Times New Roman" w:hAnsi="Times New Roman" w:eastAsia="Times New Roman"/>
    </w:rPr>
  </w:style>
  <w:style w:type="character" w:styleId="Style14" w:customStyle="1">
    <w:name w:val="Тема примечания Знак"/>
    <w:basedOn w:val="Style13"/>
    <w:uiPriority w:val="99"/>
    <w:semiHidden/>
    <w:qFormat/>
    <w:rsid w:val="00877522"/>
    <w:rPr>
      <w:rFonts w:ascii="Times New Roman" w:hAnsi="Times New Roman" w:eastAsia="Times New Roman"/>
      <w:b/>
      <w:bCs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b10dcc"/>
    <w:rPr>
      <w:vertAlign w:val="superscript"/>
    </w:rPr>
  </w:style>
  <w:style w:type="character" w:styleId="EndnoteAnchor" w:customStyle="1">
    <w:name w:val="Endnote Anchor"/>
    <w:rPr>
      <w:vertAlign w:val="superscript"/>
    </w:rPr>
  </w:style>
  <w:style w:type="character" w:styleId="Style15" w:customStyle="1">
    <w:name w:val="Цветовое выделение"/>
    <w:uiPriority w:val="99"/>
    <w:qFormat/>
    <w:rsid w:val="00915f6d"/>
    <w:rPr>
      <w:b/>
      <w:bCs/>
      <w:color w:val="26282F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f45028"/>
    <w:pPr>
      <w:jc w:val="center"/>
    </w:pPr>
    <w:rPr>
      <w:sz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BalloonText">
    <w:name w:val="Balloon Text"/>
    <w:basedOn w:val="Normal"/>
    <w:uiPriority w:val="99"/>
    <w:unhideWhenUsed/>
    <w:qFormat/>
    <w:rsid w:val="00f45028"/>
    <w:pPr/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1" w:customStyle="1">
    <w:name w:val="FR1"/>
    <w:qFormat/>
    <w:rsid w:val="00a57ae6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FR2" w:customStyle="1">
    <w:name w:val="FR2"/>
    <w:qFormat/>
    <w:rsid w:val="00a57ae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i/>
      <w:color w:val="auto"/>
      <w:kern w:val="0"/>
      <w:sz w:val="16"/>
      <w:szCs w:val="20"/>
      <w:lang w:val="ru-RU" w:eastAsia="ru-RU" w:bidi="ar-SA"/>
    </w:rPr>
  </w:style>
  <w:style w:type="paragraph" w:styleId="Style16" w:customStyle="1">
    <w:name w:val="Мой"/>
    <w:basedOn w:val="Normal"/>
    <w:qFormat/>
    <w:rsid w:val="00a57ae6"/>
    <w:pPr>
      <w:widowControl w:val="false"/>
      <w:spacing w:lineRule="auto" w:line="360"/>
      <w:ind w:firstLine="720"/>
      <w:jc w:val="both"/>
    </w:pPr>
    <w:rPr>
      <w:sz w:val="28"/>
      <w:szCs w:val="20"/>
    </w:rPr>
  </w:style>
  <w:style w:type="paragraph" w:styleId="TextBodyIndent">
    <w:name w:val="Body Text Indent"/>
    <w:basedOn w:val="Normal"/>
    <w:rsid w:val="00a57ae6"/>
    <w:pPr>
      <w:widowControl w:val="false"/>
      <w:spacing w:lineRule="auto" w:line="259"/>
      <w:ind w:left="40" w:firstLine="500"/>
      <w:jc w:val="both"/>
    </w:pPr>
    <w:rPr>
      <w:szCs w:val="20"/>
    </w:rPr>
  </w:style>
  <w:style w:type="paragraph" w:styleId="BodyTextIndent2">
    <w:name w:val="Body Text Indent 2"/>
    <w:basedOn w:val="Normal"/>
    <w:qFormat/>
    <w:rsid w:val="00a57ae6"/>
    <w:pPr>
      <w:widowControl w:val="false"/>
      <w:spacing w:lineRule="auto" w:line="259" w:before="140" w:after="0"/>
      <w:ind w:firstLine="520"/>
    </w:pPr>
    <w:rPr>
      <w:szCs w:val="20"/>
    </w:rPr>
  </w:style>
  <w:style w:type="paragraph" w:styleId="BodyTextIndent3">
    <w:name w:val="Body Text Indent 3"/>
    <w:basedOn w:val="Normal"/>
    <w:qFormat/>
    <w:rsid w:val="00a57ae6"/>
    <w:pPr>
      <w:widowControl w:val="false"/>
      <w:ind w:firstLine="720"/>
      <w:jc w:val="both"/>
    </w:pPr>
    <w:rPr>
      <w:szCs w:val="20"/>
      <w:lang w:val="x-none" w:eastAsia="x-none"/>
    </w:rPr>
  </w:style>
  <w:style w:type="paragraph" w:styleId="BodyText2">
    <w:name w:val="Body Text 2"/>
    <w:basedOn w:val="Normal"/>
    <w:qFormat/>
    <w:rsid w:val="00a57ae6"/>
    <w:pPr>
      <w:widowControl w:val="false"/>
      <w:spacing w:before="600" w:after="0"/>
      <w:jc w:val="center"/>
    </w:pPr>
    <w:rPr>
      <w:b/>
      <w:szCs w:val="20"/>
    </w:rPr>
  </w:style>
  <w:style w:type="paragraph" w:styleId="BodyText3">
    <w:name w:val="Body Text 3"/>
    <w:basedOn w:val="Normal"/>
    <w:qFormat/>
    <w:rsid w:val="00a57ae6"/>
    <w:pPr>
      <w:widowControl w:val="false"/>
      <w:jc w:val="both"/>
    </w:pPr>
    <w:rPr>
      <w:szCs w:val="20"/>
    </w:rPr>
  </w:style>
  <w:style w:type="paragraph" w:styleId="Title">
    <w:name w:val="Title"/>
    <w:basedOn w:val="Normal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ubtitle">
    <w:name w:val="Subtitle"/>
    <w:basedOn w:val="Normal"/>
    <w:qFormat/>
    <w:rsid w:val="00a57ae6"/>
    <w:pPr>
      <w:widowControl w:val="false"/>
      <w:spacing w:lineRule="auto" w:line="360"/>
      <w:jc w:val="center"/>
    </w:pPr>
    <w:rPr>
      <w:b/>
      <w:caps/>
      <w:szCs w:val="20"/>
    </w:rPr>
  </w:style>
  <w:style w:type="paragraph" w:styleId="11" w:customStyle="1">
    <w:name w:val="Обычный1"/>
    <w:qFormat/>
    <w:rsid w:val="00a57ae6"/>
    <w:pPr>
      <w:widowControl w:val="false"/>
      <w:suppressAutoHyphens w:val="true"/>
      <w:bidi w:val="0"/>
      <w:spacing w:lineRule="auto" w:line="300" w:before="0" w:after="0"/>
      <w:ind w:firstLine="68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Footnote">
    <w:name w:val="Footnote Text"/>
    <w:basedOn w:val="Normal"/>
    <w:uiPriority w:val="99"/>
    <w:rsid w:val="00a57ae6"/>
    <w:pPr/>
    <w:rPr>
      <w:sz w:val="20"/>
      <w:szCs w:val="20"/>
    </w:rPr>
  </w:style>
  <w:style w:type="paragraph" w:styleId="111" w:customStyle="1">
    <w:name w:val="1_Список1"/>
    <w:basedOn w:val="Normal"/>
    <w:qFormat/>
    <w:rsid w:val="00a57ae6"/>
    <w:pPr>
      <w:ind w:left="284" w:hanging="284"/>
      <w:jc w:val="both"/>
    </w:pPr>
    <w:rPr>
      <w:sz w:val="20"/>
      <w:szCs w:val="20"/>
    </w:rPr>
  </w:style>
  <w:style w:type="paragraph" w:styleId="Contents1">
    <w:name w:val="TOC 1"/>
    <w:basedOn w:val="Normal"/>
    <w:next w:val="Normal"/>
    <w:autoRedefine/>
    <w:uiPriority w:val="39"/>
    <w:qFormat/>
    <w:rsid w:val="00a57ae6"/>
    <w:pPr/>
    <w:rPr>
      <w:sz w:val="20"/>
      <w:szCs w:val="20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lineRule="auto" w:line="276" w:before="480" w:after="0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Contents3">
    <w:name w:val="TOC 3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  <w:jc w:val="both"/>
    </w:pPr>
    <w:rPr>
      <w:sz w:val="16"/>
      <w:szCs w:val="20"/>
    </w:rPr>
  </w:style>
  <w:style w:type="paragraph" w:styleId="Contents2">
    <w:name w:val="TOC 2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</w:pPr>
    <w:rPr>
      <w:bCs/>
      <w:sz w:val="28"/>
      <w:szCs w:val="28"/>
    </w:rPr>
  </w:style>
  <w:style w:type="paragraph" w:styleId="NoSpacing">
    <w:name w:val="No Spacing"/>
    <w:uiPriority w:val="99"/>
    <w:qFormat/>
    <w:rsid w:val="00a57a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12" w:customStyle="1">
    <w:name w:val="Знак1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7" w:customStyle="1">
    <w:name w:val="список с точками"/>
    <w:basedOn w:val="Normal"/>
    <w:qFormat/>
    <w:rsid w:val="00a57ae6"/>
    <w:pPr>
      <w:spacing w:lineRule="auto" w:line="312"/>
      <w:jc w:val="both"/>
    </w:pPr>
    <w:rPr/>
  </w:style>
  <w:style w:type="paragraph" w:styleId="Style18" w:customStyle="1">
    <w:name w:val="Для таблиц"/>
    <w:basedOn w:val="Normal"/>
    <w:qFormat/>
    <w:rsid w:val="00a57ae6"/>
    <w:pPr/>
    <w:rPr/>
  </w:style>
  <w:style w:type="paragraph" w:styleId="Style19" w:customStyle="1">
    <w:name w:val="Знак"/>
    <w:basedOn w:val="Normal"/>
    <w:qFormat/>
    <w:rsid w:val="00a57ae6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qFormat/>
    <w:rsid w:val="00a57ae6"/>
    <w:pPr>
      <w:spacing w:beforeAutospacing="1" w:afterAutospacing="1"/>
    </w:pPr>
    <w:rPr/>
  </w:style>
  <w:style w:type="paragraph" w:styleId="ListBullet3">
    <w:name w:val="List Bullet 3"/>
    <w:basedOn w:val="Normal"/>
    <w:autoRedefine/>
    <w:qFormat/>
    <w:rsid w:val="00a57ae6"/>
    <w:pPr>
      <w:tabs>
        <w:tab w:val="left" w:pos="708" w:leader="none"/>
      </w:tabs>
      <w:ind w:firstLine="567"/>
    </w:pPr>
    <w:rPr>
      <w:bCs/>
      <w:i/>
      <w:iCs/>
      <w:sz w:val="28"/>
      <w:szCs w:val="28"/>
    </w:rPr>
  </w:style>
  <w:style w:type="paragraph" w:styleId="Caaieiaie2" w:customStyle="1">
    <w:name w:val="caaieiaie 2"/>
    <w:basedOn w:val="Normal"/>
    <w:next w:val="Normal"/>
    <w:qFormat/>
    <w:rsid w:val="00a57ae6"/>
    <w:pPr>
      <w:keepNext w:val="true"/>
      <w:widowControl w:val="false"/>
      <w:tabs>
        <w:tab w:val="clear" w:pos="708"/>
        <w:tab w:val="left" w:pos="432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1728" w:leader="none"/>
        <w:tab w:val="left" w:pos="1872" w:leader="none"/>
        <w:tab w:val="left" w:pos="2160" w:leader="none"/>
        <w:tab w:val="left" w:pos="2448" w:leader="none"/>
        <w:tab w:val="left" w:pos="2592" w:leader="none"/>
        <w:tab w:val="left" w:pos="2736" w:leader="none"/>
        <w:tab w:val="left" w:pos="3024" w:leader="none"/>
        <w:tab w:val="left" w:pos="3744" w:leader="none"/>
        <w:tab w:val="left" w:pos="3888" w:leader="none"/>
        <w:tab w:val="left" w:pos="4752" w:leader="none"/>
        <w:tab w:val="left" w:pos="5904" w:leader="none"/>
        <w:tab w:val="left" w:pos="6048" w:leader="none"/>
        <w:tab w:val="left" w:pos="6624" w:leader="none"/>
        <w:tab w:val="left" w:pos="8496" w:leader="none"/>
      </w:tabs>
      <w:spacing w:lineRule="auto" w:line="480" w:before="0" w:after="240"/>
    </w:pPr>
    <w:rPr>
      <w:sz w:val="28"/>
      <w:szCs w:val="20"/>
    </w:rPr>
  </w:style>
  <w:style w:type="paragraph" w:styleId="BodyText21" w:customStyle="1">
    <w:name w:val="Body Text 21"/>
    <w:basedOn w:val="Normal"/>
    <w:qFormat/>
    <w:rsid w:val="00a57ae6"/>
    <w:pPr>
      <w:widowControl w:val="false"/>
      <w:tabs>
        <w:tab w:val="clear" w:pos="708"/>
        <w:tab w:val="left" w:pos="432" w:leader="none"/>
        <w:tab w:val="left" w:pos="576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2304" w:leader="none"/>
        <w:tab w:val="left" w:pos="4176" w:leader="none"/>
      </w:tabs>
      <w:spacing w:before="0" w:after="240"/>
      <w:ind w:left="864" w:hanging="288"/>
      <w:jc w:val="both"/>
    </w:pPr>
    <w:rPr>
      <w:sz w:val="28"/>
      <w:szCs w:val="20"/>
    </w:rPr>
  </w:style>
  <w:style w:type="paragraph" w:styleId="Fortables12" w:customStyle="1">
    <w:name w:val="for_tables_12"/>
    <w:basedOn w:val="Normal"/>
    <w:qFormat/>
    <w:rsid w:val="00a57ae6"/>
    <w:pPr>
      <w:tabs>
        <w:tab w:val="clear" w:pos="708"/>
        <w:tab w:val="left" w:pos="643" w:leader="none"/>
      </w:tabs>
      <w:spacing w:lineRule="exact" w:line="320"/>
    </w:pPr>
    <w:rPr/>
  </w:style>
  <w:style w:type="paragraph" w:styleId="Style20" w:customStyle="1">
    <w:name w:val="Знак Знак Знак Знак Знак Знак Знак Знак Знак Знак"/>
    <w:basedOn w:val="Normal"/>
    <w:qFormat/>
    <w:rsid w:val="00a57ae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1" w:customStyle="1">
    <w:name w:val="Знак Знак 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2" w:customStyle="1">
    <w:name w:val="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spacing w:before="0" w:after="0"/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a57ae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Default" w:customStyle="1">
    <w:name w:val="Default"/>
    <w:qFormat/>
    <w:rsid w:val="00a57a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3" w:customStyle="1">
    <w:name w:val="Текст абзаца"/>
    <w:basedOn w:val="NormalIndent"/>
    <w:qFormat/>
    <w:rsid w:val="00a57ae6"/>
    <w:pPr>
      <w:widowControl/>
      <w:spacing w:lineRule="auto" w:line="360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qFormat/>
    <w:rsid w:val="00a57ae6"/>
    <w:pPr>
      <w:widowControl w:val="false"/>
      <w:ind w:left="708" w:firstLine="400"/>
      <w:jc w:val="both"/>
    </w:pPr>
    <w:rPr/>
  </w:style>
  <w:style w:type="paragraph" w:styleId="13" w:customStyle="1">
    <w:name w:val="Абзац списка1"/>
    <w:basedOn w:val="Normal"/>
    <w:uiPriority w:val="99"/>
    <w:qFormat/>
    <w:rsid w:val="00a57ae6"/>
    <w:pPr>
      <w:spacing w:lineRule="auto" w:line="360"/>
      <w:ind w:left="720" w:hanging="0"/>
      <w:jc w:val="both"/>
    </w:pPr>
    <w:rPr>
      <w:rFonts w:ascii="Calibri" w:hAnsi="Calibri"/>
      <w:sz w:val="22"/>
      <w:szCs w:val="22"/>
      <w:lang w:eastAsia="en-US"/>
    </w:rPr>
  </w:style>
  <w:style w:type="paragraph" w:styleId="Style121" w:customStyle="1">
    <w:name w:val="Style12"/>
    <w:basedOn w:val="Normal"/>
    <w:uiPriority w:val="99"/>
    <w:qFormat/>
    <w:rsid w:val="00a57ae6"/>
    <w:pPr>
      <w:widowControl w:val="false"/>
    </w:pPr>
    <w:rPr/>
  </w:style>
  <w:style w:type="paragraph" w:styleId="Style131" w:customStyle="1">
    <w:name w:val="Style13"/>
    <w:basedOn w:val="Normal"/>
    <w:uiPriority w:val="99"/>
    <w:qFormat/>
    <w:rsid w:val="00a57ae6"/>
    <w:pPr>
      <w:widowControl w:val="false"/>
      <w:jc w:val="both"/>
    </w:pPr>
    <w:rPr>
      <w:rFonts w:eastAsia="Calibri"/>
    </w:rPr>
  </w:style>
  <w:style w:type="paragraph" w:styleId="Style71" w:customStyle="1">
    <w:name w:val="Style7"/>
    <w:basedOn w:val="Normal"/>
    <w:uiPriority w:val="99"/>
    <w:qFormat/>
    <w:rsid w:val="00a57ae6"/>
    <w:pPr>
      <w:widowControl w:val="false"/>
      <w:jc w:val="center"/>
    </w:pPr>
    <w:rPr/>
  </w:style>
  <w:style w:type="paragraph" w:styleId="311" w:customStyle="1">
    <w:name w:val="Основной текст (3)1"/>
    <w:basedOn w:val="Normal"/>
    <w:uiPriority w:val="99"/>
    <w:qFormat/>
    <w:rsid w:val="00a57ae6"/>
    <w:pPr>
      <w:shd w:val="clear" w:color="auto" w:fill="FFFFFF"/>
      <w:spacing w:lineRule="exact" w:line="322"/>
    </w:pPr>
    <w:rPr>
      <w:rFonts w:ascii="Calibri" w:hAnsi="Calibri" w:eastAsia="Calibri"/>
      <w:sz w:val="28"/>
      <w:szCs w:val="28"/>
    </w:rPr>
  </w:style>
  <w:style w:type="paragraph" w:styleId="Texttitle" w:customStyle="1">
    <w:name w:val="texttitle"/>
    <w:basedOn w:val="Normal"/>
    <w:qFormat/>
    <w:rsid w:val="00a57ae6"/>
    <w:pPr>
      <w:spacing w:lineRule="atLeast" w:line="450" w:beforeAutospacing="1" w:afterAutospacing="1"/>
      <w:ind w:left="150" w:hanging="0"/>
    </w:pPr>
    <w:rPr>
      <w:color w:val="5C743D"/>
    </w:rPr>
  </w:style>
  <w:style w:type="paragraph" w:styleId="Font5" w:customStyle="1">
    <w:name w:val="font5"/>
    <w:basedOn w:val="Normal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styleId="Xl65" w:customStyle="1">
    <w:name w:val="xl65"/>
    <w:basedOn w:val="Normal"/>
    <w:qFormat/>
    <w:rsid w:val="00a57ae6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7" w:customStyle="1">
    <w:name w:val="xl6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8" w:customStyle="1">
    <w:name w:val="xl6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0" w:customStyle="1">
    <w:name w:val="xl7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1" w:customStyle="1">
    <w:name w:val="xl71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2" w:customStyle="1">
    <w:name w:val="xl7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3" w:customStyle="1">
    <w:name w:val="xl7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4" w:customStyle="1">
    <w:name w:val="xl74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5" w:customStyle="1">
    <w:name w:val="xl75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6" w:customStyle="1">
    <w:name w:val="xl7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7" w:customStyle="1">
    <w:name w:val="xl7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8" w:customStyle="1">
    <w:name w:val="xl78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9" w:customStyle="1">
    <w:name w:val="xl7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0" w:customStyle="1">
    <w:name w:val="xl8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81" w:customStyle="1">
    <w:name w:val="xl8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2" w:customStyle="1">
    <w:name w:val="xl8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3" w:customStyle="1">
    <w:name w:val="xl83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4" w:customStyle="1">
    <w:name w:val="xl84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5" w:customStyle="1">
    <w:name w:val="xl85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6" w:customStyle="1">
    <w:name w:val="xl86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7" w:customStyle="1">
    <w:name w:val="xl87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8" w:customStyle="1">
    <w:name w:val="xl88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9" w:customStyle="1">
    <w:name w:val="xl89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90" w:customStyle="1">
    <w:name w:val="xl90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91" w:customStyle="1">
    <w:name w:val="xl9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2" w:customStyle="1">
    <w:name w:val="xl92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4" w:customStyle="1">
    <w:name w:val="xl94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6" w:customStyle="1">
    <w:name w:val="xl9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a57ae6"/>
    <w:pPr>
      <w:pBdr>
        <w:bottom w:val="single" w:sz="4" w:space="0" w:color="000000"/>
      </w:pBdr>
      <w:spacing w:beforeAutospacing="1" w:afterAutospacing="1"/>
    </w:pPr>
    <w:rPr/>
  </w:style>
  <w:style w:type="paragraph" w:styleId="Xl98" w:customStyle="1">
    <w:name w:val="xl98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99" w:customStyle="1">
    <w:name w:val="xl99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100" w:customStyle="1">
    <w:name w:val="xl100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1" w:customStyle="1">
    <w:name w:val="xl10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2" w:customStyle="1">
    <w:name w:val="xl102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3" w:customStyle="1">
    <w:name w:val="xl103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4" w:customStyle="1">
    <w:name w:val="xl104"/>
    <w:basedOn w:val="Normal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05" w:customStyle="1">
    <w:name w:val="xl105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6" w:customStyle="1">
    <w:name w:val="xl10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7" w:customStyle="1">
    <w:name w:val="xl107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8" w:customStyle="1">
    <w:name w:val="xl108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109" w:customStyle="1">
    <w:name w:val="xl109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0" w:customStyle="1">
    <w:name w:val="xl110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1" w:customStyle="1">
    <w:name w:val="xl111"/>
    <w:basedOn w:val="Normal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2" w:customStyle="1">
    <w:name w:val="xl112"/>
    <w:basedOn w:val="Normal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  <w:rPr/>
  </w:style>
  <w:style w:type="paragraph" w:styleId="Xl113" w:customStyle="1">
    <w:name w:val="xl113"/>
    <w:basedOn w:val="Normal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4" w:customStyle="1">
    <w:name w:val="xl114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15" w:customStyle="1">
    <w:name w:val="xl115"/>
    <w:basedOn w:val="Normal"/>
    <w:qFormat/>
    <w:rsid w:val="00a57ae6"/>
    <w:pPr>
      <w:pBdr>
        <w:top w:val="single" w:sz="4" w:space="0" w:color="000000"/>
      </w:pBdr>
      <w:spacing w:beforeAutospacing="1" w:afterAutospacing="1"/>
    </w:pPr>
    <w:rPr/>
  </w:style>
  <w:style w:type="paragraph" w:styleId="Xl116" w:customStyle="1">
    <w:name w:val="xl116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7" w:customStyle="1">
    <w:name w:val="xl11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8" w:customStyle="1">
    <w:name w:val="xl118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9" w:customStyle="1">
    <w:name w:val="xl119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0" w:customStyle="1">
    <w:name w:val="xl120"/>
    <w:basedOn w:val="Normal"/>
    <w:qFormat/>
    <w:rsid w:val="00a57ae6"/>
    <w:pPr>
      <w:spacing w:beforeAutospacing="1" w:afterAutospacing="1"/>
    </w:pPr>
    <w:rPr/>
  </w:style>
  <w:style w:type="paragraph" w:styleId="Xl121" w:customStyle="1">
    <w:name w:val="xl121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22" w:customStyle="1">
    <w:name w:val="xl122"/>
    <w:basedOn w:val="Normal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3" w:customStyle="1">
    <w:name w:val="xl123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4" w:customStyle="1">
    <w:name w:val="xl124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5" w:customStyle="1">
    <w:name w:val="xl125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6" w:customStyle="1">
    <w:name w:val="xl126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7" w:customStyle="1">
    <w:name w:val="xl127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8" w:customStyle="1">
    <w:name w:val="xl128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9" w:customStyle="1">
    <w:name w:val="xl129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0" w:customStyle="1">
    <w:name w:val="xl130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1" w:customStyle="1">
    <w:name w:val="xl131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2" w:customStyle="1">
    <w:name w:val="xl132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3" w:customStyle="1">
    <w:name w:val="xl133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4" w:customStyle="1">
    <w:name w:val="xl134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5" w:customStyle="1">
    <w:name w:val="xl135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6" w:customStyle="1">
    <w:name w:val="xl13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7" w:customStyle="1">
    <w:name w:val="xl13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8" w:customStyle="1">
    <w:name w:val="xl13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9" w:customStyle="1">
    <w:name w:val="xl139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0" w:customStyle="1">
    <w:name w:val="xl140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1" w:customStyle="1">
    <w:name w:val="xl14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2" w:customStyle="1">
    <w:name w:val="xl142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3" w:customStyle="1">
    <w:name w:val="xl14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4" w:customStyle="1">
    <w:name w:val="xl144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5" w:customStyle="1">
    <w:name w:val="xl145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6" w:customStyle="1">
    <w:name w:val="xl14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7" w:customStyle="1">
    <w:name w:val="xl14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8" w:customStyle="1">
    <w:name w:val="xl148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9" w:customStyle="1">
    <w:name w:val="xl149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0" w:customStyle="1">
    <w:name w:val="xl150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1" w:customStyle="1">
    <w:name w:val="xl151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2" w:customStyle="1">
    <w:name w:val="xl152"/>
    <w:basedOn w:val="Normal"/>
    <w:qFormat/>
    <w:rsid w:val="00a57ae6"/>
    <w:pPr>
      <w:spacing w:beforeAutospacing="1" w:afterAutospacing="1"/>
      <w:jc w:val="center"/>
      <w:textAlignment w:val="center"/>
    </w:pPr>
    <w:rPr/>
  </w:style>
  <w:style w:type="paragraph" w:styleId="Xl153" w:customStyle="1">
    <w:name w:val="xl153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4" w:customStyle="1">
    <w:name w:val="xl154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5" w:customStyle="1">
    <w:name w:val="xl155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6" w:customStyle="1">
    <w:name w:val="xl156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7" w:customStyle="1">
    <w:name w:val="xl157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8" w:customStyle="1">
    <w:name w:val="xl158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9" w:customStyle="1">
    <w:name w:val="xl159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0" w:customStyle="1">
    <w:name w:val="xl160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1" w:customStyle="1">
    <w:name w:val="xl161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2" w:customStyle="1">
    <w:name w:val="xl16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3" w:customStyle="1">
    <w:name w:val="xl163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4" w:customStyle="1">
    <w:name w:val="xl164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5" w:customStyle="1">
    <w:name w:val="xl165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6" w:customStyle="1">
    <w:name w:val="xl166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7" w:customStyle="1">
    <w:name w:val="xl167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8" w:customStyle="1">
    <w:name w:val="xl168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9" w:customStyle="1">
    <w:name w:val="xl169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0" w:customStyle="1">
    <w:name w:val="xl170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1" w:customStyle="1">
    <w:name w:val="xl17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2" w:customStyle="1">
    <w:name w:val="xl172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3" w:customStyle="1">
    <w:name w:val="xl17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4" w:customStyle="1">
    <w:name w:val="xl174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5" w:customStyle="1">
    <w:name w:val="xl175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6" w:customStyle="1">
    <w:name w:val="xl17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7" w:customStyle="1">
    <w:name w:val="xl177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8" w:customStyle="1">
    <w:name w:val="xl178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9" w:customStyle="1">
    <w:name w:val="xl179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80" w:customStyle="1">
    <w:name w:val="xl180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1" w:customStyle="1">
    <w:name w:val="xl181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2" w:customStyle="1">
    <w:name w:val="xl18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Pa1" w:customStyle="1">
    <w:name w:val="Pa1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Pa0" w:customStyle="1">
    <w:name w:val="Pa0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Xl183" w:customStyle="1">
    <w:name w:val="xl183"/>
    <w:basedOn w:val="Normal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4" w:customStyle="1">
    <w:name w:val="xl184"/>
    <w:basedOn w:val="Normal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5" w:customStyle="1">
    <w:name w:val="xl185"/>
    <w:basedOn w:val="Normal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6" w:customStyle="1">
    <w:name w:val="xl186"/>
    <w:basedOn w:val="Normal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7" w:customStyle="1">
    <w:name w:val="xl187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8" w:customStyle="1">
    <w:name w:val="xl188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89" w:customStyle="1">
    <w:name w:val="xl189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styleId="Xl190" w:customStyle="1">
    <w:name w:val="xl190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1" w:customStyle="1">
    <w:name w:val="xl191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2" w:customStyle="1">
    <w:name w:val="xl192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3" w:customStyle="1">
    <w:name w:val="xl193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4" w:customStyle="1">
    <w:name w:val="xl194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5" w:customStyle="1">
    <w:name w:val="xl195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6" w:customStyle="1">
    <w:name w:val="xl196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7" w:customStyle="1">
    <w:name w:val="xl197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8" w:customStyle="1">
    <w:name w:val="xl198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styleId="Xl199" w:customStyle="1">
    <w:name w:val="xl199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0" w:customStyle="1">
    <w:name w:val="xl200"/>
    <w:basedOn w:val="Normal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1" w:customStyle="1">
    <w:name w:val="xl201"/>
    <w:basedOn w:val="Normal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2" w:customStyle="1">
    <w:name w:val="xl202"/>
    <w:basedOn w:val="Normal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3" w:customStyle="1">
    <w:name w:val="xl203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4" w:customStyle="1">
    <w:name w:val="xl204"/>
    <w:basedOn w:val="Normal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5" w:customStyle="1">
    <w:name w:val="xl205"/>
    <w:basedOn w:val="Normal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6" w:customStyle="1">
    <w:name w:val="xl206"/>
    <w:basedOn w:val="Normal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7" w:customStyle="1">
    <w:name w:val="xl207"/>
    <w:basedOn w:val="Normal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8" w:customStyle="1">
    <w:name w:val="xl208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09" w:customStyle="1">
    <w:name w:val="xl209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10" w:customStyle="1">
    <w:name w:val="xl210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1" w:customStyle="1">
    <w:name w:val="xl211"/>
    <w:basedOn w:val="Normal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2" w:customStyle="1">
    <w:name w:val="xl212"/>
    <w:basedOn w:val="Normal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styleId="Xl213" w:customStyle="1">
    <w:name w:val="xl213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styleId="Xl214" w:customStyle="1">
    <w:name w:val="xl214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/>
  </w:style>
  <w:style w:type="paragraph" w:styleId="Xl215" w:customStyle="1">
    <w:name w:val="xl215"/>
    <w:basedOn w:val="Normal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styleId="Xl216" w:customStyle="1">
    <w:name w:val="xl216"/>
    <w:basedOn w:val="Normal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styleId="Xl217" w:customStyle="1">
    <w:name w:val="xl217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18" w:customStyle="1">
    <w:name w:val="xl218"/>
    <w:basedOn w:val="Normal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Rvps15" w:customStyle="1">
    <w:name w:val="rvps15"/>
    <w:basedOn w:val="Normal"/>
    <w:qFormat/>
    <w:rsid w:val="00fd2df5"/>
    <w:pPr>
      <w:jc w:val="right"/>
    </w:pPr>
    <w:rPr/>
  </w:style>
  <w:style w:type="paragraph" w:styleId="211" w:customStyle="1">
    <w:name w:val="Основной текст 2 Знак1"/>
    <w:basedOn w:val="Normal"/>
    <w:qFormat/>
    <w:rsid w:val="00040b36"/>
    <w:pPr>
      <w:widowControl w:val="false"/>
      <w:shd w:val="clear" w:color="auto" w:fill="FFFFFF"/>
      <w:spacing w:lineRule="exact" w:line="480" w:before="0" w:after="2220"/>
      <w:ind w:hanging="1180"/>
      <w:jc w:val="center"/>
    </w:pPr>
    <w:rPr>
      <w:rFonts w:ascii="Calibri" w:hAnsi="Calibri"/>
      <w:sz w:val="28"/>
      <w:szCs w:val="28"/>
    </w:rPr>
  </w:style>
  <w:style w:type="paragraph" w:styleId="Annotationtext">
    <w:name w:val="annotation text"/>
    <w:basedOn w:val="Normal"/>
    <w:uiPriority w:val="99"/>
    <w:semiHidden/>
    <w:unhideWhenUsed/>
    <w:qFormat/>
    <w:rsid w:val="0087752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877522"/>
    <w:pPr/>
    <w:rPr>
      <w:b/>
      <w:bCs/>
    </w:rPr>
  </w:style>
  <w:style w:type="paragraph" w:styleId="Style24" w:customStyle="1">
    <w:name w:val="Рабочий"/>
    <w:basedOn w:val="Normal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semiHidden/>
    <w:qFormat/>
    <w:rsid w:val="00a57ae6"/>
  </w:style>
  <w:style w:type="numbering" w:styleId="112" w:customStyle="1">
    <w:name w:val="Нет списка11"/>
    <w:semiHidden/>
    <w:qFormat/>
    <w:rsid w:val="00a57ae6"/>
  </w:style>
  <w:style w:type="numbering" w:styleId="24" w:customStyle="1">
    <w:name w:val="Нет списка2"/>
    <w:uiPriority w:val="99"/>
    <w:semiHidden/>
    <w:unhideWhenUsed/>
    <w:qFormat/>
    <w:rsid w:val="00a57ae6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1"/>
    <w:uiPriority w:val="39"/>
    <w:rsid w:val="00742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1"/>
    <w:basedOn w:val="a1"/>
    <w:rsid w:val="00a57a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51"/>
    <w:basedOn w:val="a1"/>
    <w:uiPriority w:val="59"/>
    <w:rsid w:val="000d081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E67EC-B42E-4E7C-A582-C2065988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LibreOffice/7.3.4.2$Linux_X86_64 LibreOffice_project/728fec16bd5f605073805c3c9e7c4212a0120dc5</Application>
  <AppVersion>15.0000</AppVersion>
  <Pages>2</Pages>
  <Words>519</Words>
  <Characters>4036</Characters>
  <CharactersWithSpaces>4516</CharactersWithSpaces>
  <Paragraphs>53</Paragraphs>
  <Company>PGUPS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2021-03-02T08:57:00Z</dcterms:created>
  <dc:creator>user</dc:creator>
  <dc:description/>
  <dc:language>en-US</dc:language>
  <cp:lastModifiedBy/>
  <cp:lastPrinted>2021-02-17T07:12:00Z</cp:lastPrinted>
  <dcterms:modified xsi:type="dcterms:W3CDTF">2023-05-10T09:12:57Z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