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94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257494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производственной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7526">
        <w:rPr>
          <w:rFonts w:ascii="Times New Roman" w:hAnsi="Times New Roman" w:cs="Times New Roman"/>
          <w:sz w:val="28"/>
          <w:szCs w:val="28"/>
        </w:rPr>
        <w:t>П</w:t>
      </w:r>
      <w:r w:rsidR="00D45589">
        <w:rPr>
          <w:rFonts w:ascii="Times New Roman" w:hAnsi="Times New Roman" w:cs="Times New Roman"/>
          <w:sz w:val="28"/>
          <w:szCs w:val="28"/>
        </w:rPr>
        <w:t>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 ПРАКТИКА"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Pr="00D04A64">
        <w:rPr>
          <w:rFonts w:ascii="Times New Roman" w:hAnsi="Times New Roman" w:cs="Times New Roman"/>
          <w:bCs/>
          <w:sz w:val="28"/>
          <w:szCs w:val="28"/>
        </w:rPr>
        <w:t>Электрический транспорт</w:t>
      </w:r>
      <w:r w:rsidR="00257494">
        <w:rPr>
          <w:rFonts w:ascii="Times New Roman" w:hAnsi="Times New Roman" w:cs="Times New Roman"/>
          <w:bCs/>
          <w:sz w:val="28"/>
          <w:szCs w:val="28"/>
        </w:rPr>
        <w:t xml:space="preserve"> железных дорог и метрополитенов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45156" w:rsidRPr="00D04A64" w:rsidRDefault="00345156" w:rsidP="0034515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45156" w:rsidRPr="00D04A64" w:rsidRDefault="00345156" w:rsidP="0034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>Практика относится к части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отношений,</w:t>
      </w:r>
      <w:r w:rsidRPr="00D04A64">
        <w:rPr>
          <w:rFonts w:ascii="Times New Roman" w:hAnsi="Times New Roman" w:cs="Times New Roman"/>
          <w:sz w:val="28"/>
          <w:szCs w:val="28"/>
        </w:rPr>
        <w:t xml:space="preserve">  Блока 2 "Практика" и является обязательной.</w:t>
      </w:r>
    </w:p>
    <w:p w:rsidR="00345156" w:rsidRPr="00DB5612" w:rsidRDefault="00345156" w:rsidP="0034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 xml:space="preserve">Тип практики – </w:t>
      </w: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Pr="00DB5612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345156" w:rsidRPr="00DB5612" w:rsidRDefault="00345156" w:rsidP="0034515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345156" w:rsidRPr="00DB5612" w:rsidRDefault="00345156" w:rsidP="0034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345156" w:rsidRPr="00784626" w:rsidRDefault="00345156" w:rsidP="0034515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345156" w:rsidRPr="001430BA" w:rsidRDefault="00345156" w:rsidP="003451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345156" w:rsidRDefault="00345156" w:rsidP="003451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 </w:t>
      </w:r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p w:rsidR="0044757E" w:rsidRPr="001430BA" w:rsidRDefault="0044757E" w:rsidP="003451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768"/>
      </w:tblGrid>
      <w:tr w:rsidR="00345156" w:rsidRPr="002D0BB1" w:rsidTr="00AA5581">
        <w:tc>
          <w:tcPr>
            <w:tcW w:w="2802" w:type="dxa"/>
          </w:tcPr>
          <w:p w:rsidR="00345156" w:rsidRPr="002D0BB1" w:rsidRDefault="00345156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768" w:type="dxa"/>
          </w:tcPr>
          <w:p w:rsidR="00345156" w:rsidRPr="002D0BB1" w:rsidRDefault="00345156" w:rsidP="00AA558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44757E" w:rsidRPr="002D0BB1" w:rsidTr="0090118D">
        <w:tc>
          <w:tcPr>
            <w:tcW w:w="2802" w:type="dxa"/>
            <w:vMerge w:val="restart"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ПК-1.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 и внедрение эффективных методов эксплуатации подвижного состава электрического транспорта</w:t>
            </w: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ПК-1.3.1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выполнения тяговых и тягово-энергетических расчетов для заданных условий перевозочного процесса</w:t>
            </w:r>
          </w:p>
        </w:tc>
      </w:tr>
      <w:tr w:rsidR="0044757E" w:rsidRPr="002D0BB1" w:rsidTr="0090118D">
        <w:tc>
          <w:tcPr>
            <w:tcW w:w="2802" w:type="dxa"/>
            <w:vMerge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ПК-1.3.2.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владеет навыками разработки мероприятий по снижению </w:t>
            </w:r>
            <w:proofErr w:type="spellStart"/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энергозатрат</w:t>
            </w:r>
            <w:proofErr w:type="spellEnd"/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 тяговые и собственные нужды электрического подвижного состава при выполнении заданного перевозочного процесса</w:t>
            </w:r>
          </w:p>
        </w:tc>
      </w:tr>
      <w:tr w:rsidR="0044757E" w:rsidRPr="002D0BB1" w:rsidTr="0090118D">
        <w:tc>
          <w:tcPr>
            <w:tcW w:w="2802" w:type="dxa"/>
            <w:vMerge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ПК-1.3.3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разработки мероприятий по обеспечению заданного срока службы и расчетных характеристик оборудования электрического подвижного состава</w:t>
            </w:r>
          </w:p>
        </w:tc>
      </w:tr>
      <w:tr w:rsidR="0044757E" w:rsidRPr="002D0BB1" w:rsidTr="002804C8">
        <w:tc>
          <w:tcPr>
            <w:tcW w:w="2802" w:type="dxa"/>
            <w:vMerge w:val="restart"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ПК-2.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Разработка производственных программ и планов технической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эксплуатации, технического обслуживания и ремонта подвижного состава электрического транспорта</w:t>
            </w: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ПК-2.3.1.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Обучающийся владеет навыками разработки годовых планов технической эксплуатации и обслуживания электрического подвижного состава</w:t>
            </w:r>
          </w:p>
        </w:tc>
      </w:tr>
      <w:tr w:rsidR="0044757E" w:rsidRPr="002D0BB1" w:rsidTr="002804C8">
        <w:tc>
          <w:tcPr>
            <w:tcW w:w="2802" w:type="dxa"/>
            <w:vMerge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ПК-2.3.2.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владеет навыками разработки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перспективных планов модернизации электрического подвижного состава и технологического оборудования подразделения</w:t>
            </w:r>
          </w:p>
        </w:tc>
      </w:tr>
      <w:tr w:rsidR="0044757E" w:rsidRPr="002D0BB1" w:rsidTr="002804C8">
        <w:tc>
          <w:tcPr>
            <w:tcW w:w="2802" w:type="dxa"/>
            <w:vMerge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ПК-2.3.3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разработки технологических процессов при техническом обслуживании электрического подвижного состава</w:t>
            </w:r>
          </w:p>
        </w:tc>
      </w:tr>
      <w:tr w:rsidR="0044757E" w:rsidRPr="002D0BB1" w:rsidTr="006C711D">
        <w:tc>
          <w:tcPr>
            <w:tcW w:w="2802" w:type="dxa"/>
            <w:vMerge w:val="restart"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ПК-3. Разработка стратегии и политики управления подразделением, осуществление оперативного руководства подразделением, оценка качества и результативности труда персонала, организация технической учебы и повышения квалификации персонала</w:t>
            </w: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ПК-3.3.1.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разработки долгосрочных и краткосрочных планов развития организации производственного процесса и технологического оснащения в подразделении</w:t>
            </w:r>
          </w:p>
        </w:tc>
      </w:tr>
      <w:tr w:rsidR="0044757E" w:rsidRPr="002D0BB1" w:rsidTr="006C711D">
        <w:tc>
          <w:tcPr>
            <w:tcW w:w="2802" w:type="dxa"/>
            <w:vMerge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ПК-3.3.2.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контроля качества и сроков выполнения работ, соблюдения технологических процессов, правил техники безопасности и иных требований при эксплуатации и техническом обслуживании электрического подвижного состава</w:t>
            </w:r>
          </w:p>
        </w:tc>
      </w:tr>
      <w:tr w:rsidR="0044757E" w:rsidRPr="002D0BB1" w:rsidTr="006C711D">
        <w:tc>
          <w:tcPr>
            <w:tcW w:w="2802" w:type="dxa"/>
            <w:vMerge/>
          </w:tcPr>
          <w:p w:rsidR="0044757E" w:rsidRPr="0044757E" w:rsidRDefault="0044757E" w:rsidP="00A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44757E" w:rsidRPr="0044757E" w:rsidRDefault="0044757E" w:rsidP="0044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57E">
              <w:rPr>
                <w:rFonts w:ascii="Times New Roman" w:hAnsi="Times New Roman"/>
                <w:sz w:val="28"/>
                <w:szCs w:val="28"/>
              </w:rPr>
              <w:t xml:space="preserve">ПК-3.3.3 </w:t>
            </w:r>
            <w:r w:rsidRPr="0044757E">
              <w:rPr>
                <w:rFonts w:ascii="Times New Roman" w:hAnsi="Times New Roman"/>
                <w:sz w:val="28"/>
                <w:szCs w:val="28"/>
                <w:lang w:bidi="ru-RU"/>
              </w:rPr>
              <w:t>владеет навыками разработки планов повышения квалификации и методического обеспечения технической учебы персонала.</w:t>
            </w:r>
          </w:p>
        </w:tc>
      </w:tr>
    </w:tbl>
    <w:p w:rsidR="00345156" w:rsidRDefault="00345156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5156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. Объем и продолжительность практики</w:t>
      </w:r>
    </w:p>
    <w:p w:rsidR="00345156" w:rsidRDefault="00345156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</w:t>
      </w:r>
      <w:r w:rsidR="00D45589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C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55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– </w:t>
      </w:r>
      <w:r w:rsidR="00D455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4C3445">
        <w:rPr>
          <w:rFonts w:ascii="Times New Roman" w:hAnsi="Times New Roman" w:cs="Times New Roman"/>
          <w:sz w:val="28"/>
          <w:szCs w:val="28"/>
        </w:rPr>
        <w:t>.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 с оценкой.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494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156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8AB"/>
    <w:rsid w:val="00375A04"/>
    <w:rsid w:val="00376029"/>
    <w:rsid w:val="00376214"/>
    <w:rsid w:val="00376583"/>
    <w:rsid w:val="0037698A"/>
    <w:rsid w:val="00376D93"/>
    <w:rsid w:val="003774DF"/>
    <w:rsid w:val="00377526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57E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45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238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B5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0C9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77B83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06C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7C4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BE1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589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BDA"/>
    <w:rsid w:val="00DC0FC5"/>
    <w:rsid w:val="00DC1A3F"/>
    <w:rsid w:val="00DC1CED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739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37A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445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4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451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2</cp:revision>
  <dcterms:created xsi:type="dcterms:W3CDTF">2023-07-24T08:20:00Z</dcterms:created>
  <dcterms:modified xsi:type="dcterms:W3CDTF">2023-07-24T08:20:00Z</dcterms:modified>
</cp:coreProperties>
</file>