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43399" w:rsidRDefault="004F2A6B" w:rsidP="00543399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1.О.</w:t>
      </w:r>
      <w:proofErr w:type="gramEnd"/>
      <w:r>
        <w:rPr>
          <w:sz w:val="24"/>
          <w:szCs w:val="24"/>
        </w:rPr>
        <w:t>11</w:t>
      </w:r>
      <w:r>
        <w:rPr>
          <w:caps/>
          <w:sz w:val="24"/>
          <w:szCs w:val="24"/>
        </w:rPr>
        <w:t xml:space="preserve"> </w:t>
      </w:r>
      <w:r w:rsidR="00543399">
        <w:rPr>
          <w:caps/>
          <w:sz w:val="24"/>
          <w:szCs w:val="24"/>
        </w:rPr>
        <w:t>«РУССКИЙ ЯЗЫК И ДЕЛОВЫЕ КОММУНИКАЦИИ»</w:t>
      </w:r>
    </w:p>
    <w:p w:rsidR="004F2A6B" w:rsidRDefault="004F2A6B" w:rsidP="00543399">
      <w:pPr>
        <w:jc w:val="center"/>
        <w:rPr>
          <w:caps/>
          <w:sz w:val="24"/>
          <w:szCs w:val="24"/>
        </w:rPr>
      </w:pP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Специальность – </w:t>
      </w:r>
      <w:r w:rsidRPr="00543399">
        <w:rPr>
          <w:sz w:val="24"/>
          <w:szCs w:val="24"/>
        </w:rPr>
        <w:t>23.05.06 «Строительство железных дорог, мостов и транспортных тоннелей»</w:t>
      </w:r>
      <w:r w:rsidR="00F856FD">
        <w:rPr>
          <w:sz w:val="24"/>
          <w:szCs w:val="24"/>
        </w:rPr>
        <w:t>.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Квалификация выпускника - и</w:t>
      </w:r>
      <w:r w:rsidR="00F856FD">
        <w:rPr>
          <w:sz w:val="24"/>
          <w:szCs w:val="24"/>
        </w:rPr>
        <w:t>нженер путей сообщения.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Специализации – «</w:t>
      </w:r>
      <w:r w:rsidRPr="00543399">
        <w:rPr>
          <w:sz w:val="24"/>
          <w:szCs w:val="24"/>
        </w:rPr>
        <w:t>Мосты»,</w:t>
      </w:r>
      <w:r>
        <w:rPr>
          <w:sz w:val="24"/>
          <w:szCs w:val="24"/>
        </w:rPr>
        <w:t xml:space="preserve"> </w:t>
      </w:r>
      <w:r w:rsidRPr="00543399">
        <w:rPr>
          <w:sz w:val="24"/>
          <w:szCs w:val="24"/>
        </w:rPr>
        <w:t>«Строительство магистральных железных дорог»</w:t>
      </w:r>
      <w:r>
        <w:rPr>
          <w:sz w:val="24"/>
          <w:szCs w:val="24"/>
        </w:rPr>
        <w:t>,</w:t>
      </w:r>
      <w:r w:rsidRPr="00543399">
        <w:t xml:space="preserve"> </w:t>
      </w:r>
      <w:r w:rsidRPr="00543399">
        <w:rPr>
          <w:sz w:val="24"/>
          <w:szCs w:val="24"/>
        </w:rPr>
        <w:t>«Строительство дорог промышленного транспорта»</w:t>
      </w:r>
      <w:r>
        <w:rPr>
          <w:sz w:val="24"/>
          <w:szCs w:val="24"/>
        </w:rPr>
        <w:t xml:space="preserve">, </w:t>
      </w:r>
      <w:r w:rsidRPr="00543399">
        <w:rPr>
          <w:sz w:val="24"/>
          <w:szCs w:val="24"/>
        </w:rPr>
        <w:t>«Тоннели и метрополитены»</w:t>
      </w:r>
      <w:r>
        <w:rPr>
          <w:sz w:val="24"/>
          <w:szCs w:val="24"/>
        </w:rPr>
        <w:t xml:space="preserve">, </w:t>
      </w:r>
      <w:r w:rsidRPr="00543399">
        <w:rPr>
          <w:sz w:val="24"/>
          <w:szCs w:val="24"/>
        </w:rPr>
        <w:t>«Управление техническим состоянием железнодорожного пути»</w:t>
      </w:r>
      <w:r>
        <w:rPr>
          <w:sz w:val="24"/>
          <w:szCs w:val="24"/>
        </w:rPr>
        <w:t>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Дисциплина относится к обязательной части блока 1 «Дисциплины (модули)».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543399" w:rsidRDefault="00543399" w:rsidP="00543399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76522B" w:rsidRPr="009534FC" w:rsidRDefault="0076522B" w:rsidP="0076522B">
      <w:pPr>
        <w:ind w:firstLine="851"/>
        <w:rPr>
          <w:sz w:val="10"/>
          <w:szCs w:val="10"/>
        </w:rPr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2972"/>
        <w:gridCol w:w="6492"/>
      </w:tblGrid>
      <w:tr w:rsidR="0076522B" w:rsidTr="007F785E">
        <w:trPr>
          <w:trHeight w:val="829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2B" w:rsidRDefault="0076522B" w:rsidP="007F7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2B" w:rsidRDefault="0076522B" w:rsidP="007F78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76522B" w:rsidTr="007F78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2B" w:rsidRPr="004022D8" w:rsidRDefault="0076522B" w:rsidP="007F785E">
            <w:pPr>
              <w:jc w:val="center"/>
              <w:rPr>
                <w:i/>
                <w:sz w:val="24"/>
                <w:szCs w:val="24"/>
              </w:rPr>
            </w:pPr>
            <w:r w:rsidRPr="004022D8">
              <w:rPr>
                <w:i/>
                <w:sz w:val="24"/>
                <w:szCs w:val="24"/>
              </w:rPr>
              <w:t xml:space="preserve">УК-4. </w:t>
            </w:r>
            <w:r w:rsidRPr="003879D3">
              <w:rPr>
                <w:i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879D3">
              <w:rPr>
                <w:i/>
                <w:sz w:val="24"/>
                <w:szCs w:val="24"/>
              </w:rPr>
              <w:t>ых</w:t>
            </w:r>
            <w:proofErr w:type="spellEnd"/>
            <w:r w:rsidRPr="003879D3">
              <w:rPr>
                <w:i/>
                <w:sz w:val="24"/>
                <w:szCs w:val="24"/>
              </w:rPr>
              <w:t>) языке(ах), для академического и профессионального взаимодействия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76522B" w:rsidTr="007F785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  <w:r w:rsidRPr="004022D8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>УК-4.1.1</w:t>
            </w:r>
            <w:r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>.</w:t>
            </w:r>
            <w:r w:rsidRPr="004022D8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3879D3">
              <w:rPr>
                <w:b/>
                <w:i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3879D3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3879D3">
              <w:rPr>
                <w:i/>
                <w:sz w:val="24"/>
                <w:szCs w:val="24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  <w:r w:rsidRPr="003879D3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>.</w:t>
            </w: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76522B" w:rsidRPr="00EC629B" w:rsidRDefault="0076522B" w:rsidP="007F785E">
            <w:pPr>
              <w:rPr>
                <w:sz w:val="24"/>
                <w:szCs w:val="24"/>
              </w:rPr>
            </w:pPr>
            <w:r w:rsidRPr="004022D8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>УК-4.2.1</w:t>
            </w:r>
            <w:r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>.</w:t>
            </w:r>
            <w:r w:rsidRPr="004022D8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3879D3">
              <w:rPr>
                <w:b/>
                <w:i/>
                <w:snapToGrid w:val="0"/>
                <w:color w:val="0D0D0D" w:themeColor="text1" w:themeTint="F2"/>
                <w:sz w:val="24"/>
                <w:szCs w:val="24"/>
              </w:rPr>
              <w:t>Умеет</w:t>
            </w:r>
            <w:r w:rsidRPr="003879D3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3879D3">
              <w:rPr>
                <w:i/>
                <w:sz w:val="24"/>
                <w:szCs w:val="24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Pr="003879D3" w:rsidRDefault="0076522B" w:rsidP="007F785E">
            <w:pPr>
              <w:ind w:right="-68" w:firstLine="29"/>
              <w:rPr>
                <w:i/>
                <w:sz w:val="24"/>
                <w:szCs w:val="24"/>
              </w:rPr>
            </w:pPr>
            <w:r w:rsidRPr="003879D3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>УК- 4.3.1.</w:t>
            </w:r>
            <w:r w:rsidRPr="003879D3">
              <w:rPr>
                <w:i/>
                <w:sz w:val="24"/>
                <w:szCs w:val="24"/>
              </w:rPr>
              <w:t xml:space="preserve"> </w:t>
            </w:r>
            <w:r w:rsidRPr="003879D3">
              <w:rPr>
                <w:b/>
                <w:i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3879D3">
              <w:rPr>
                <w:i/>
                <w:snapToGrid w:val="0"/>
                <w:color w:val="0D0D0D" w:themeColor="text1" w:themeTint="F2"/>
                <w:sz w:val="24"/>
                <w:szCs w:val="24"/>
              </w:rPr>
              <w:t xml:space="preserve"> практическими навыками </w:t>
            </w:r>
            <w:r w:rsidRPr="003879D3">
              <w:rPr>
                <w:i/>
                <w:sz w:val="24"/>
                <w:szCs w:val="24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2B" w:rsidRDefault="0076522B" w:rsidP="007F785E">
            <w:pPr>
              <w:rPr>
                <w:sz w:val="24"/>
                <w:szCs w:val="24"/>
                <w:highlight w:val="yellow"/>
              </w:rPr>
            </w:pPr>
            <w:r w:rsidRPr="004022D8">
              <w:rPr>
                <w:i/>
                <w:sz w:val="24"/>
                <w:szCs w:val="24"/>
              </w:rPr>
              <w:lastRenderedPageBreak/>
              <w:t>Обучающийся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>: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tabs>
                <w:tab w:val="left" w:pos="419"/>
              </w:tabs>
              <w:ind w:left="0" w:firstLine="13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культуры речи и нормы литературного языка с его вариантами;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tabs>
                <w:tab w:val="left" w:pos="419"/>
              </w:tabs>
              <w:ind w:left="0" w:firstLine="13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речи, их признаки, правила их использования;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tabs>
                <w:tab w:val="left" w:pos="419"/>
              </w:tabs>
              <w:ind w:left="0" w:firstLine="13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ораторского искусства, имеет представление о речи как инстру</w:t>
            </w:r>
            <w:r>
              <w:rPr>
                <w:sz w:val="24"/>
                <w:szCs w:val="24"/>
              </w:rPr>
              <w:softHyphen/>
              <w:t>менте эффективного и успешного общения;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tabs>
                <w:tab w:val="left" w:pos="419"/>
              </w:tabs>
              <w:ind w:left="0" w:firstLine="135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основы публичной речи, правила подготовки и проведения публичного выступления;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tabs>
                <w:tab w:val="left" w:pos="419"/>
              </w:tabs>
              <w:ind w:left="0" w:firstLine="135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делового общения;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19"/>
              </w:tabs>
              <w:ind w:left="0" w:firstLine="135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основы этики деловых отношений, правила и требования делового и межличностного этикета, в соответствии с которым строить свое поведение и взаимодействие в профессиональной деятельности;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522B" w:rsidRDefault="0076522B" w:rsidP="007F785E">
            <w:pPr>
              <w:numPr>
                <w:ilvl w:val="0"/>
                <w:numId w:val="11"/>
              </w:numPr>
              <w:tabs>
                <w:tab w:val="left" w:pos="419"/>
              </w:tabs>
              <w:ind w:left="0" w:firstLine="135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правила составления основных официально-деловых документов.</w:t>
            </w:r>
          </w:p>
          <w:p w:rsidR="0076522B" w:rsidRDefault="0076522B" w:rsidP="007F785E">
            <w:pPr>
              <w:rPr>
                <w:sz w:val="24"/>
                <w:szCs w:val="24"/>
              </w:rPr>
            </w:pPr>
          </w:p>
          <w:p w:rsidR="0076522B" w:rsidRDefault="0076522B" w:rsidP="007F785E">
            <w:pPr>
              <w:ind w:left="30"/>
              <w:rPr>
                <w:i/>
                <w:sz w:val="24"/>
                <w:szCs w:val="24"/>
              </w:rPr>
            </w:pPr>
            <w:r w:rsidRPr="004022D8">
              <w:rPr>
                <w:i/>
                <w:sz w:val="24"/>
                <w:szCs w:val="24"/>
              </w:rPr>
              <w:t xml:space="preserve">Обучающийся </w:t>
            </w:r>
            <w:r>
              <w:rPr>
                <w:i/>
                <w:sz w:val="24"/>
                <w:szCs w:val="24"/>
              </w:rPr>
              <w:t>умеет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анализировать и оценивать свою речь и речь собеседника с точки зрения ее нормативности и соответствия сфере и ситуации общения;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различать стили речи и самостоятельно порождать стилистически мотивированный текст;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составлять официальные письма, документы, относящиеся к будущей профессиональной деятельности, личные деловые документы (заявление, расписку, доверенность, автобиографию, резюме, характеристику), частные деловые письма;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подготовить и провести беседу, дискуссию, полемику обмениваться информацией, давать оценку, выступать с предложениями, замечаниями в ситуациях делового общения;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применять различные тактики ведения переговоров, выстраивать убедительную аргументацию с учетом восприятия партнера;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предупреждать появление барьеров в общении, а в случае из возникновения успешно преодолевать;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применять современные коммуникативные технологии</w:t>
            </w:r>
            <w:r>
              <w:rPr>
                <w:i/>
                <w:sz w:val="24"/>
                <w:szCs w:val="24"/>
              </w:rPr>
              <w:t>;</w:t>
            </w:r>
          </w:p>
          <w:p w:rsidR="0076522B" w:rsidRDefault="0076522B" w:rsidP="007F785E">
            <w:pPr>
              <w:tabs>
                <w:tab w:val="left" w:pos="419"/>
              </w:tabs>
              <w:ind w:left="30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применять стратегии поведения в конфликтных ситуациях, управлять конфликтами, по возможности предотвращать их.</w:t>
            </w:r>
          </w:p>
          <w:p w:rsidR="0076522B" w:rsidRDefault="0076522B" w:rsidP="007F785E">
            <w:pPr>
              <w:ind w:left="30"/>
              <w:rPr>
                <w:i/>
                <w:sz w:val="24"/>
                <w:szCs w:val="24"/>
              </w:rPr>
            </w:pPr>
            <w:r w:rsidRPr="004022D8">
              <w:rPr>
                <w:i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владеет</w:t>
            </w:r>
          </w:p>
          <w:p w:rsidR="0076522B" w:rsidRDefault="0076522B" w:rsidP="007F785E">
            <w:pPr>
              <w:tabs>
                <w:tab w:val="left" w:pos="277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ab/>
              <w:t>всеми видами речевой деятельности и основами культуры устной и письменной речи;</w:t>
            </w:r>
          </w:p>
          <w:p w:rsidR="0076522B" w:rsidRDefault="0076522B" w:rsidP="007F785E">
            <w:pPr>
              <w:tabs>
                <w:tab w:val="left" w:pos="277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навыками оформления и редактирования делового и научного документа с использованием современных коммуникативных технологий;</w:t>
            </w:r>
          </w:p>
          <w:p w:rsidR="0076522B" w:rsidRDefault="0076522B" w:rsidP="007F785E">
            <w:pPr>
              <w:tabs>
                <w:tab w:val="left" w:pos="277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основами этики делового общения;</w:t>
            </w:r>
          </w:p>
          <w:p w:rsidR="0076522B" w:rsidRDefault="0076522B" w:rsidP="007F785E">
            <w:pPr>
              <w:tabs>
                <w:tab w:val="left" w:pos="277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современными технологиями общения и эффективного убеждения.</w:t>
            </w:r>
          </w:p>
          <w:p w:rsidR="0076522B" w:rsidRDefault="0076522B" w:rsidP="007F785E">
            <w:pPr>
              <w:tabs>
                <w:tab w:val="left" w:pos="277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ab/>
              <w:t>культурой мышления, способностью к восприятию информации, обобщению и анализу.</w:t>
            </w:r>
          </w:p>
        </w:tc>
      </w:tr>
    </w:tbl>
    <w:p w:rsidR="00543399" w:rsidRPr="0076522B" w:rsidRDefault="00543399" w:rsidP="00543399">
      <w:pPr>
        <w:rPr>
          <w:sz w:val="10"/>
          <w:szCs w:val="10"/>
        </w:rPr>
      </w:pPr>
      <w:bookmarkStart w:id="0" w:name="_GoBack"/>
      <w:bookmarkEnd w:id="0"/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Объем дисциплины и виды учебной работы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зачетные единицы (108 часов</w:t>
      </w:r>
      <w:r w:rsidR="00543399">
        <w:rPr>
          <w:sz w:val="24"/>
          <w:szCs w:val="24"/>
        </w:rPr>
        <w:t>), в том числе: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- для очной формы обучения</w:t>
      </w:r>
    </w:p>
    <w:p w:rsidR="00543399" w:rsidRDefault="00543399" w:rsidP="0054339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32 часа;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72 часа</w:t>
      </w:r>
      <w:r w:rsidR="00543399">
        <w:rPr>
          <w:sz w:val="24"/>
          <w:szCs w:val="24"/>
        </w:rPr>
        <w:t>;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- для заочной формы обучения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– 8 часов;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96</w:t>
      </w:r>
      <w:r w:rsidR="00543399">
        <w:rPr>
          <w:sz w:val="24"/>
          <w:szCs w:val="24"/>
        </w:rPr>
        <w:t xml:space="preserve"> часов;</w:t>
      </w:r>
    </w:p>
    <w:p w:rsidR="00543399" w:rsidRDefault="00F856FD" w:rsidP="00543399">
      <w:pPr>
        <w:rPr>
          <w:sz w:val="24"/>
          <w:szCs w:val="24"/>
        </w:rPr>
      </w:pPr>
      <w:r>
        <w:rPr>
          <w:sz w:val="24"/>
          <w:szCs w:val="24"/>
        </w:rPr>
        <w:t>контроль – 4 часа.</w:t>
      </w:r>
    </w:p>
    <w:p w:rsidR="0099174D" w:rsidRDefault="00543399">
      <w:r>
        <w:rPr>
          <w:sz w:val="24"/>
          <w:szCs w:val="24"/>
        </w:rPr>
        <w:t>Форма контроля знаний – зачет (для очной формы), КЛР и зачет (для заочной формы).</w:t>
      </w:r>
    </w:p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9"/>
    <w:rsid w:val="00214092"/>
    <w:rsid w:val="0025215F"/>
    <w:rsid w:val="00350D2A"/>
    <w:rsid w:val="004F2A6B"/>
    <w:rsid w:val="00543399"/>
    <w:rsid w:val="006E127D"/>
    <w:rsid w:val="0076522B"/>
    <w:rsid w:val="0099174D"/>
    <w:rsid w:val="009D17EB"/>
    <w:rsid w:val="00D8304D"/>
    <w:rsid w:val="00DA56FE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C672"/>
  <w15:docId w15:val="{26D6411A-330F-426F-A464-E497B936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99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DA56FE"/>
    <w:pPr>
      <w:ind w:left="720"/>
      <w:contextualSpacing/>
    </w:pPr>
  </w:style>
  <w:style w:type="table" w:styleId="af6">
    <w:name w:val="Table Grid"/>
    <w:basedOn w:val="a1"/>
    <w:rsid w:val="0076522B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ПГУПС</cp:lastModifiedBy>
  <cp:revision>2</cp:revision>
  <dcterms:created xsi:type="dcterms:W3CDTF">2023-05-15T14:27:00Z</dcterms:created>
  <dcterms:modified xsi:type="dcterms:W3CDTF">2023-05-15T14:27:00Z</dcterms:modified>
</cp:coreProperties>
</file>