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:rsidR="0036350C" w:rsidRPr="00E67B0A" w:rsidRDefault="0036350C" w:rsidP="0036350C">
      <w:pPr>
        <w:jc w:val="center"/>
      </w:pPr>
      <w:r>
        <w:t>Б</w:t>
      </w:r>
      <w:proofErr w:type="gramStart"/>
      <w:r>
        <w:t>2</w:t>
      </w:r>
      <w:proofErr w:type="gramEnd"/>
      <w:r>
        <w:t>.П.В.4</w:t>
      </w:r>
      <w:r w:rsidRPr="00E67B0A">
        <w:t xml:space="preserve"> «</w:t>
      </w:r>
      <w:r>
        <w:t xml:space="preserve">ПРЕДДИПЛОМНАЯ </w:t>
      </w:r>
      <w:r w:rsidRPr="00E67B0A">
        <w:t>ПРАКТИКА»</w:t>
      </w:r>
    </w:p>
    <w:p w:rsidR="000F0BD0" w:rsidRPr="00152A7C" w:rsidRDefault="000F0BD0" w:rsidP="000F0BD0">
      <w:pPr>
        <w:contextualSpacing/>
      </w:pPr>
    </w:p>
    <w:p w:rsidR="00DF1BD0" w:rsidRPr="00152A7C" w:rsidRDefault="00DF1BD0" w:rsidP="00DF1BD0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321F75">
        <w:t>38.03.01 «Экономика»</w:t>
      </w:r>
      <w:r>
        <w:t>.</w:t>
      </w:r>
    </w:p>
    <w:p w:rsidR="00DF1BD0" w:rsidRPr="00EA6191" w:rsidRDefault="00DF1BD0" w:rsidP="00DF1BD0">
      <w:pPr>
        <w:contextualSpacing/>
        <w:jc w:val="both"/>
      </w:pPr>
      <w:r w:rsidRPr="00152A7C">
        <w:t xml:space="preserve">Квалификация (степень) выпускника – </w:t>
      </w:r>
      <w:proofErr w:type="spellStart"/>
      <w:r w:rsidRPr="00EA6191">
        <w:t>бакалавриат</w:t>
      </w:r>
      <w:proofErr w:type="spellEnd"/>
      <w:r w:rsidRPr="00EA6191">
        <w:t>.</w:t>
      </w:r>
    </w:p>
    <w:p w:rsidR="000F0BD0" w:rsidRPr="00FD5386" w:rsidRDefault="00DF1BD0" w:rsidP="00DF1BD0">
      <w:pPr>
        <w:contextualSpacing/>
        <w:jc w:val="both"/>
      </w:pPr>
      <w:r w:rsidRPr="00152A7C">
        <w:t>Профиль –</w:t>
      </w:r>
      <w:r>
        <w:t xml:space="preserve"> </w:t>
      </w:r>
      <w:r w:rsidRPr="00321F75">
        <w:t>«Экономика строительных предприятий и организаций»</w:t>
      </w:r>
      <w:r>
        <w:t>.</w:t>
      </w:r>
    </w:p>
    <w:p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0F0BD0" w:rsidRPr="00DF1BD0" w:rsidRDefault="000F0BD0" w:rsidP="000F0BD0">
      <w:pPr>
        <w:jc w:val="both"/>
      </w:pPr>
      <w:r w:rsidRPr="00DF1BD0">
        <w:t>Практика относится к части, формируемой участниками образовательных отношений Блока 2 «</w:t>
      </w:r>
      <w:r w:rsidR="00DF1BD0" w:rsidRPr="00DF1BD0">
        <w:t>Практика</w:t>
      </w:r>
      <w:r w:rsidRPr="00DF1BD0">
        <w:t>» и является обязательной.</w:t>
      </w:r>
    </w:p>
    <w:p w:rsidR="000F0BD0" w:rsidRPr="00152F64" w:rsidRDefault="000F0BD0" w:rsidP="000F0BD0">
      <w:pPr>
        <w:jc w:val="both"/>
      </w:pPr>
      <w:r w:rsidRPr="00456095">
        <w:t>Тип практики –</w:t>
      </w:r>
      <w:r w:rsidR="00C30576">
        <w:t xml:space="preserve"> </w:t>
      </w:r>
      <w:r w:rsidR="0036350C">
        <w:t xml:space="preserve">преддипломная </w:t>
      </w:r>
      <w:r w:rsidR="00DF1BD0" w:rsidRPr="007C6235">
        <w:t>практика</w:t>
      </w:r>
      <w:r w:rsidRPr="00456095">
        <w:t>.</w:t>
      </w:r>
    </w:p>
    <w:p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1C1469">
        <w:t>/</w:t>
      </w:r>
      <w:r w:rsidR="001C1469" w:rsidRPr="001C1469">
        <w:t xml:space="preserve"> </w:t>
      </w:r>
      <w:r w:rsidR="001C1469" w:rsidRPr="008D62D3">
        <w:t>выездная.</w:t>
      </w:r>
    </w:p>
    <w:p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42618A" w:rsidRDefault="0042618A" w:rsidP="0036350C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36350C" w:rsidRPr="00371414" w:rsidRDefault="000F0BD0" w:rsidP="0036350C">
      <w:pPr>
        <w:jc w:val="both"/>
        <w:rPr>
          <w:color w:val="000000" w:themeColor="text1"/>
        </w:rPr>
      </w:pPr>
      <w:r w:rsidRPr="00371414">
        <w:rPr>
          <w:color w:val="000000" w:themeColor="text1"/>
        </w:rPr>
        <w:t xml:space="preserve">Проведение практики направлено на практическую подготовку </w:t>
      </w:r>
      <w:proofErr w:type="gramStart"/>
      <w:r w:rsidRPr="00371414">
        <w:rPr>
          <w:color w:val="000000" w:themeColor="text1"/>
        </w:rPr>
        <w:t>обучающегося</w:t>
      </w:r>
      <w:proofErr w:type="gramEnd"/>
      <w:r w:rsidRPr="00371414">
        <w:rPr>
          <w:color w:val="000000" w:themeColor="text1"/>
        </w:rPr>
        <w:t xml:space="preserve"> к будущей профессиональной деятельности. </w:t>
      </w:r>
      <w:proofErr w:type="gramStart"/>
      <w:r w:rsidR="0036350C" w:rsidRPr="00371414">
        <w:rPr>
          <w:color w:val="000000" w:themeColor="text1"/>
        </w:rPr>
        <w:t xml:space="preserve">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 стандартом 16.033 «Специалист в области планово-экономического обеспечения строительного производства»: </w:t>
      </w:r>
      <w:r w:rsidR="0036350C" w:rsidRPr="00371414">
        <w:rPr>
          <w:bCs/>
          <w:color w:val="000000" w:themeColor="text1"/>
        </w:rPr>
        <w:t>в научно-исследовательских, проектных и подрядных строительных организациях, на предприятиях и в организациях строительной индустрии и других отраслей экономики, по заявкам которых выполняются выпускные квалификационные работы</w:t>
      </w:r>
      <w:r w:rsidR="0036350C" w:rsidRPr="00371414">
        <w:rPr>
          <w:color w:val="000000" w:themeColor="text1"/>
        </w:rPr>
        <w:t>.</w:t>
      </w:r>
      <w:proofErr w:type="gramEnd"/>
    </w:p>
    <w:p w:rsidR="00EF0961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/>
      </w:tblPr>
      <w:tblGrid>
        <w:gridCol w:w="3539"/>
        <w:gridCol w:w="5805"/>
      </w:tblGrid>
      <w:tr w:rsidR="00C30576" w:rsidRPr="00D9385E" w:rsidTr="009B1729">
        <w:tc>
          <w:tcPr>
            <w:tcW w:w="3539" w:type="dxa"/>
          </w:tcPr>
          <w:p w:rsidR="00C30576" w:rsidRPr="00D9385E" w:rsidRDefault="00C30576" w:rsidP="009B1729">
            <w:pPr>
              <w:jc w:val="center"/>
              <w:rPr>
                <w:sz w:val="22"/>
                <w:szCs w:val="22"/>
              </w:rPr>
            </w:pPr>
            <w:r w:rsidRPr="00D9385E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5" w:type="dxa"/>
          </w:tcPr>
          <w:p w:rsidR="00C30576" w:rsidRPr="00D9385E" w:rsidRDefault="00C30576" w:rsidP="009B1729">
            <w:pPr>
              <w:jc w:val="center"/>
              <w:rPr>
                <w:sz w:val="22"/>
                <w:szCs w:val="22"/>
                <w:highlight w:val="yellow"/>
              </w:rPr>
            </w:pPr>
            <w:r w:rsidRPr="00D9385E">
              <w:rPr>
                <w:sz w:val="22"/>
                <w:szCs w:val="22"/>
              </w:rPr>
              <w:t>Индикатор компетенции</w:t>
            </w:r>
          </w:p>
        </w:tc>
      </w:tr>
      <w:tr w:rsidR="001C1469" w:rsidRPr="00D9385E" w:rsidTr="009B1729">
        <w:tc>
          <w:tcPr>
            <w:tcW w:w="3539" w:type="dxa"/>
          </w:tcPr>
          <w:p w:rsidR="001C1469" w:rsidRPr="001C1469" w:rsidRDefault="001C1469" w:rsidP="001C1469">
            <w:pPr>
              <w:jc w:val="both"/>
              <w:rPr>
                <w:i/>
                <w:iCs/>
                <w:highlight w:val="yellow"/>
              </w:rPr>
            </w:pPr>
            <w:r w:rsidRPr="001C1469">
              <w:rPr>
                <w:bCs/>
                <w:sz w:val="22"/>
                <w:szCs w:val="22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805" w:type="dxa"/>
          </w:tcPr>
          <w:p w:rsidR="001C1469" w:rsidRPr="0036350C" w:rsidRDefault="001C146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ПК-1.3.3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разработки предложений по совершенствованию учета выполненных строительно-монтажных работ</w:t>
            </w:r>
            <w:r w:rsidR="00EF0961">
              <w:rPr>
                <w:bCs/>
                <w:sz w:val="22"/>
                <w:szCs w:val="22"/>
              </w:rPr>
              <w:t>.</w:t>
            </w:r>
          </w:p>
          <w:p w:rsidR="001C1469" w:rsidRDefault="001C1469" w:rsidP="00F40449">
            <w:pPr>
              <w:jc w:val="both"/>
              <w:rPr>
                <w:i/>
                <w:iCs/>
                <w:highlight w:val="yellow"/>
              </w:rPr>
            </w:pPr>
          </w:p>
        </w:tc>
      </w:tr>
      <w:tr w:rsidR="001C1469" w:rsidRPr="00D9385E" w:rsidTr="00BE5BC9">
        <w:tc>
          <w:tcPr>
            <w:tcW w:w="3539" w:type="dxa"/>
            <w:vMerge w:val="restart"/>
          </w:tcPr>
          <w:p w:rsidR="001C1469" w:rsidRPr="001C1469" w:rsidRDefault="001C1469" w:rsidP="001C1469">
            <w:pPr>
              <w:jc w:val="both"/>
              <w:rPr>
                <w:bCs/>
                <w:sz w:val="22"/>
                <w:szCs w:val="22"/>
              </w:rPr>
            </w:pPr>
            <w:r w:rsidRPr="001C1469">
              <w:rPr>
                <w:bCs/>
                <w:sz w:val="22"/>
                <w:szCs w:val="22"/>
              </w:rPr>
              <w:t>ПК-2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805" w:type="dxa"/>
            <w:vAlign w:val="center"/>
          </w:tcPr>
          <w:p w:rsidR="001C1469" w:rsidRPr="0036350C" w:rsidRDefault="001C146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ПК-2.3.1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сбора и анализа предложений на рынках труда, материально-технических ресурсов, субподрядных работ и услуг</w:t>
            </w:r>
            <w:r w:rsidR="00EF0961">
              <w:rPr>
                <w:bCs/>
                <w:sz w:val="22"/>
                <w:szCs w:val="22"/>
              </w:rPr>
              <w:t>.</w:t>
            </w:r>
          </w:p>
          <w:p w:rsidR="001C1469" w:rsidRPr="0036350C" w:rsidRDefault="001C1469" w:rsidP="00F4044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C1469" w:rsidRPr="00D9385E" w:rsidTr="00BE5BC9">
        <w:tc>
          <w:tcPr>
            <w:tcW w:w="3539" w:type="dxa"/>
            <w:vMerge/>
          </w:tcPr>
          <w:p w:rsidR="001C1469" w:rsidRPr="0036350C" w:rsidRDefault="001C1469" w:rsidP="009B1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1C1469" w:rsidRPr="0036350C" w:rsidRDefault="001C146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ПК-2.3.2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технико-экономического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  <w:r w:rsidR="00EF0961">
              <w:rPr>
                <w:bCs/>
                <w:sz w:val="22"/>
                <w:szCs w:val="22"/>
              </w:rPr>
              <w:t>.</w:t>
            </w:r>
          </w:p>
        </w:tc>
      </w:tr>
      <w:tr w:rsidR="001C1469" w:rsidRPr="00D9385E" w:rsidTr="00BE5BC9">
        <w:tc>
          <w:tcPr>
            <w:tcW w:w="3539" w:type="dxa"/>
            <w:vMerge/>
          </w:tcPr>
          <w:p w:rsidR="001C1469" w:rsidRPr="0036350C" w:rsidRDefault="001C1469" w:rsidP="009B17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1C1469" w:rsidRPr="00EF0961" w:rsidRDefault="001C146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ПК-2.3.3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  <w:r w:rsidR="00EF0961">
              <w:rPr>
                <w:bCs/>
                <w:sz w:val="22"/>
                <w:szCs w:val="22"/>
              </w:rPr>
              <w:t>.</w:t>
            </w:r>
          </w:p>
        </w:tc>
      </w:tr>
      <w:tr w:rsidR="000F4F3B" w:rsidRPr="00D9385E" w:rsidTr="00F40449">
        <w:trPr>
          <w:trHeight w:val="1408"/>
        </w:trPr>
        <w:tc>
          <w:tcPr>
            <w:tcW w:w="3539" w:type="dxa"/>
          </w:tcPr>
          <w:p w:rsidR="000F4F3B" w:rsidRPr="00D9385E" w:rsidRDefault="000F4F3B" w:rsidP="009B1729">
            <w:pPr>
              <w:jc w:val="both"/>
              <w:rPr>
                <w:i/>
                <w:highlight w:val="yellow"/>
              </w:rPr>
            </w:pPr>
            <w:r w:rsidRPr="00D9385E">
              <w:lastRenderedPageBreak/>
              <w:t>ПК-3 Составление смет на дополнительные строительно-монтажные работы</w:t>
            </w:r>
          </w:p>
        </w:tc>
        <w:tc>
          <w:tcPr>
            <w:tcW w:w="5805" w:type="dxa"/>
          </w:tcPr>
          <w:p w:rsidR="000F4F3B" w:rsidRPr="00D9385E" w:rsidRDefault="000F4F3B" w:rsidP="00F40449">
            <w:pPr>
              <w:jc w:val="both"/>
            </w:pPr>
            <w:r w:rsidRPr="00D9385E">
              <w:t>ПК-3.3.2</w:t>
            </w:r>
            <w:proofErr w:type="gramStart"/>
            <w:r w:rsidRPr="00D9385E">
              <w:t xml:space="preserve"> В</w:t>
            </w:r>
            <w:proofErr w:type="gramEnd"/>
            <w:r w:rsidRPr="00D9385E">
              <w:t>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  <w:r w:rsidR="00EF0961"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0F4F3B">
              <w:rPr>
                <w:bCs/>
                <w:sz w:val="22"/>
                <w:szCs w:val="22"/>
              </w:rPr>
              <w:t>ПК-4 Расчет себестоимости строительно-монтажных работ</w:t>
            </w:r>
          </w:p>
          <w:p w:rsidR="00F40449" w:rsidRPr="00D9385E" w:rsidRDefault="00F40449" w:rsidP="00F40449">
            <w:pPr>
              <w:jc w:val="both"/>
            </w:pPr>
          </w:p>
        </w:tc>
        <w:tc>
          <w:tcPr>
            <w:tcW w:w="5805" w:type="dxa"/>
          </w:tcPr>
          <w:p w:rsidR="00F40449" w:rsidRPr="00F40449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ПК-4.3.3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определения величины прямых и косвенных затрат в составе фактической себестоимости строительно-монтажных работ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 w:val="restart"/>
          </w:tcPr>
          <w:p w:rsidR="00F40449" w:rsidRPr="00F40449" w:rsidRDefault="00F40449" w:rsidP="00F40449">
            <w:pPr>
              <w:jc w:val="both"/>
              <w:rPr>
                <w:sz w:val="22"/>
                <w:szCs w:val="22"/>
              </w:rPr>
            </w:pPr>
            <w:r w:rsidRPr="000F4F3B">
              <w:rPr>
                <w:sz w:val="22"/>
                <w:szCs w:val="22"/>
              </w:rPr>
              <w:t xml:space="preserve">ПК-5 </w:t>
            </w:r>
            <w:r w:rsidRPr="00F40449"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ПК-5.3.1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организации и контроля разработки экономических планов различного назначения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ПК-5.3.2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ПК-5.3.6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ПК-5.3.7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 w:val="restart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EF0961">
              <w:rPr>
                <w:bCs/>
                <w:sz w:val="22"/>
                <w:szCs w:val="22"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ПК-6.3.1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подготовки групп плановых экономических и технико-экономических показателей процесса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521"/>
        </w:trPr>
        <w:tc>
          <w:tcPr>
            <w:tcW w:w="3539" w:type="dxa"/>
            <w:vMerge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ПК-6.3.3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расчета экономических показателей процесса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 w:val="restart"/>
          </w:tcPr>
          <w:p w:rsidR="00F40449" w:rsidRPr="00EF0961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EF0961">
              <w:rPr>
                <w:bCs/>
                <w:sz w:val="22"/>
                <w:szCs w:val="22"/>
              </w:rPr>
              <w:t>ПК-7 Формирование коммерческого предложения для участия в конкурсных процедурах</w:t>
            </w:r>
          </w:p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ПК-7.3.4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определения необходимой для развития строительной организации нормы прибыли при выполнении строительно-монтажных работ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ПК-7.3.5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подготовки технико-экономического обоснования коммерческих предложений для участия в конкурсных процедурах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 w:val="restart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  <w:r w:rsidRPr="00EF0961">
              <w:rPr>
                <w:bCs/>
                <w:sz w:val="22"/>
                <w:szCs w:val="22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ПК-8.3.4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A44011">
        <w:trPr>
          <w:trHeight w:val="689"/>
        </w:trPr>
        <w:tc>
          <w:tcPr>
            <w:tcW w:w="3539" w:type="dxa"/>
            <w:vMerge/>
            <w:vAlign w:val="center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ПК-8.3.5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A44011">
        <w:trPr>
          <w:trHeight w:val="689"/>
        </w:trPr>
        <w:tc>
          <w:tcPr>
            <w:tcW w:w="3539" w:type="dxa"/>
            <w:vMerge/>
            <w:vAlign w:val="center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ПК-8.3.6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689"/>
        </w:trPr>
        <w:tc>
          <w:tcPr>
            <w:tcW w:w="3539" w:type="dxa"/>
            <w:vMerge w:val="restart"/>
          </w:tcPr>
          <w:p w:rsidR="00F40449" w:rsidRPr="00F40449" w:rsidRDefault="00F40449" w:rsidP="00F40449">
            <w:pPr>
              <w:jc w:val="both"/>
              <w:rPr>
                <w:sz w:val="22"/>
                <w:szCs w:val="22"/>
              </w:rPr>
            </w:pPr>
            <w:r w:rsidRPr="00F40449">
              <w:rPr>
                <w:sz w:val="22"/>
                <w:szCs w:val="22"/>
              </w:rPr>
              <w:t>ПК-9 Повышение эффективности планово-экономического обеспечения строительного производства</w:t>
            </w:r>
          </w:p>
          <w:p w:rsidR="00F40449" w:rsidRPr="00F40449" w:rsidRDefault="00F40449" w:rsidP="00F404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ПК-9.3.3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навыками разработки рекомендаций и предложений по повышению эффективности использования трудовых и материально-технических ресурсов строительного производства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A44011">
        <w:trPr>
          <w:trHeight w:val="689"/>
        </w:trPr>
        <w:tc>
          <w:tcPr>
            <w:tcW w:w="3539" w:type="dxa"/>
            <w:vMerge/>
            <w:vAlign w:val="center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F40449" w:rsidP="00F40449">
            <w:pPr>
              <w:rPr>
                <w:bCs/>
                <w:sz w:val="22"/>
                <w:szCs w:val="22"/>
              </w:rPr>
            </w:pPr>
            <w:r w:rsidRPr="0036350C">
              <w:rPr>
                <w:bCs/>
                <w:sz w:val="22"/>
                <w:szCs w:val="22"/>
              </w:rPr>
              <w:t>ПК-9.3.4</w:t>
            </w:r>
            <w:proofErr w:type="gramStart"/>
            <w:r w:rsidRPr="0036350C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6350C">
              <w:rPr>
                <w:bCs/>
                <w:sz w:val="22"/>
                <w:szCs w:val="22"/>
              </w:rPr>
              <w:t>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0449" w:rsidRPr="00D9385E" w:rsidTr="00F40449">
        <w:trPr>
          <w:trHeight w:val="567"/>
        </w:trPr>
        <w:tc>
          <w:tcPr>
            <w:tcW w:w="3539" w:type="dxa"/>
            <w:vMerge/>
            <w:vAlign w:val="center"/>
          </w:tcPr>
          <w:p w:rsidR="00F40449" w:rsidRPr="000F4F3B" w:rsidRDefault="00F40449" w:rsidP="00F404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:rsidR="00F40449" w:rsidRPr="0036350C" w:rsidRDefault="0087633E" w:rsidP="00F404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ПК-9.3.5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="00F40449" w:rsidRPr="0036350C">
              <w:rPr>
                <w:bCs/>
                <w:sz w:val="22"/>
                <w:szCs w:val="22"/>
              </w:rPr>
              <w:t>В</w:t>
            </w:r>
            <w:proofErr w:type="gramEnd"/>
            <w:r w:rsidR="00F40449" w:rsidRPr="0036350C">
              <w:rPr>
                <w:bCs/>
                <w:sz w:val="22"/>
                <w:szCs w:val="22"/>
              </w:rPr>
              <w:t>ладеет методами расчета экономической эффективности от принимаемых управленческих решений</w:t>
            </w:r>
            <w:r w:rsidR="00F40449">
              <w:rPr>
                <w:bCs/>
                <w:sz w:val="22"/>
                <w:szCs w:val="22"/>
              </w:rPr>
              <w:t>.</w:t>
            </w:r>
          </w:p>
        </w:tc>
      </w:tr>
    </w:tbl>
    <w:p w:rsidR="000F0BD0" w:rsidRDefault="000F0BD0" w:rsidP="000F0BD0">
      <w:pPr>
        <w:contextualSpacing/>
        <w:jc w:val="both"/>
        <w:rPr>
          <w:b/>
        </w:rPr>
      </w:pPr>
      <w:r>
        <w:rPr>
          <w:b/>
        </w:rPr>
        <w:lastRenderedPageBreak/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36350C">
        <w:t>9 зачетных единиц</w:t>
      </w:r>
      <w:r w:rsidRPr="00152A7C">
        <w:t xml:space="preserve"> (</w:t>
      </w:r>
      <w:r w:rsidR="0036350C">
        <w:t>324</w:t>
      </w:r>
      <w:r w:rsidRPr="00152A7C">
        <w:t xml:space="preserve"> час</w:t>
      </w:r>
      <w:proofErr w:type="gramStart"/>
      <w:r w:rsidRPr="00152A7C">
        <w:t>.</w:t>
      </w:r>
      <w:r>
        <w:t xml:space="preserve">, </w:t>
      </w:r>
      <w:proofErr w:type="gramEnd"/>
      <w:r w:rsidR="00EF0961" w:rsidRPr="00EF0961">
        <w:t>6</w:t>
      </w:r>
      <w:r w:rsidRPr="00EF0961">
        <w:t xml:space="preserve"> </w:t>
      </w:r>
      <w:proofErr w:type="spellStart"/>
      <w:r w:rsidRPr="00EF0961">
        <w:t>нед</w:t>
      </w:r>
      <w:proofErr w:type="spellEnd"/>
      <w:r>
        <w:t>.</w:t>
      </w:r>
      <w:r w:rsidRPr="00152A7C">
        <w:t>)</w:t>
      </w:r>
    </w:p>
    <w:p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36350C">
        <w:t>–</w:t>
      </w:r>
      <w:r w:rsidRPr="00152A7C">
        <w:t xml:space="preserve"> </w:t>
      </w:r>
      <w:r w:rsidR="00DF1BD0">
        <w:t>зачет</w:t>
      </w:r>
      <w:r>
        <w:t>.</w:t>
      </w:r>
    </w:p>
    <w:p w:rsidR="000F0BD0" w:rsidRDefault="000F0BD0" w:rsidP="000F0BD0">
      <w:pPr>
        <w:rPr>
          <w:highlight w:val="yellow"/>
        </w:rPr>
      </w:pPr>
    </w:p>
    <w:p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sectPr w:rsidR="000F0BD0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F" w:rsidRDefault="00CA2DCF" w:rsidP="008655F0">
      <w:r>
        <w:separator/>
      </w:r>
    </w:p>
  </w:endnote>
  <w:endnote w:type="continuationSeparator" w:id="0">
    <w:p w:rsidR="00CA2DCF" w:rsidRDefault="00CA2DCF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5" w:rsidRDefault="00AB15F8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D7E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E05" w:rsidRDefault="00BD7E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F" w:rsidRDefault="00CA2DCF" w:rsidP="008655F0">
      <w:r>
        <w:separator/>
      </w:r>
    </w:p>
  </w:footnote>
  <w:footnote w:type="continuationSeparator" w:id="0">
    <w:p w:rsidR="00CA2DCF" w:rsidRDefault="00CA2DCF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33CAA"/>
    <w:multiLevelType w:val="hybridMultilevel"/>
    <w:tmpl w:val="28AA477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32953"/>
    <w:multiLevelType w:val="hybridMultilevel"/>
    <w:tmpl w:val="324C0142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416D8"/>
    <w:multiLevelType w:val="hybridMultilevel"/>
    <w:tmpl w:val="46BC025C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274A9"/>
    <w:multiLevelType w:val="hybridMultilevel"/>
    <w:tmpl w:val="B39633AC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D0EED"/>
    <w:multiLevelType w:val="hybridMultilevel"/>
    <w:tmpl w:val="95E87AF6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B5409"/>
    <w:multiLevelType w:val="hybridMultilevel"/>
    <w:tmpl w:val="5A90CB44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65FF0"/>
    <w:multiLevelType w:val="hybridMultilevel"/>
    <w:tmpl w:val="641AD35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74155C"/>
    <w:multiLevelType w:val="hybridMultilevel"/>
    <w:tmpl w:val="57DAAB54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40C1E"/>
    <w:multiLevelType w:val="hybridMultilevel"/>
    <w:tmpl w:val="1AB292E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723F0"/>
    <w:multiLevelType w:val="hybridMultilevel"/>
    <w:tmpl w:val="EFBEFED0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F094A"/>
    <w:multiLevelType w:val="hybridMultilevel"/>
    <w:tmpl w:val="2434522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2E1DEF"/>
    <w:multiLevelType w:val="hybridMultilevel"/>
    <w:tmpl w:val="13E23A5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363F3E"/>
    <w:multiLevelType w:val="hybridMultilevel"/>
    <w:tmpl w:val="C1F214F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16178"/>
    <w:multiLevelType w:val="hybridMultilevel"/>
    <w:tmpl w:val="E8B89FA6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0836E3"/>
    <w:multiLevelType w:val="hybridMultilevel"/>
    <w:tmpl w:val="E6E6B824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F63480"/>
    <w:multiLevelType w:val="hybridMultilevel"/>
    <w:tmpl w:val="B19C20B2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D8218F"/>
    <w:multiLevelType w:val="hybridMultilevel"/>
    <w:tmpl w:val="38101B0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7765FE"/>
    <w:multiLevelType w:val="hybridMultilevel"/>
    <w:tmpl w:val="0814287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D1182"/>
    <w:multiLevelType w:val="hybridMultilevel"/>
    <w:tmpl w:val="BB80BCB8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3"/>
  </w:num>
  <w:num w:numId="5">
    <w:abstractNumId w:val="21"/>
  </w:num>
  <w:num w:numId="6">
    <w:abstractNumId w:val="5"/>
  </w:num>
  <w:num w:numId="7">
    <w:abstractNumId w:val="9"/>
  </w:num>
  <w:num w:numId="8">
    <w:abstractNumId w:val="17"/>
  </w:num>
  <w:num w:numId="9">
    <w:abstractNumId w:val="1"/>
  </w:num>
  <w:num w:numId="10">
    <w:abstractNumId w:val="12"/>
  </w:num>
  <w:num w:numId="11">
    <w:abstractNumId w:val="20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 w:numId="19">
    <w:abstractNumId w:val="3"/>
  </w:num>
  <w:num w:numId="20">
    <w:abstractNumId w:val="19"/>
  </w:num>
  <w:num w:numId="21">
    <w:abstractNumId w:val="8"/>
  </w:num>
  <w:num w:numId="22">
    <w:abstractNumId w:val="18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4F3B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469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6350C"/>
    <w:rsid w:val="00371414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618A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633E"/>
    <w:rsid w:val="00877522"/>
    <w:rsid w:val="00877AE3"/>
    <w:rsid w:val="00880D13"/>
    <w:rsid w:val="00884EB4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96C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15F8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576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001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1BD0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DBA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0961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449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5A32-F710-4E2E-8269-7AD77B5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5964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2021-04-20T16:26:00Z</dcterms:created>
  <dcterms:modified xsi:type="dcterms:W3CDTF">2021-04-20T16:30:00Z</dcterms:modified>
</cp:coreProperties>
</file>