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дисциплины</w:t>
      </w:r>
    </w:p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«</w:t>
      </w:r>
      <w:r w:rsidR="00631557" w:rsidRPr="00631557">
        <w:rPr>
          <w:rFonts w:ascii="Times New Roman" w:eastAsia="Times New Roman" w:hAnsi="Times New Roman" w:cs="Times New Roman"/>
          <w:lang w:eastAsia="ru-RU"/>
        </w:rPr>
        <w:t>КОНСТРУКЦИЯ И ЭКСПЛУАТАЦИОННЫЕ СВОЙСТВА ТРАНСПОРТНЫХ СРЕДСТВ</w:t>
      </w:r>
      <w:r w:rsidRPr="000E1FF6">
        <w:rPr>
          <w:rFonts w:ascii="Times New Roman" w:eastAsia="Times New Roman" w:hAnsi="Times New Roman" w:cs="Times New Roman"/>
          <w:lang w:eastAsia="ru-RU"/>
        </w:rPr>
        <w:t>»</w:t>
      </w:r>
    </w:p>
    <w:p w:rsidR="000E1FF6" w:rsidRPr="000E1FF6" w:rsidRDefault="000E1FF6" w:rsidP="000E1FF6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E1FF6" w:rsidRPr="000E1FF6" w:rsidRDefault="000E1FF6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– 23.03.03 «Эксплуатация транспортно-технологических машин и комплексов»</w:t>
      </w:r>
    </w:p>
    <w:p w:rsidR="000E1FF6" w:rsidRPr="000E1FF6" w:rsidRDefault="000E1FF6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E1FF6" w:rsidRPr="000E1FF6" w:rsidRDefault="000E1FF6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 – «Автомобильный сервис»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D76A1" w:rsidRPr="000E1FF6" w:rsidRDefault="005D76A1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9D21A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«Конструкция и эксплуатационные свойства транспортных средств» (Б</w:t>
      </w:r>
      <w:proofErr w:type="gramStart"/>
      <w:r w:rsidRPr="009D21A8">
        <w:rPr>
          <w:rFonts w:ascii="Times New Roman" w:eastAsia="Calibri" w:hAnsi="Times New Roman" w:cs="Times New Roman"/>
          <w:sz w:val="24"/>
          <w:szCs w:val="24"/>
          <w:lang w:eastAsia="ru-RU"/>
        </w:rPr>
        <w:t>1.В.</w:t>
      </w:r>
      <w:proofErr w:type="gramEnd"/>
      <w:r w:rsidRPr="009D21A8">
        <w:rPr>
          <w:rFonts w:ascii="Times New Roman" w:eastAsia="Calibri" w:hAnsi="Times New Roman" w:cs="Times New Roman"/>
          <w:sz w:val="24"/>
          <w:szCs w:val="24"/>
          <w:lang w:eastAsia="ru-RU"/>
        </w:rPr>
        <w:t>1) относится к обязательной части блока 1 «Дисциплины (модули)».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Цель дисциплины</w:t>
      </w:r>
    </w:p>
    <w:p w:rsidR="000E1FF6" w:rsidRPr="000E1FF6" w:rsidRDefault="000E1FF6" w:rsidP="000E1F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дисциплины</w:t>
      </w: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6A1" w:rsidRPr="005D76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устойчивых знаний конструкции автомобилей, идентификации транспортных средств, теории их эксплуатационных свойств, а также требований к обеспечению работоспособного состояния автомобильной техники.</w:t>
      </w:r>
    </w:p>
    <w:p w:rsidR="000E1FF6" w:rsidRDefault="000E1FF6" w:rsidP="000E1F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их узлов, агрегатов 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F96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идентификационных данных транспортных средств различных 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транспортными средствами различных 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запрещенных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безопасности дорожного движения изменения в конструкцию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нормативных правовых документов в отношении внесения изменений в конструкцию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внесения изменений в конструкцию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к параметрам рабочих процессов узлов, агрегатов и систем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6A1" w:rsidRPr="00AE3A51" w:rsidRDefault="005D76A1" w:rsidP="005D7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</w:t>
      </w:r>
      <w:r w:rsidRPr="00AE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безопасности дорожного движения к техническому состоянию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E1FF6" w:rsidRPr="000E1FF6" w:rsidRDefault="000E1FF6" w:rsidP="000E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7A01D6" w:rsidRPr="007A01D6" w:rsidTr="00601000">
        <w:trPr>
          <w:trHeight w:val="750"/>
          <w:tblHeader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01D6">
              <w:rPr>
                <w:rFonts w:ascii="Times New Roman" w:eastAsia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7A01D6" w:rsidRPr="007A01D6" w:rsidRDefault="007A01D6" w:rsidP="007A01D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01D6">
              <w:rPr>
                <w:rFonts w:ascii="Times New Roman" w:eastAsia="Times New Roman" w:hAnsi="Times New Roman"/>
                <w:b/>
                <w:bCs/>
              </w:rPr>
              <w:t>Результаты обучения по дисциплине (модулю)</w:t>
            </w:r>
          </w:p>
        </w:tc>
      </w:tr>
      <w:tr w:rsidR="007A01D6" w:rsidRPr="007A01D6" w:rsidTr="00601000">
        <w:tc>
          <w:tcPr>
            <w:tcW w:w="9464" w:type="dxa"/>
            <w:gridSpan w:val="2"/>
          </w:tcPr>
          <w:p w:rsidR="007A01D6" w:rsidRPr="007A01D6" w:rsidRDefault="007A01D6" w:rsidP="007A01D6">
            <w:pPr>
              <w:widowControl w:val="0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hAnsi="Times New Roman"/>
                <w:snapToGrid w:val="0"/>
              </w:rPr>
              <w:t>ПК-2 Идентификация транспортных средств</w:t>
            </w:r>
          </w:p>
        </w:tc>
      </w:tr>
      <w:tr w:rsidR="007A01D6" w:rsidRPr="007A01D6" w:rsidTr="00601000">
        <w:trPr>
          <w:trHeight w:val="2770"/>
        </w:trPr>
        <w:tc>
          <w:tcPr>
            <w:tcW w:w="3154" w:type="dxa"/>
            <w:vMerge w:val="restart"/>
            <w:vAlign w:val="center"/>
          </w:tcPr>
          <w:p w:rsidR="007A01D6" w:rsidRPr="007A01D6" w:rsidRDefault="007A01D6" w:rsidP="007A01D6">
            <w:pPr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hAnsi="Times New Roman"/>
              </w:rPr>
              <w:t xml:space="preserve">ПК-2.1.1 </w:t>
            </w:r>
            <w:r w:rsidRPr="007A01D6">
              <w:rPr>
                <w:rFonts w:ascii="Times New Roman" w:hAnsi="Times New Roman"/>
                <w:iCs/>
              </w:rPr>
              <w:t>Знает расположение идентификационных данных транспортных средств различных производителей</w:t>
            </w:r>
          </w:p>
          <w:p w:rsidR="007A01D6" w:rsidRPr="007A01D6" w:rsidRDefault="007A01D6" w:rsidP="007A01D6">
            <w:pPr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hAnsi="Times New Roman"/>
              </w:rPr>
              <w:t>ПК-2.2.1 Умеет пользоваться информацией справочного характера</w:t>
            </w:r>
          </w:p>
          <w:p w:rsidR="007A01D6" w:rsidRPr="007A01D6" w:rsidRDefault="007A01D6" w:rsidP="007A01D6">
            <w:pPr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hAnsi="Times New Roman"/>
              </w:rPr>
              <w:t xml:space="preserve">ПК-2.3.1 Владеет навыками проверки соответствия идентификационных данных транспортных средств (регистрационный знак, идентификационный номер, </w:t>
            </w:r>
            <w:r w:rsidRPr="007A01D6">
              <w:rPr>
                <w:rFonts w:ascii="Times New Roman" w:hAnsi="Times New Roman"/>
              </w:rPr>
              <w:lastRenderedPageBreak/>
              <w:t>номер кузова, номер шасси) записям в регистрационных документах</w:t>
            </w:r>
          </w:p>
          <w:p w:rsidR="007A01D6" w:rsidRPr="007A01D6" w:rsidRDefault="007A01D6" w:rsidP="007A01D6">
            <w:pPr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hAnsi="Times New Roman"/>
              </w:rPr>
              <w:t>ПК-2.3.2 Владеет навыками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lastRenderedPageBreak/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 xml:space="preserve">: 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расположение идентификационных данных транспортных средств различных производителей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i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умеет: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  <w:i/>
              </w:rPr>
              <w:t xml:space="preserve">- </w:t>
            </w:r>
            <w:r w:rsidRPr="007A01D6">
              <w:rPr>
                <w:rFonts w:ascii="Times New Roman" w:eastAsia="Times New Roman" w:hAnsi="Times New Roman"/>
              </w:rPr>
              <w:t>пользоваться информацией справочного характера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i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  <w:i/>
              </w:rPr>
              <w:t xml:space="preserve">- </w:t>
            </w:r>
            <w:r w:rsidRPr="007A01D6">
              <w:rPr>
                <w:rFonts w:ascii="Times New Roman" w:eastAsia="Times New Roman" w:hAnsi="Times New Roman"/>
              </w:rPr>
              <w:t>навыками проверки соответствия идентификационных данных транспортных средств (регистрационный знак, идентификационный номер, номер кузова, номер шасси) записям в регистрационных документах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A01D6" w:rsidRPr="007A01D6" w:rsidTr="00601000">
        <w:tc>
          <w:tcPr>
            <w:tcW w:w="3154" w:type="dxa"/>
            <w:vMerge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</w:tc>
      </w:tr>
      <w:tr w:rsidR="007A01D6" w:rsidRPr="007A01D6" w:rsidTr="00601000">
        <w:tc>
          <w:tcPr>
            <w:tcW w:w="9464" w:type="dxa"/>
            <w:gridSpan w:val="2"/>
            <w:vAlign w:val="center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lastRenderedPageBreak/>
              <w:t>ПК-3 Перемещение транспортных средств по постам линии технического контроля</w:t>
            </w:r>
          </w:p>
        </w:tc>
      </w:tr>
      <w:tr w:rsidR="007A01D6" w:rsidRPr="007A01D6" w:rsidTr="00601000">
        <w:trPr>
          <w:trHeight w:val="4600"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ПК-3.1.2 Знает особенности управления транспортными средствами различных производителей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ПК-3.2.1 Умеет 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ПК-3.3.1 Владеет навыками выполнения перемещений транспортных средств по постам линии технического контроля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ПК-3.3.2 Владеет навыками контроля перемещения транспортных средств по постам линии технического контроля, выполняемого оператором-контролером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особенности управления транспортными средствами различных производителей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умеет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выполнения перемещений транспортных средств по постам линии технического контроля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контроля перемещения транспортных средств по постам линии технического контроля, выполняемого оператором-контролером</w:t>
            </w:r>
          </w:p>
        </w:tc>
      </w:tr>
      <w:tr w:rsidR="007A01D6" w:rsidRPr="007A01D6" w:rsidTr="00601000">
        <w:trPr>
          <w:trHeight w:val="299"/>
        </w:trPr>
        <w:tc>
          <w:tcPr>
            <w:tcW w:w="9464" w:type="dxa"/>
            <w:gridSpan w:val="2"/>
            <w:vAlign w:val="center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ПК-5 Проверка наличия изменений в конструкции транспортных средств</w:t>
            </w:r>
          </w:p>
        </w:tc>
      </w:tr>
      <w:tr w:rsidR="007A01D6" w:rsidRPr="007A01D6" w:rsidTr="00601000">
        <w:trPr>
          <w:trHeight w:val="50"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ПК-5.1.1 Знает запрещенные требованиями безопасности дорожного движения изменения в конструкцию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ПК-5.3.1 Владеет навыками проверки наличия изменений, внесенных в конструкцию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ПК-5.3.2 Владеет навыками определения правомерности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 xml:space="preserve">ПК-5.3.3 Владеет навыками проверки наличия в регистрационных документах записи о внесении изменений в </w:t>
            </w:r>
            <w:r w:rsidRPr="007A01D6">
              <w:rPr>
                <w:rFonts w:ascii="Times New Roman" w:hAnsi="Times New Roman"/>
              </w:rPr>
              <w:lastRenderedPageBreak/>
              <w:t>конструкцию транспортных средств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lastRenderedPageBreak/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запрещенные требованиями безопасности дорожного движения изменения в конструкцию транспортных средств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требования нормативных правовых документов в отношении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требования к оформлению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проверки наличия изменений, внесенных в конструкцию транспортных средств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определения правомерности внесения изменений в конструкцию транспортных средств</w:t>
            </w:r>
          </w:p>
          <w:p w:rsidR="007A01D6" w:rsidRPr="007A01D6" w:rsidRDefault="007A01D6" w:rsidP="007A01D6">
            <w:pPr>
              <w:widowControl w:val="0"/>
              <w:tabs>
                <w:tab w:val="left" w:pos="138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проверки наличия в регистрационных документах записи о внесении изменений в конструкцию транспортных средств</w:t>
            </w:r>
          </w:p>
        </w:tc>
      </w:tr>
      <w:tr w:rsidR="007A01D6" w:rsidRPr="007A01D6" w:rsidTr="00601000">
        <w:tc>
          <w:tcPr>
            <w:tcW w:w="9464" w:type="dxa"/>
            <w:gridSpan w:val="2"/>
            <w:vAlign w:val="center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lastRenderedPageBreak/>
              <w:t>ПК-6 Измерение и проверка параметров технического состояния транспортных средств</w:t>
            </w:r>
          </w:p>
        </w:tc>
      </w:tr>
      <w:tr w:rsidR="007A01D6" w:rsidRPr="007A01D6" w:rsidTr="00601000">
        <w:trPr>
          <w:trHeight w:val="50"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ПК-6.1.2 Знает устройство и конструкцию транспортных средств, их узлов, агрегатов и систем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ПК-6.1.3 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устройство и конструкцию транспортных средств, их узлов, агрегатов и систем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- 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</w:tr>
      <w:tr w:rsidR="007A01D6" w:rsidRPr="007A01D6" w:rsidTr="00601000">
        <w:tc>
          <w:tcPr>
            <w:tcW w:w="9464" w:type="dxa"/>
            <w:gridSpan w:val="2"/>
            <w:vAlign w:val="center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ПК-7 Сбор и анализ результатов проверок технического состояния транспортных средств</w:t>
            </w:r>
          </w:p>
        </w:tc>
      </w:tr>
      <w:tr w:rsidR="007A01D6" w:rsidRPr="007A01D6" w:rsidTr="00601000">
        <w:trPr>
          <w:trHeight w:val="2760"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знает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требования безопасности дорожного движения к техническому состоянию транспортных средств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имеет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7A01D6" w:rsidRPr="007A01D6" w:rsidTr="00601000">
        <w:tc>
          <w:tcPr>
            <w:tcW w:w="9464" w:type="dxa"/>
            <w:gridSpan w:val="2"/>
            <w:vAlign w:val="center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</w:tr>
      <w:tr w:rsidR="007A01D6" w:rsidRPr="007A01D6" w:rsidTr="00601000">
        <w:trPr>
          <w:trHeight w:val="2990"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7A01D6" w:rsidRPr="007A01D6" w:rsidRDefault="007A01D6" w:rsidP="007A01D6">
            <w:pPr>
              <w:rPr>
                <w:rFonts w:ascii="Times New Roman" w:hAnsi="Times New Roman"/>
              </w:rPr>
            </w:pPr>
            <w:r w:rsidRPr="007A01D6">
              <w:rPr>
                <w:rFonts w:ascii="Times New Roman" w:hAnsi="Times New Roman"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  <w:tc>
          <w:tcPr>
            <w:tcW w:w="6310" w:type="dxa"/>
          </w:tcPr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умеет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>-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A01D6">
              <w:rPr>
                <w:rFonts w:ascii="Times New Roman" w:eastAsia="Times New Roman" w:hAnsi="Times New Roman"/>
              </w:rPr>
              <w:t xml:space="preserve">Обучающийся </w:t>
            </w:r>
            <w:r w:rsidRPr="007A01D6">
              <w:rPr>
                <w:rFonts w:ascii="Times New Roman" w:eastAsia="Times New Roman" w:hAnsi="Times New Roman"/>
                <w:i/>
              </w:rPr>
              <w:t>владеет</w:t>
            </w:r>
            <w:r w:rsidRPr="007A01D6">
              <w:rPr>
                <w:rFonts w:ascii="Times New Roman" w:eastAsia="Times New Roman" w:hAnsi="Times New Roman"/>
              </w:rPr>
              <w:t>:</w:t>
            </w:r>
          </w:p>
          <w:p w:rsidR="007A01D6" w:rsidRPr="007A01D6" w:rsidRDefault="007A01D6" w:rsidP="007A01D6">
            <w:pPr>
              <w:widowControl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A01D6">
              <w:rPr>
                <w:rFonts w:ascii="Times New Roman" w:eastAsia="Times New Roman" w:hAnsi="Times New Roman"/>
              </w:rPr>
              <w:t>-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</w:tbl>
    <w:p w:rsidR="000E1FF6" w:rsidRPr="000E1FF6" w:rsidRDefault="000E1FF6" w:rsidP="000E1F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0E1FF6" w:rsidRDefault="000E1FF6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234F1" w:rsidRPr="005234F1" w:rsidRDefault="005234F1" w:rsidP="005234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34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Модуль 1</w:t>
      </w:r>
    </w:p>
    <w:p w:rsidR="00F7453D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="00440010" w:rsidRP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свойства автомобиля. Понятия и определения.</w:t>
      </w:r>
      <w:r w:rsidR="00F7453D"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0010" w:rsidRP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движения автомобиля. Силы и моменты, действующие на колесо.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0010" w:rsidRPr="00105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действующие на автомобиль при прямолинейном движении</w:t>
      </w:r>
      <w:r w:rsidR="00440010" w:rsidRPr="0010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34F1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="00440010" w:rsidRPr="00105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Тягово-скоростные свойства автомобиля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40010" w:rsidRPr="00105ECE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440010" w:rsidRPr="00105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движения автомобиля и анализ его составляющих.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0010" w:rsidRP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свойства автомобиля. Остановочный путь.</w:t>
      </w:r>
    </w:p>
    <w:p w:rsidR="005234F1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40010" w:rsidRPr="006822D0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эффективности и устойчивости торможения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53D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40010" w:rsidRPr="006822D0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опливной экономичность автомобиля и ее показатели</w:t>
      </w:r>
      <w:r w:rsidR="00440010" w:rsidRPr="0068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453D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топливной экономичности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40010" w:rsidRPr="006822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Плавность хода автомобиля. 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плавности хода.</w:t>
      </w:r>
    </w:p>
    <w:p w:rsidR="005234F1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40010" w:rsidRPr="006822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Колебания автомобиля при движении. Н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повышения плавности хода.</w:t>
      </w:r>
    </w:p>
    <w:p w:rsidR="00F7453D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40010" w:rsidRPr="006822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Проходимость автомобиля. П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и методы их определения</w:t>
      </w:r>
      <w:r w:rsidR="00440010" w:rsidRPr="0068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453D" w:rsidRPr="00F7453D" w:rsidRDefault="00DE64E8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Кинематика кругового поворота двухосного автомобиля.</w:t>
      </w:r>
    </w:p>
    <w:p w:rsidR="00F7453D" w:rsidRPr="00D704CF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4E8"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Управляемость автомобиля. Показатели управляемости, их содержание и </w:t>
      </w:r>
      <w:r w:rsidR="00440010" w:rsidRPr="00682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нормирование.</w:t>
      </w:r>
    </w:p>
    <w:p w:rsidR="00DE64E8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DE64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253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управляемых колес</w:t>
      </w:r>
      <w:r w:rsidR="0044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234F1" w:rsidRDefault="00DE64E8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16. </w:t>
      </w:r>
      <w:r w:rsidR="00440010" w:rsidRPr="00253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Устойчивость, маневренность. Определения. Курсовая устойчивость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F1" w:rsidRPr="005234F1" w:rsidRDefault="005234F1" w:rsidP="005234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34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Модуль 2</w:t>
      </w:r>
    </w:p>
    <w:p w:rsidR="00135F52" w:rsidRPr="00135F52" w:rsidRDefault="00135F52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автомобилей. Обозначение (индексация) отечественных и зарубежных автомобилей.</w:t>
      </w:r>
    </w:p>
    <w:p w:rsidR="00F7453D" w:rsidRPr="00F7453D" w:rsidRDefault="009365CD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18. </w:t>
      </w:r>
      <w:r w:rsidR="00440010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автомобильной промышленности, ведущие автомобильные фирмы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9365CD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устройства автомобиля и группы его механизмов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53D" w:rsidRPr="00F745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365CD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Идентификационные данные транспортного средства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440010" w:rsidRPr="00503E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135F52" w:rsidRP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453D" w:rsidRPr="00D44E59" w:rsidRDefault="009365CD" w:rsidP="00D4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21.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Внесения изменений в конструкции транспортного средства, требование нормативных документов и порядок их внесения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53D" w:rsidRPr="00D44E59" w:rsidRDefault="009365CD" w:rsidP="00D4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22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Конструкции двигателей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(ДВС)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Рабочий процесс 4-х </w:t>
      </w:r>
      <w:proofErr w:type="spellStart"/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тактного</w:t>
      </w:r>
      <w:proofErr w:type="spellEnd"/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двигателя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35F52" w:rsidRPr="00135F52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23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Кривошипно-шатунный и газораспределительный механизмы, их конструкция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E59" w:rsidRPr="00D44E59" w:rsidRDefault="00135F52" w:rsidP="00D4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Конструкция блока и головки цилиндра, шатуна и коленчатого вала</w:t>
      </w:r>
      <w:r w:rsidR="00440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35F52" w:rsidRPr="00135F52" w:rsidRDefault="00135F52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40010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440010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ипы жидкостных систем 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охлаждения, их характеристики, </w:t>
      </w:r>
      <w:r w:rsidR="00440010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работы. Размещение агрегатов системы на автомобиле</w:t>
      </w:r>
      <w:r w:rsidR="0044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E59" w:rsidRPr="00D44E59" w:rsidRDefault="00135F52" w:rsidP="00D4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503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Автомобильные </w:t>
      </w:r>
      <w:r w:rsidR="003520E1" w:rsidRPr="005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масла, их маркировка и свойства. Общая схема смазки, размещение основных агрегатов в двигателе деталям, фильтрации масла</w:t>
      </w:r>
      <w:r w:rsidR="00352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E59" w:rsidRPr="00D44E59" w:rsidRDefault="00135F52" w:rsidP="00D44E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A03F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системы питания. Основные элементы, их устройство и работа, размещение на автомобиле. Основные свойства бензина, марки бензина.</w:t>
      </w:r>
    </w:p>
    <w:p w:rsidR="00135F52" w:rsidRPr="00135F52" w:rsidRDefault="00135F52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6651F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питания схемы, агрегаты. Дизельное топливо, свойства, марки.</w:t>
      </w:r>
    </w:p>
    <w:p w:rsidR="00135F52" w:rsidRPr="00135F52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29. </w:t>
      </w:r>
      <w:r w:rsidR="003520E1" w:rsidRPr="0096651F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Электрооборудование автомобиля, схема, источники тока, генераторы, аккумуляторная батарея.</w:t>
      </w:r>
    </w:p>
    <w:p w:rsidR="00D44E59" w:rsidRPr="00D44E59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зажигания, назначение и принцип действия. Свечи зажигания, катушка зажигания. Система пуска. Стартер, конструкция и работа стартера.</w:t>
      </w:r>
      <w:r w:rsidR="00D44E59" w:rsidRP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35F52" w:rsidRPr="00135F52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31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00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сигнализация и контрольно-измерительные приборы. Контрольно-измерительные приборы.</w:t>
      </w:r>
    </w:p>
    <w:p w:rsidR="005234F1" w:rsidRDefault="009365CD" w:rsidP="00135F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</w:t>
      </w:r>
      <w:r w:rsidR="00135F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001371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Электронные системы автомобиля</w:t>
      </w:r>
    </w:p>
    <w:p w:rsidR="00135F52" w:rsidRPr="004A55C9" w:rsidRDefault="00135F52" w:rsidP="00135F5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55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Модуль 3</w:t>
      </w:r>
    </w:p>
    <w:p w:rsidR="00D44E59" w:rsidRPr="006E39A2" w:rsidRDefault="009365CD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33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94B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и типы трансмиссии. Размещение на автомобиле. Колесная формула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E59" w:rsidRPr="006E39A2" w:rsidRDefault="009365CD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34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E317EC">
        <w:rPr>
          <w:rFonts w:ascii="Times New Roman" w:eastAsia="Times New Roman" w:hAnsi="Times New Roman" w:cs="Times New Roman"/>
          <w:sz w:val="24"/>
          <w:szCs w:val="28"/>
          <w:lang w:eastAsia="ru-RU"/>
        </w:rPr>
        <w:t>Сцепление. Назначение и типы, устройство и принцип действия. Конструкция. Гасителя крутильных колебаний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E59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E317E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Назначение, классификация коробок передач, конструкция, работа. Механизм переключения передач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E59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94BB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Раздаточные коробки передач, назначение, типы, конструкция.</w:t>
      </w:r>
    </w:p>
    <w:p w:rsidR="00D44E59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E317EC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Карданная передача. Ведущие мосты и главная передача</w:t>
      </w:r>
      <w:r w:rsidR="003520E1" w:rsidRPr="00441C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D44E59" w:rsidRPr="006E39A2" w:rsidRDefault="004A55C9" w:rsidP="004A5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мосты и главная передача. Назначение, устройство и работа ведущих мостов. Дифференциал. Полуоси.</w:t>
      </w:r>
    </w:p>
    <w:p w:rsidR="00D44E59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94BB0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Ходовая часть</w:t>
      </w:r>
      <w:r w:rsidR="003520E1" w:rsidRPr="002C0D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автомобиля. Элементы ходовой части. Конструкция переднего моста и балки ведущего моста.</w:t>
      </w:r>
    </w:p>
    <w:p w:rsidR="00D44E59" w:rsidRPr="006E39A2" w:rsidRDefault="009365CD" w:rsidP="004A5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Типы подвесок. Элементы подвесок. Шкворневые, </w:t>
      </w:r>
      <w:proofErr w:type="spellStart"/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бесшкворневые</w:t>
      </w:r>
      <w:proofErr w:type="spellEnd"/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балансирные подвески. Амортизаторы.</w:t>
      </w:r>
    </w:p>
    <w:p w:rsidR="00D44E59" w:rsidRPr="006E39A2" w:rsidRDefault="009365CD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41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94BB0">
        <w:rPr>
          <w:rFonts w:ascii="Times New Roman" w:eastAsia="Times New Roman" w:hAnsi="Times New Roman" w:cs="Times New Roman"/>
          <w:sz w:val="24"/>
          <w:szCs w:val="28"/>
          <w:lang w:eastAsia="ru-RU"/>
        </w:rPr>
        <w:t>Шины. Маркировка, особенности конструкции.</w:t>
      </w:r>
    </w:p>
    <w:p w:rsidR="00D44E59" w:rsidRPr="006E39A2" w:rsidRDefault="009365CD" w:rsidP="004A5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42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элементы рулевого управления. Рулевой привод и трапеция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E59" w:rsidRPr="006E39A2" w:rsidRDefault="009365CD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43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Устройство рулевых механизмов. Назначение, типы, устройство и работа гидроусилителей</w:t>
      </w:r>
      <w:r w:rsidR="003520E1" w:rsidRPr="007909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D44E59" w:rsidRPr="006E39A2" w:rsidRDefault="009365CD" w:rsidP="004A5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44</w:t>
      </w:r>
      <w:r w:rsid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94B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тормозных систем. Типы тормозных систем</w:t>
      </w:r>
      <w:r w:rsidR="003520E1" w:rsidRPr="00994BB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D44E59" w:rsidRPr="006E39A2" w:rsidRDefault="004A55C9" w:rsidP="003520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3520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Общая схема тормозной системы с гидравлическим и пневматическим приводом</w:t>
      </w:r>
    </w:p>
    <w:p w:rsidR="006E39A2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857E45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Сравнительная характеристика пневматической и гидравлической тормозных систем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9A2" w:rsidRPr="006E39A2" w:rsidRDefault="004A55C9" w:rsidP="006E39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67CFD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Типы несущих систем, виды несущих кузовов.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520E1" w:rsidRPr="00967CF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Кузов, назначение и типы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3520E1" w:rsidRPr="00967CF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Конструкция рам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9A2" w:rsidRDefault="004A55C9" w:rsidP="004A5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4</w:t>
      </w:r>
      <w:r w:rsidR="009365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520E1" w:rsidRPr="00967CFD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Вентиляция и отопление кузова</w:t>
      </w:r>
      <w:r w:rsidR="003520E1">
        <w:rPr>
          <w:rFonts w:ascii="Times New Roman" w:eastAsia="Times New Roman" w:hAnsi="Times New Roman" w:cs="Times New Roman"/>
          <w:sz w:val="24"/>
          <w:szCs w:val="28"/>
          <w:lang w:eastAsia="ru-RU"/>
        </w:rPr>
        <w:t>. Системы кондиционирования.</w:t>
      </w:r>
      <w:r w:rsidR="006E39A2" w:rsidRPr="004A55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A55C9" w:rsidRPr="006E39A2" w:rsidRDefault="004A55C9" w:rsidP="006E39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3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Модуль 4</w:t>
      </w:r>
    </w:p>
    <w:p w:rsidR="007265E2" w:rsidRPr="007265E2" w:rsidRDefault="007A01D6" w:rsidP="003520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Правил дорожного движения (ПДД). Законодательная база.</w:t>
      </w:r>
    </w:p>
    <w:p w:rsidR="007265E2" w:rsidRPr="007265E2" w:rsidRDefault="007A01D6" w:rsidP="003520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Дорожные знаки и разметка. Терминология и основные положения ПДД. Типы транспортных средств. Классификация дорожных знаков.</w:t>
      </w:r>
    </w:p>
    <w:p w:rsidR="007265E2" w:rsidRPr="007265E2" w:rsidRDefault="001772A5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51</w:t>
      </w:r>
      <w:r w:rsid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Сигналы светофора и регулировщика</w:t>
      </w:r>
    </w:p>
    <w:p w:rsidR="007265E2" w:rsidRPr="007265E2" w:rsidRDefault="001772A5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52</w:t>
      </w:r>
      <w:r w:rsid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проезда перекрестков</w:t>
      </w:r>
    </w:p>
    <w:p w:rsidR="007265E2" w:rsidRPr="007265E2" w:rsidRDefault="001772A5" w:rsidP="007A01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53</w:t>
      </w:r>
      <w:r w:rsid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маневрирования на дорогах.</w:t>
      </w:r>
    </w:p>
    <w:p w:rsidR="007265E2" w:rsidRPr="007265E2" w:rsidRDefault="001772A5" w:rsidP="00177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54</w:t>
      </w:r>
      <w:r w:rsid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движения по дорогам и полосам.</w:t>
      </w:r>
    </w:p>
    <w:p w:rsidR="007265E2" w:rsidRPr="007265E2" w:rsidRDefault="007A01D6" w:rsidP="003520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55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движения по магистралям и населенным пунктам.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56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перевозки пассажиров на автомобильном транспорте.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57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перевозки грузов, нормативная документация.</w:t>
      </w:r>
    </w:p>
    <w:p w:rsidR="007265E2" w:rsidRDefault="007A01D6" w:rsidP="00177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58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выбора скорости движения и обгона</w:t>
      </w:r>
      <w:r w:rsidR="007265E2"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59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Остановка и стоянка автомобиля.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60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Применение аварийной сигнализации и знака аварийной остановки.</w:t>
      </w:r>
    </w:p>
    <w:p w:rsidR="007265E2" w:rsidRPr="007265E2" w:rsidRDefault="007A01D6" w:rsidP="00177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61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Пользование внешними световыми приборами.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62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Буксировка механических транспортных средств.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63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Оказание первой медицинской помощи.</w:t>
      </w:r>
    </w:p>
    <w:p w:rsidR="007265E2" w:rsidRPr="007265E2" w:rsidRDefault="007A01D6" w:rsidP="007265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0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64</w:t>
      </w:r>
      <w:r w:rsidR="00177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3520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сновные положения по допуску </w:t>
      </w:r>
      <w:proofErr w:type="spellStart"/>
      <w:r w:rsidR="003520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</w:t>
      </w:r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proofErr w:type="spellEnd"/>
      <w:r w:rsidR="007265E2" w:rsidRPr="00726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к эксплуатации. Ответственность должностных лиц и водителей.</w:t>
      </w:r>
    </w:p>
    <w:p w:rsidR="00631557" w:rsidRPr="000E1FF6" w:rsidRDefault="00631557" w:rsidP="004A55C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FF6" w:rsidRDefault="000E1FF6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265E2" w:rsidRPr="001772A5" w:rsidRDefault="007265E2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FF6" w:rsidRPr="001772A5" w:rsidRDefault="000E1FF6" w:rsidP="000E1F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4A55C9" w:rsidRPr="001772A5" w:rsidRDefault="004A55C9" w:rsidP="000E1F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семестр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4A55C9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4A55C9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0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32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="004A55C9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4A55C9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4A55C9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0E1FF6" w:rsidRPr="001772A5" w:rsidRDefault="00EA1C3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семестр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семестр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44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семестр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– 40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EA1C36" w:rsidRPr="001772A5" w:rsidRDefault="00EA1C3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EA1C36" w:rsidRPr="001772A5" w:rsidRDefault="00EA1C36" w:rsidP="00EA1C3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семестр (2 курс)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EA1C3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EA1C36" w:rsidRPr="001772A5" w:rsidRDefault="00EA1C36" w:rsidP="00EA1C3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семестр (2 курс)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0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8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86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6 час.</w:t>
      </w:r>
    </w:p>
    <w:p w:rsidR="00EA1C36" w:rsidRPr="001772A5" w:rsidRDefault="00EA1C36" w:rsidP="00EA1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631557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631557" w:rsidRPr="001772A5" w:rsidRDefault="00631557" w:rsidP="0063155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семестр (3 курс)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0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121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7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</w:t>
      </w:r>
    </w:p>
    <w:p w:rsidR="00631557" w:rsidRPr="001772A5" w:rsidRDefault="00631557" w:rsidP="0063155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семестр (3 курс)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0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86 час.</w:t>
      </w:r>
    </w:p>
    <w:p w:rsidR="00631557" w:rsidRPr="001772A5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6 час.</w:t>
      </w:r>
    </w:p>
    <w:p w:rsidR="00631557" w:rsidRDefault="00631557" w:rsidP="006315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0E1FF6" w:rsidRDefault="003520E1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7EC08F8" wp14:editId="7520DAEC">
            <wp:simplePos x="0" y="0"/>
            <wp:positionH relativeFrom="column">
              <wp:posOffset>3779520</wp:posOffset>
            </wp:positionH>
            <wp:positionV relativeFrom="paragraph">
              <wp:posOffset>90805</wp:posOffset>
            </wp:positionV>
            <wp:extent cx="1137285" cy="1000125"/>
            <wp:effectExtent l="0" t="0" r="571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E1" w:rsidRDefault="003520E1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E1" w:rsidRPr="001772A5" w:rsidRDefault="003520E1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40010" w:rsidRPr="006631B3" w:rsidTr="003520E1">
        <w:trPr>
          <w:trHeight w:val="233"/>
        </w:trPr>
        <w:tc>
          <w:tcPr>
            <w:tcW w:w="3936" w:type="dxa"/>
            <w:shd w:val="clear" w:color="auto" w:fill="auto"/>
            <w:vAlign w:val="center"/>
          </w:tcPr>
          <w:p w:rsidR="00440010" w:rsidRPr="006631B3" w:rsidRDefault="00440010" w:rsidP="00B528DB">
            <w:pPr>
              <w:widowControl w:val="0"/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аннотации</w:t>
            </w:r>
            <w:r w:rsidRPr="00663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010" w:rsidRPr="006631B3" w:rsidRDefault="00440010" w:rsidP="00B528DB">
            <w:pPr>
              <w:widowControl w:val="0"/>
              <w:spacing w:after="0"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0010" w:rsidRPr="00FD02E0" w:rsidRDefault="00440010" w:rsidP="00B528D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FD02E0">
              <w:rPr>
                <w:rFonts w:ascii="Times New Roman" w:hAnsi="Times New Roman"/>
                <w:sz w:val="24"/>
                <w:szCs w:val="24"/>
              </w:rPr>
              <w:t>______________ М.Н. Панченко</w:t>
            </w:r>
          </w:p>
        </w:tc>
      </w:tr>
    </w:tbl>
    <w:p w:rsidR="009D5058" w:rsidRPr="003520E1" w:rsidRDefault="00440010" w:rsidP="003520E1">
      <w:pPr>
        <w:widowControl w:val="0"/>
        <w:spacing w:after="0" w:line="300" w:lineRule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февраля 2023</w:t>
      </w:r>
      <w:r w:rsidRPr="006631B3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sectPr w:rsidR="009D5058" w:rsidRPr="003520E1" w:rsidSect="003520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F6"/>
    <w:rsid w:val="000E1FF6"/>
    <w:rsid w:val="00135F52"/>
    <w:rsid w:val="001772A5"/>
    <w:rsid w:val="001C54F6"/>
    <w:rsid w:val="003520E1"/>
    <w:rsid w:val="00440010"/>
    <w:rsid w:val="004A55C9"/>
    <w:rsid w:val="005234F1"/>
    <w:rsid w:val="005D76A1"/>
    <w:rsid w:val="00623011"/>
    <w:rsid w:val="00631557"/>
    <w:rsid w:val="00650867"/>
    <w:rsid w:val="006E39A2"/>
    <w:rsid w:val="007265E2"/>
    <w:rsid w:val="007A01D6"/>
    <w:rsid w:val="007D1BA7"/>
    <w:rsid w:val="009365CD"/>
    <w:rsid w:val="00983A70"/>
    <w:rsid w:val="009D21A8"/>
    <w:rsid w:val="009D5058"/>
    <w:rsid w:val="00C267D2"/>
    <w:rsid w:val="00D44E59"/>
    <w:rsid w:val="00DE64E8"/>
    <w:rsid w:val="00EA0983"/>
    <w:rsid w:val="00EA1C36"/>
    <w:rsid w:val="00F07E30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103B"/>
  <w15:docId w15:val="{DD336D0C-F2C9-4354-81E1-3F58A96D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locked/>
    <w:rsid w:val="000E1F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F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locked/>
    <w:rsid w:val="009D2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34F1"/>
    <w:pPr>
      <w:ind w:left="720"/>
      <w:contextualSpacing/>
    </w:pPr>
  </w:style>
  <w:style w:type="table" w:customStyle="1" w:styleId="21">
    <w:name w:val="Сетка таблицы21"/>
    <w:basedOn w:val="a1"/>
    <w:next w:val="a3"/>
    <w:locked/>
    <w:rsid w:val="007A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Dekanat TES</cp:lastModifiedBy>
  <cp:revision>10</cp:revision>
  <cp:lastPrinted>2021-08-23T19:52:00Z</cp:lastPrinted>
  <dcterms:created xsi:type="dcterms:W3CDTF">2021-08-23T10:11:00Z</dcterms:created>
  <dcterms:modified xsi:type="dcterms:W3CDTF">2023-08-30T14:27:00Z</dcterms:modified>
</cp:coreProperties>
</file>