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Default="00795D39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95D39">
        <w:rPr>
          <w:rFonts w:ascii="Times New Roman" w:hAnsi="Times New Roman"/>
          <w:sz w:val="24"/>
          <w:szCs w:val="24"/>
        </w:rPr>
        <w:t>Б</w:t>
      </w:r>
      <w:proofErr w:type="gramStart"/>
      <w:r w:rsidRPr="00795D39">
        <w:rPr>
          <w:rFonts w:ascii="Times New Roman" w:hAnsi="Times New Roman"/>
          <w:sz w:val="24"/>
          <w:szCs w:val="24"/>
        </w:rPr>
        <w:t>1</w:t>
      </w:r>
      <w:proofErr w:type="gramEnd"/>
      <w:r w:rsidRPr="00795D39">
        <w:rPr>
          <w:rFonts w:ascii="Times New Roman" w:hAnsi="Times New Roman"/>
          <w:sz w:val="24"/>
          <w:szCs w:val="24"/>
        </w:rPr>
        <w:t>.В.ДВ.</w:t>
      </w:r>
      <w:r w:rsidR="008930FA">
        <w:rPr>
          <w:rFonts w:ascii="Times New Roman" w:hAnsi="Times New Roman"/>
          <w:sz w:val="24"/>
          <w:szCs w:val="24"/>
        </w:rPr>
        <w:t>3</w:t>
      </w:r>
      <w:r w:rsidRPr="00795D39">
        <w:rPr>
          <w:rFonts w:ascii="Times New Roman" w:hAnsi="Times New Roman"/>
          <w:sz w:val="24"/>
          <w:szCs w:val="24"/>
        </w:rPr>
        <w:t>.1 «</w:t>
      </w:r>
      <w:r w:rsidR="008930FA" w:rsidRPr="008930FA">
        <w:rPr>
          <w:rFonts w:ascii="Times New Roman" w:hAnsi="Times New Roman"/>
          <w:i/>
          <w:sz w:val="24"/>
          <w:szCs w:val="24"/>
        </w:rPr>
        <w:t>ТЕХНОЛОГИЯ ОЧИСТКИ СТОЧНЫХ ВОД И ОБРАБОТКА ОСАДКА</w:t>
      </w:r>
      <w:r w:rsidRPr="00795D39">
        <w:rPr>
          <w:rFonts w:ascii="Times New Roman" w:hAnsi="Times New Roman"/>
          <w:sz w:val="24"/>
          <w:szCs w:val="24"/>
        </w:rPr>
        <w:t>»</w:t>
      </w:r>
    </w:p>
    <w:p w:rsidR="00795D39" w:rsidRPr="00795D39" w:rsidRDefault="00795D39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971A4B">
        <w:rPr>
          <w:rFonts w:ascii="Times New Roman" w:hAnsi="Times New Roman"/>
          <w:sz w:val="24"/>
          <w:szCs w:val="24"/>
        </w:rPr>
        <w:t>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</w:t>
      </w:r>
      <w:r w:rsidR="00155D2E">
        <w:rPr>
          <w:rFonts w:ascii="Times New Roman" w:hAnsi="Times New Roman"/>
          <w:sz w:val="24"/>
          <w:szCs w:val="24"/>
        </w:rPr>
        <w:t>»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02D53" w:rsidRPr="00F02D53" w:rsidRDefault="00F02D53" w:rsidP="00F02D5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02D53">
        <w:rPr>
          <w:rFonts w:ascii="Times New Roman" w:hAnsi="Times New Roman"/>
          <w:sz w:val="24"/>
          <w:szCs w:val="24"/>
        </w:rPr>
        <w:t>Дисциплина относится к части, формируемой участниками образовательных отношений блока 1 «Дисциплины (модули)»</w:t>
      </w:r>
      <w:r w:rsidR="00795D39" w:rsidRPr="00795D39">
        <w:rPr>
          <w:rFonts w:ascii="Times New Roman" w:hAnsi="Times New Roman"/>
          <w:sz w:val="24"/>
          <w:szCs w:val="24"/>
        </w:rPr>
        <w:t xml:space="preserve"> и является дисциплиной по выбору обучающегося</w:t>
      </w:r>
      <w:r w:rsidRPr="00F02D53">
        <w:rPr>
          <w:rFonts w:ascii="Times New Roman" w:hAnsi="Times New Roman"/>
          <w:sz w:val="24"/>
          <w:szCs w:val="24"/>
        </w:rPr>
        <w:t xml:space="preserve">. </w:t>
      </w: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8930FA" w:rsidRPr="008930FA" w:rsidRDefault="008930FA" w:rsidP="008930F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30FA">
        <w:rPr>
          <w:rFonts w:ascii="Times New Roman" w:hAnsi="Times New Roman"/>
          <w:sz w:val="24"/>
          <w:szCs w:val="24"/>
        </w:rPr>
        <w:t>Целью изучения дисциплины является подготовка обучающегося к деятельности в области выполнения инженерно-технических расчетов для проектирования и проведения оценки технических и технологических решений системы очистки бытового канализационного стока.</w:t>
      </w:r>
    </w:p>
    <w:p w:rsidR="008930FA" w:rsidRPr="008930FA" w:rsidRDefault="008930FA" w:rsidP="008930F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30FA">
        <w:rPr>
          <w:rFonts w:ascii="Times New Roman" w:hAnsi="Times New Roman"/>
          <w:sz w:val="24"/>
          <w:szCs w:val="24"/>
        </w:rPr>
        <w:t>Для достижения цели дисциплины решаются следующие задачи:</w:t>
      </w:r>
    </w:p>
    <w:p w:rsidR="008930FA" w:rsidRPr="008930FA" w:rsidRDefault="008930FA" w:rsidP="008930FA">
      <w:pPr>
        <w:numPr>
          <w:ilvl w:val="0"/>
          <w:numId w:val="2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30FA">
        <w:rPr>
          <w:rFonts w:ascii="Times New Roman" w:hAnsi="Times New Roman"/>
          <w:sz w:val="24"/>
          <w:szCs w:val="24"/>
        </w:rPr>
        <w:t>изучение требований нормативно-технической документации и нормативных правовых актов по проектированию станций очистки системы водоотведения;</w:t>
      </w:r>
    </w:p>
    <w:p w:rsidR="008930FA" w:rsidRPr="008930FA" w:rsidRDefault="008930FA" w:rsidP="008930FA">
      <w:pPr>
        <w:numPr>
          <w:ilvl w:val="0"/>
          <w:numId w:val="2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30FA">
        <w:rPr>
          <w:rFonts w:ascii="Times New Roman" w:hAnsi="Times New Roman"/>
          <w:sz w:val="24"/>
          <w:szCs w:val="24"/>
        </w:rPr>
        <w:t>освоение правил и принципов применения требований нормативно-технической документации и нормативных правовых актов к конструированию устройств для очистки бытового канализационного стока;</w:t>
      </w:r>
    </w:p>
    <w:p w:rsidR="008930FA" w:rsidRPr="008930FA" w:rsidRDefault="008930FA" w:rsidP="008930FA">
      <w:pPr>
        <w:numPr>
          <w:ilvl w:val="0"/>
          <w:numId w:val="2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30FA">
        <w:rPr>
          <w:rFonts w:ascii="Times New Roman" w:hAnsi="Times New Roman"/>
          <w:sz w:val="24"/>
          <w:szCs w:val="24"/>
        </w:rPr>
        <w:t xml:space="preserve">изучение методики расчета технологических параметров станций очистки системы водоотведения; </w:t>
      </w:r>
    </w:p>
    <w:p w:rsidR="008930FA" w:rsidRPr="008930FA" w:rsidRDefault="008930FA" w:rsidP="008930FA">
      <w:pPr>
        <w:numPr>
          <w:ilvl w:val="0"/>
          <w:numId w:val="2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30FA">
        <w:rPr>
          <w:rFonts w:ascii="Times New Roman" w:hAnsi="Times New Roman"/>
          <w:sz w:val="24"/>
          <w:szCs w:val="24"/>
        </w:rPr>
        <w:t>приобретение навыков выполнения инженерно-технических расчетов основных сооружений станций очистки системы водоотведения;</w:t>
      </w:r>
    </w:p>
    <w:p w:rsidR="008930FA" w:rsidRPr="008930FA" w:rsidRDefault="008930FA" w:rsidP="008930FA">
      <w:pPr>
        <w:numPr>
          <w:ilvl w:val="0"/>
          <w:numId w:val="2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30FA">
        <w:rPr>
          <w:rFonts w:ascii="Times New Roman" w:hAnsi="Times New Roman"/>
          <w:sz w:val="24"/>
          <w:szCs w:val="24"/>
        </w:rPr>
        <w:t>оценки причин неудовлетворительной работы сооружений и разработка мероприятий по совершенствованию качества очистки и интенсификации каждого звена станций очистки системы водоотведения;</w:t>
      </w:r>
    </w:p>
    <w:p w:rsidR="00795D39" w:rsidRPr="008930FA" w:rsidRDefault="008930FA" w:rsidP="008930FA">
      <w:pPr>
        <w:numPr>
          <w:ilvl w:val="0"/>
          <w:numId w:val="2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30FA">
        <w:rPr>
          <w:rFonts w:ascii="Times New Roman" w:hAnsi="Times New Roman"/>
          <w:sz w:val="24"/>
          <w:szCs w:val="24"/>
        </w:rPr>
        <w:t>осуществлять контроль качества очистки бытового канализационного стока.</w:t>
      </w:r>
    </w:p>
    <w:p w:rsidR="00632136" w:rsidRPr="00152A7C" w:rsidRDefault="00632136" w:rsidP="00795D3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02D53" w:rsidRDefault="00F02D53" w:rsidP="00F02D53">
      <w:pPr>
        <w:jc w:val="both"/>
        <w:rPr>
          <w:rFonts w:ascii="Times New Roman" w:hAnsi="Times New Roman"/>
          <w:sz w:val="24"/>
          <w:szCs w:val="24"/>
        </w:rPr>
      </w:pPr>
      <w:r w:rsidRPr="00F02D53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tbl>
      <w:tblPr>
        <w:tblStyle w:val="aa"/>
        <w:tblW w:w="0" w:type="auto"/>
        <w:tblLook w:val="04A0"/>
      </w:tblPr>
      <w:tblGrid>
        <w:gridCol w:w="3085"/>
        <w:gridCol w:w="6350"/>
      </w:tblGrid>
      <w:tr w:rsidR="00F02D53" w:rsidRPr="00F02D53" w:rsidTr="00795D39">
        <w:trPr>
          <w:tblHeader/>
        </w:trPr>
        <w:tc>
          <w:tcPr>
            <w:tcW w:w="3085" w:type="dxa"/>
          </w:tcPr>
          <w:p w:rsidR="00F02D53" w:rsidRPr="00F02D53" w:rsidRDefault="00F02D53" w:rsidP="00F02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6350" w:type="dxa"/>
          </w:tcPr>
          <w:p w:rsidR="00F02D53" w:rsidRPr="00F02D53" w:rsidRDefault="00F02D53" w:rsidP="00F02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F02D53" w:rsidRPr="00F02D53" w:rsidTr="00795D39">
        <w:tc>
          <w:tcPr>
            <w:tcW w:w="3085" w:type="dxa"/>
          </w:tcPr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F02D53">
              <w:rPr>
                <w:rFonts w:ascii="Times New Roman" w:hAnsi="Times New Roman"/>
                <w:b/>
                <w:bCs/>
                <w:sz w:val="24"/>
                <w:szCs w:val="24"/>
              </w:rPr>
              <w:t>ПК-1. Выполнение расчетов для проектирования систем водоснабжения и водоотведения объекта капитального строительства</w:t>
            </w:r>
          </w:p>
        </w:tc>
        <w:tc>
          <w:tcPr>
            <w:tcW w:w="6350" w:type="dxa"/>
          </w:tcPr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ПК-1.1.1 Знает профессиональную строительную терминологию и терминологию информационного моделирования </w:t>
            </w:r>
          </w:p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ПК-1.1.2 Знает требования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ПК-1.1.4 Знает виды и методики расчетов системы водоснабжения и водоотведения</w:t>
            </w:r>
          </w:p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ПК-1.2.1 Умеет определять методику расчета системы водоснабжения и водоотведения в соответствии с положениями нормативно-технической документации и нормативных правовых актов и видом расчета</w:t>
            </w:r>
          </w:p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ПК-1.2.2 Умеет применять требования нормативно-технической документации и нормативных правовых актов к конструированию основных узловых соединений системы водоснабжения и водоотведения</w:t>
            </w:r>
          </w:p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ПК-1.2.3 Умеет выбирать наиболее эффективную конструктивную схему системы водоснабжения и водоотведения</w:t>
            </w:r>
          </w:p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ПК-1.3.1 Имеет навыки выполнения инженерно-технических расчетов системы водоснабжения и водоотведения</w:t>
            </w:r>
          </w:p>
          <w:p w:rsidR="00F02D53" w:rsidRPr="00795D39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ПК-1.3.4 Имеет навыки расчета и подбора пропускной способности системы водоснабжения и водоотведения</w:t>
            </w:r>
          </w:p>
        </w:tc>
      </w:tr>
      <w:tr w:rsidR="00F02D53" w:rsidRPr="00F02D53" w:rsidTr="00795D39">
        <w:tc>
          <w:tcPr>
            <w:tcW w:w="3085" w:type="dxa"/>
          </w:tcPr>
          <w:p w:rsidR="00F02D53" w:rsidRPr="00F02D53" w:rsidRDefault="00F02D53" w:rsidP="00F02D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ПК-2 Разработка текстовой и графической частей проектной документации системы водоснабжения и водоотведения объекта капитального строительства</w:t>
            </w:r>
          </w:p>
        </w:tc>
        <w:tc>
          <w:tcPr>
            <w:tcW w:w="6350" w:type="dxa"/>
          </w:tcPr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ПК-2.2.2 Умеет определять перечень необходимых исходных данных для разработки проектной документации системы водоснабжения и водоотведения</w:t>
            </w:r>
          </w:p>
          <w:p w:rsidR="00F02D53" w:rsidRP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02D53" w:rsidRPr="00F02D53" w:rsidTr="00795D39">
        <w:tc>
          <w:tcPr>
            <w:tcW w:w="3085" w:type="dxa"/>
          </w:tcPr>
          <w:p w:rsidR="00F02D53" w:rsidRPr="00F02D53" w:rsidRDefault="00F02D53" w:rsidP="00F02D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ПК-4. Способность проводить оценку технических и технологических решений систем водоснабжения и водоотведения</w:t>
            </w:r>
          </w:p>
        </w:tc>
        <w:tc>
          <w:tcPr>
            <w:tcW w:w="6350" w:type="dxa"/>
          </w:tcPr>
          <w:p w:rsidR="00F02D53" w:rsidRDefault="00F02D53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ПК-4.3.1</w:t>
            </w:r>
            <w:proofErr w:type="gramStart"/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</w:t>
            </w:r>
            <w:proofErr w:type="gramEnd"/>
            <w:r w:rsidRPr="00F02D53">
              <w:rPr>
                <w:rFonts w:ascii="Times New Roman" w:hAnsi="Times New Roman"/>
                <w:i/>
                <w:iCs/>
                <w:sz w:val="24"/>
                <w:szCs w:val="24"/>
              </w:rPr>
              <w:t>меет навыки по оценке соответствия технических (технологических) решений системы (сооружения) водоснабжения и водоотведения  требованиям нормативно-технических документов</w:t>
            </w:r>
          </w:p>
          <w:p w:rsidR="00795D39" w:rsidRPr="00795D39" w:rsidRDefault="00795D39" w:rsidP="00795D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95D39">
              <w:rPr>
                <w:rFonts w:ascii="Times New Roman" w:hAnsi="Times New Roman"/>
                <w:i/>
                <w:iCs/>
                <w:sz w:val="24"/>
                <w:szCs w:val="24"/>
              </w:rPr>
              <w:t>ПК-4.3.1</w:t>
            </w:r>
            <w:proofErr w:type="gramStart"/>
            <w:r w:rsidRPr="00795D3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</w:t>
            </w:r>
            <w:proofErr w:type="gramEnd"/>
            <w:r w:rsidRPr="00795D39">
              <w:rPr>
                <w:rFonts w:ascii="Times New Roman" w:hAnsi="Times New Roman"/>
                <w:i/>
                <w:iCs/>
                <w:sz w:val="24"/>
                <w:szCs w:val="24"/>
              </w:rPr>
              <w:t>меет навыки по оценке соответствия технических (технологических) решений системы (сооружения) водоснабжения и водоотведения  требованиям нормативно-технических документов</w:t>
            </w:r>
          </w:p>
          <w:p w:rsidR="00F02D53" w:rsidRPr="00F02D53" w:rsidRDefault="00795D39" w:rsidP="00795D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95D39">
              <w:rPr>
                <w:rFonts w:ascii="Times New Roman" w:hAnsi="Times New Roman"/>
                <w:i/>
                <w:iCs/>
                <w:sz w:val="24"/>
                <w:szCs w:val="24"/>
              </w:rPr>
              <w:t>ПК-4.3.2 Имеет навыки по оценке соответствия системы водоснабжения и/или водоотведения требованиям норм санитарной и экологической безопасности</w:t>
            </w:r>
          </w:p>
        </w:tc>
      </w:tr>
      <w:tr w:rsidR="00795D39" w:rsidRPr="00F02D53" w:rsidTr="00795D39">
        <w:tc>
          <w:tcPr>
            <w:tcW w:w="3085" w:type="dxa"/>
          </w:tcPr>
          <w:p w:rsidR="00795D39" w:rsidRPr="00F02D53" w:rsidRDefault="00795D39" w:rsidP="00F02D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5D3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ПК-5. Способность организовывать работы по техническому обслуживанию и ремонту систем водоснабжения и водоотведения</w:t>
            </w:r>
          </w:p>
        </w:tc>
        <w:tc>
          <w:tcPr>
            <w:tcW w:w="6350" w:type="dxa"/>
          </w:tcPr>
          <w:p w:rsidR="00795D39" w:rsidRPr="00F02D53" w:rsidRDefault="00795D39" w:rsidP="00F02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95D39">
              <w:rPr>
                <w:rFonts w:ascii="Times New Roman" w:hAnsi="Times New Roman"/>
                <w:i/>
                <w:iCs/>
                <w:sz w:val="24"/>
                <w:szCs w:val="24"/>
              </w:rPr>
              <w:t>ПК-5.2.5 Умеет осуществлять контроль водоподготовки природной воды и качества очистки сточной воды</w:t>
            </w:r>
          </w:p>
        </w:tc>
      </w:tr>
    </w:tbl>
    <w:p w:rsidR="00795D39" w:rsidRDefault="00795D39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95D39" w:rsidRPr="00795D39" w:rsidRDefault="000D6A1D" w:rsidP="00795D3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95D39" w:rsidRPr="00795D39">
        <w:rPr>
          <w:rFonts w:ascii="Times New Roman" w:hAnsi="Times New Roman"/>
          <w:sz w:val="24"/>
          <w:szCs w:val="24"/>
        </w:rPr>
        <w:t>Контроль водоподготовки природной воды.</w:t>
      </w:r>
    </w:p>
    <w:p w:rsidR="0060648F" w:rsidRDefault="00795D39" w:rsidP="00795D3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95D39">
        <w:rPr>
          <w:rFonts w:ascii="Times New Roman" w:hAnsi="Times New Roman"/>
          <w:sz w:val="24"/>
          <w:szCs w:val="24"/>
        </w:rPr>
        <w:t>Технологические решения станции очистки природной воды</w:t>
      </w:r>
      <w:r>
        <w:rPr>
          <w:rFonts w:ascii="Times New Roman" w:hAnsi="Times New Roman"/>
          <w:sz w:val="24"/>
          <w:szCs w:val="24"/>
        </w:rPr>
        <w:t>.</w:t>
      </w:r>
    </w:p>
    <w:p w:rsidR="0060648F" w:rsidRPr="0060648F" w:rsidRDefault="0060648F" w:rsidP="00B00AE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795D39">
        <w:rPr>
          <w:rFonts w:ascii="Times New Roman" w:hAnsi="Times New Roman"/>
          <w:sz w:val="24"/>
          <w:szCs w:val="24"/>
        </w:rPr>
        <w:t xml:space="preserve">2 </w:t>
      </w:r>
      <w:r w:rsidR="000D5D7A" w:rsidRPr="00152A7C">
        <w:rPr>
          <w:rFonts w:ascii="Times New Roman" w:hAnsi="Times New Roman"/>
          <w:sz w:val="24"/>
          <w:szCs w:val="24"/>
        </w:rPr>
        <w:t xml:space="preserve"> зачетны</w:t>
      </w:r>
      <w:r w:rsidR="00795D39">
        <w:rPr>
          <w:rFonts w:ascii="Times New Roman" w:hAnsi="Times New Roman"/>
          <w:sz w:val="24"/>
          <w:szCs w:val="24"/>
        </w:rPr>
        <w:t>е</w:t>
      </w:r>
      <w:r w:rsidR="000D5D7A" w:rsidRPr="00152A7C">
        <w:rPr>
          <w:rFonts w:ascii="Times New Roman" w:hAnsi="Times New Roman"/>
          <w:sz w:val="24"/>
          <w:szCs w:val="24"/>
        </w:rPr>
        <w:t xml:space="preserve"> единиц</w:t>
      </w:r>
      <w:r w:rsidR="00795D39">
        <w:rPr>
          <w:rFonts w:ascii="Times New Roman" w:hAnsi="Times New Roman"/>
          <w:sz w:val="24"/>
          <w:szCs w:val="24"/>
        </w:rPr>
        <w:t>ы</w:t>
      </w:r>
      <w:r w:rsidR="000D5D7A" w:rsidRPr="00152A7C">
        <w:rPr>
          <w:rFonts w:ascii="Times New Roman" w:hAnsi="Times New Roman"/>
          <w:sz w:val="24"/>
          <w:szCs w:val="24"/>
        </w:rPr>
        <w:t xml:space="preserve"> (</w:t>
      </w:r>
      <w:r w:rsidR="00795D39">
        <w:rPr>
          <w:rFonts w:ascii="Times New Roman" w:hAnsi="Times New Roman"/>
          <w:sz w:val="24"/>
          <w:szCs w:val="24"/>
        </w:rPr>
        <w:t xml:space="preserve">72 </w:t>
      </w:r>
      <w:r w:rsidR="000D5D7A" w:rsidRPr="00152A7C">
        <w:rPr>
          <w:rFonts w:ascii="Times New Roman" w:hAnsi="Times New Roman"/>
          <w:sz w:val="24"/>
          <w:szCs w:val="24"/>
        </w:rPr>
        <w:t>час</w:t>
      </w:r>
      <w:r w:rsidR="00795D39">
        <w:rPr>
          <w:rFonts w:ascii="Times New Roman" w:hAnsi="Times New Roman"/>
          <w:sz w:val="24"/>
          <w:szCs w:val="24"/>
        </w:rPr>
        <w:t>а</w:t>
      </w:r>
      <w:r w:rsidR="000D5D7A" w:rsidRPr="00152A7C">
        <w:rPr>
          <w:rFonts w:ascii="Times New Roman" w:hAnsi="Times New Roman"/>
          <w:sz w:val="24"/>
          <w:szCs w:val="24"/>
        </w:rPr>
        <w:t>)</w:t>
      </w:r>
      <w:r w:rsidRPr="00152A7C">
        <w:rPr>
          <w:rFonts w:ascii="Times New Roman" w:hAnsi="Times New Roman"/>
          <w:sz w:val="24"/>
          <w:szCs w:val="24"/>
        </w:rPr>
        <w:t>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0D5D7A" w:rsidRPr="00152A7C" w:rsidRDefault="000D5D7A" w:rsidP="000D5D7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 w:rsidR="008930FA">
        <w:rPr>
          <w:rFonts w:ascii="Times New Roman" w:hAnsi="Times New Roman"/>
          <w:sz w:val="24"/>
          <w:szCs w:val="24"/>
        </w:rPr>
        <w:t>20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r w:rsidR="008930FA">
        <w:rPr>
          <w:rFonts w:ascii="Times New Roman" w:hAnsi="Times New Roman"/>
          <w:sz w:val="24"/>
          <w:szCs w:val="24"/>
        </w:rPr>
        <w:t>ов</w:t>
      </w:r>
    </w:p>
    <w:p w:rsidR="00A47A83" w:rsidRPr="00932B8E" w:rsidRDefault="00971A4B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A47A83">
        <w:rPr>
          <w:rFonts w:ascii="Times New Roman" w:hAnsi="Times New Roman"/>
          <w:sz w:val="24"/>
          <w:szCs w:val="24"/>
        </w:rPr>
        <w:t xml:space="preserve"> –</w:t>
      </w:r>
      <w:r w:rsidR="008930FA">
        <w:rPr>
          <w:rFonts w:ascii="Times New Roman" w:hAnsi="Times New Roman"/>
          <w:sz w:val="24"/>
          <w:szCs w:val="24"/>
        </w:rPr>
        <w:t>20</w:t>
      </w:r>
      <w:r w:rsidR="00A47A83">
        <w:rPr>
          <w:rFonts w:ascii="Times New Roman" w:hAnsi="Times New Roman"/>
          <w:sz w:val="24"/>
          <w:szCs w:val="24"/>
        </w:rPr>
        <w:t xml:space="preserve"> час</w:t>
      </w:r>
      <w:r w:rsidR="00CA05AC">
        <w:rPr>
          <w:rFonts w:ascii="Times New Roman" w:hAnsi="Times New Roman"/>
          <w:sz w:val="24"/>
          <w:szCs w:val="24"/>
        </w:rPr>
        <w:t>ов</w:t>
      </w:r>
      <w:r w:rsidR="00A47A83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95D39">
        <w:rPr>
          <w:rFonts w:ascii="Times New Roman" w:hAnsi="Times New Roman"/>
          <w:sz w:val="24"/>
          <w:szCs w:val="24"/>
        </w:rPr>
        <w:t>2</w:t>
      </w:r>
      <w:r w:rsidR="008930FA">
        <w:rPr>
          <w:rFonts w:ascii="Times New Roman" w:hAnsi="Times New Roman"/>
          <w:sz w:val="24"/>
          <w:szCs w:val="24"/>
        </w:rPr>
        <w:t>8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CA05AC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85D33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CA05A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795D3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894A75" w:rsidRPr="00152A7C" w:rsidRDefault="00894A75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lastRenderedPageBreak/>
        <w:t xml:space="preserve">Форма контроля </w:t>
      </w:r>
      <w:r w:rsidR="00795D39" w:rsidRPr="005120B1">
        <w:rPr>
          <w:rFonts w:ascii="Times New Roman" w:hAnsi="Times New Roman"/>
          <w:sz w:val="24"/>
          <w:szCs w:val="24"/>
        </w:rPr>
        <w:t>знаний</w:t>
      </w:r>
      <w:r w:rsidR="00795D39">
        <w:rPr>
          <w:rFonts w:ascii="Times New Roman" w:hAnsi="Times New Roman"/>
          <w:sz w:val="24"/>
          <w:szCs w:val="24"/>
        </w:rPr>
        <w:t>: зачет.</w:t>
      </w:r>
    </w:p>
    <w:p w:rsidR="00894A75" w:rsidRDefault="00894A75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F5A55">
        <w:rPr>
          <w:rFonts w:ascii="Times New Roman" w:hAnsi="Times New Roman"/>
          <w:i/>
          <w:sz w:val="24"/>
          <w:szCs w:val="24"/>
        </w:rPr>
        <w:t xml:space="preserve">для </w:t>
      </w:r>
      <w:r w:rsidR="00C72079">
        <w:rPr>
          <w:rFonts w:ascii="Times New Roman" w:hAnsi="Times New Roman"/>
          <w:i/>
          <w:sz w:val="24"/>
          <w:szCs w:val="24"/>
        </w:rPr>
        <w:t>очно-</w:t>
      </w:r>
      <w:r w:rsidRPr="005F5A55">
        <w:rPr>
          <w:rFonts w:ascii="Times New Roman" w:hAnsi="Times New Roman"/>
          <w:i/>
          <w:sz w:val="24"/>
          <w:szCs w:val="24"/>
        </w:rPr>
        <w:t xml:space="preserve">заочной формы обучения </w:t>
      </w: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 xml:space="preserve">лекции – </w:t>
      </w:r>
      <w:r w:rsidR="008930FA">
        <w:rPr>
          <w:rFonts w:ascii="Times New Roman" w:hAnsi="Times New Roman"/>
          <w:sz w:val="24"/>
          <w:szCs w:val="24"/>
        </w:rPr>
        <w:t>6</w:t>
      </w:r>
      <w:r w:rsidR="00CA05AC">
        <w:rPr>
          <w:rFonts w:ascii="Times New Roman" w:hAnsi="Times New Roman"/>
          <w:sz w:val="24"/>
          <w:szCs w:val="24"/>
        </w:rPr>
        <w:t xml:space="preserve"> часов</w:t>
      </w:r>
      <w:r w:rsidRPr="005F5A55">
        <w:rPr>
          <w:rFonts w:ascii="Times New Roman" w:hAnsi="Times New Roman"/>
          <w:sz w:val="24"/>
          <w:szCs w:val="24"/>
        </w:rPr>
        <w:t>;</w:t>
      </w:r>
    </w:p>
    <w:p w:rsidR="00A47A83" w:rsidRPr="005F5A55" w:rsidRDefault="00971A4B" w:rsidP="00A47A8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A47A83" w:rsidRPr="005F5A55">
        <w:rPr>
          <w:rFonts w:ascii="Times New Roman" w:hAnsi="Times New Roman"/>
          <w:sz w:val="24"/>
          <w:szCs w:val="24"/>
        </w:rPr>
        <w:t xml:space="preserve">– </w:t>
      </w:r>
      <w:r w:rsidR="008930FA">
        <w:rPr>
          <w:rFonts w:ascii="Times New Roman" w:hAnsi="Times New Roman"/>
          <w:sz w:val="24"/>
          <w:szCs w:val="24"/>
        </w:rPr>
        <w:t>6</w:t>
      </w:r>
      <w:r w:rsidR="00824D9C">
        <w:rPr>
          <w:rFonts w:ascii="Times New Roman" w:hAnsi="Times New Roman"/>
          <w:sz w:val="24"/>
          <w:szCs w:val="24"/>
        </w:rPr>
        <w:t xml:space="preserve"> час</w:t>
      </w:r>
      <w:r w:rsidR="00CA05AC">
        <w:rPr>
          <w:rFonts w:ascii="Times New Roman" w:hAnsi="Times New Roman"/>
          <w:sz w:val="24"/>
          <w:szCs w:val="24"/>
        </w:rPr>
        <w:t>а</w:t>
      </w:r>
      <w:r w:rsidR="00A47A83" w:rsidRPr="005F5A55">
        <w:rPr>
          <w:rFonts w:ascii="Times New Roman" w:hAnsi="Times New Roman"/>
          <w:sz w:val="24"/>
          <w:szCs w:val="24"/>
        </w:rPr>
        <w:t>;</w:t>
      </w: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>самостоятельная работа –</w:t>
      </w:r>
      <w:r w:rsidR="00795D39">
        <w:rPr>
          <w:rFonts w:ascii="Times New Roman" w:hAnsi="Times New Roman"/>
          <w:sz w:val="24"/>
          <w:szCs w:val="24"/>
        </w:rPr>
        <w:t>56</w:t>
      </w:r>
      <w:r w:rsidRPr="005F5A55">
        <w:rPr>
          <w:rFonts w:ascii="Times New Roman" w:hAnsi="Times New Roman"/>
          <w:sz w:val="24"/>
          <w:szCs w:val="24"/>
        </w:rPr>
        <w:t xml:space="preserve"> час</w:t>
      </w:r>
      <w:r w:rsidR="00824D9C">
        <w:rPr>
          <w:rFonts w:ascii="Times New Roman" w:hAnsi="Times New Roman"/>
          <w:sz w:val="24"/>
          <w:szCs w:val="24"/>
        </w:rPr>
        <w:t>ов</w:t>
      </w:r>
      <w:r w:rsidRPr="005F5A55">
        <w:rPr>
          <w:rFonts w:ascii="Times New Roman" w:hAnsi="Times New Roman"/>
          <w:sz w:val="24"/>
          <w:szCs w:val="24"/>
        </w:rPr>
        <w:t>;</w:t>
      </w:r>
    </w:p>
    <w:p w:rsidR="000D6A1D" w:rsidRDefault="00585D33" w:rsidP="000D6A1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 xml:space="preserve">контроль - </w:t>
      </w:r>
      <w:r w:rsidR="00795D39" w:rsidRPr="00795D39">
        <w:rPr>
          <w:rFonts w:ascii="Times New Roman" w:hAnsi="Times New Roman"/>
          <w:sz w:val="24"/>
          <w:szCs w:val="24"/>
        </w:rPr>
        <w:t>4 часа.</w:t>
      </w:r>
    </w:p>
    <w:p w:rsidR="000D6A1D" w:rsidRDefault="000D6A1D" w:rsidP="000D6A1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</w:t>
      </w:r>
      <w:r>
        <w:rPr>
          <w:rFonts w:ascii="Times New Roman" w:hAnsi="Times New Roman"/>
          <w:sz w:val="24"/>
          <w:szCs w:val="24"/>
        </w:rPr>
        <w:t>:</w:t>
      </w:r>
      <w:r w:rsidR="00795D39">
        <w:rPr>
          <w:rFonts w:ascii="Times New Roman" w:hAnsi="Times New Roman"/>
          <w:sz w:val="24"/>
          <w:szCs w:val="24"/>
        </w:rPr>
        <w:t xml:space="preserve">контрольная работа, </w:t>
      </w:r>
      <w:r w:rsidR="00894A75">
        <w:rPr>
          <w:rFonts w:ascii="Times New Roman" w:hAnsi="Times New Roman"/>
          <w:sz w:val="24"/>
          <w:szCs w:val="24"/>
        </w:rPr>
        <w:t>зачет</w:t>
      </w:r>
      <w:r w:rsidR="00795D39">
        <w:rPr>
          <w:rFonts w:ascii="Times New Roman" w:hAnsi="Times New Roman"/>
          <w:sz w:val="24"/>
          <w:szCs w:val="24"/>
        </w:rPr>
        <w:t>.</w:t>
      </w:r>
    </w:p>
    <w:p w:rsidR="00585D33" w:rsidRPr="005F5A55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85D33" w:rsidRPr="005F5A55" w:rsidSect="0074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FE30788"/>
    <w:multiLevelType w:val="hybridMultilevel"/>
    <w:tmpl w:val="1DD60FA6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6"/>
  </w:num>
  <w:num w:numId="4">
    <w:abstractNumId w:val="23"/>
  </w:num>
  <w:num w:numId="5">
    <w:abstractNumId w:val="9"/>
  </w:num>
  <w:num w:numId="6">
    <w:abstractNumId w:val="14"/>
  </w:num>
  <w:num w:numId="7">
    <w:abstractNumId w:val="21"/>
  </w:num>
  <w:num w:numId="8">
    <w:abstractNumId w:val="13"/>
  </w:num>
  <w:num w:numId="9">
    <w:abstractNumId w:val="2"/>
  </w:num>
  <w:num w:numId="10">
    <w:abstractNumId w:val="15"/>
  </w:num>
  <w:num w:numId="11">
    <w:abstractNumId w:val="18"/>
  </w:num>
  <w:num w:numId="12">
    <w:abstractNumId w:val="24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7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2"/>
  </w:num>
  <w:num w:numId="23">
    <w:abstractNumId w:val="20"/>
  </w:num>
  <w:num w:numId="24">
    <w:abstractNumId w:val="1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22B9"/>
    <w:rsid w:val="00026CD2"/>
    <w:rsid w:val="000C1638"/>
    <w:rsid w:val="000D5D7A"/>
    <w:rsid w:val="000D6A1D"/>
    <w:rsid w:val="000E2AD3"/>
    <w:rsid w:val="00126D70"/>
    <w:rsid w:val="00142E74"/>
    <w:rsid w:val="0015475D"/>
    <w:rsid w:val="00155D2E"/>
    <w:rsid w:val="0019044D"/>
    <w:rsid w:val="001A09B1"/>
    <w:rsid w:val="001A2C4B"/>
    <w:rsid w:val="001B2BDF"/>
    <w:rsid w:val="001F1738"/>
    <w:rsid w:val="002231F1"/>
    <w:rsid w:val="0025303B"/>
    <w:rsid w:val="00293B5B"/>
    <w:rsid w:val="002F759D"/>
    <w:rsid w:val="00307089"/>
    <w:rsid w:val="0034350C"/>
    <w:rsid w:val="003514CB"/>
    <w:rsid w:val="00354F41"/>
    <w:rsid w:val="003B5958"/>
    <w:rsid w:val="003D20E8"/>
    <w:rsid w:val="003E3CE9"/>
    <w:rsid w:val="003F1A9F"/>
    <w:rsid w:val="00431773"/>
    <w:rsid w:val="004557E3"/>
    <w:rsid w:val="00480311"/>
    <w:rsid w:val="004A4C3E"/>
    <w:rsid w:val="004E698E"/>
    <w:rsid w:val="005120B1"/>
    <w:rsid w:val="005377DF"/>
    <w:rsid w:val="0056191B"/>
    <w:rsid w:val="00585D33"/>
    <w:rsid w:val="005C3A54"/>
    <w:rsid w:val="005F5A55"/>
    <w:rsid w:val="00603A63"/>
    <w:rsid w:val="0060648F"/>
    <w:rsid w:val="006204BC"/>
    <w:rsid w:val="0062228D"/>
    <w:rsid w:val="00632136"/>
    <w:rsid w:val="006536F0"/>
    <w:rsid w:val="00690132"/>
    <w:rsid w:val="006E4828"/>
    <w:rsid w:val="006E66E6"/>
    <w:rsid w:val="006F69DF"/>
    <w:rsid w:val="007414CE"/>
    <w:rsid w:val="00756052"/>
    <w:rsid w:val="007905EF"/>
    <w:rsid w:val="00795D39"/>
    <w:rsid w:val="007E3C95"/>
    <w:rsid w:val="007F785C"/>
    <w:rsid w:val="00810F69"/>
    <w:rsid w:val="00822CB4"/>
    <w:rsid w:val="00824D9C"/>
    <w:rsid w:val="008310C0"/>
    <w:rsid w:val="008566B9"/>
    <w:rsid w:val="008617B6"/>
    <w:rsid w:val="008930FA"/>
    <w:rsid w:val="00894A75"/>
    <w:rsid w:val="008C0F3F"/>
    <w:rsid w:val="008C2FA7"/>
    <w:rsid w:val="008F3C22"/>
    <w:rsid w:val="00932B8E"/>
    <w:rsid w:val="00955F59"/>
    <w:rsid w:val="00971A4B"/>
    <w:rsid w:val="009D4374"/>
    <w:rsid w:val="009D6176"/>
    <w:rsid w:val="00A34FB1"/>
    <w:rsid w:val="00A47A83"/>
    <w:rsid w:val="00A543FE"/>
    <w:rsid w:val="00A6548D"/>
    <w:rsid w:val="00AD1D07"/>
    <w:rsid w:val="00B00AE1"/>
    <w:rsid w:val="00B31605"/>
    <w:rsid w:val="00B41625"/>
    <w:rsid w:val="00B461E8"/>
    <w:rsid w:val="00B472C0"/>
    <w:rsid w:val="00B54850"/>
    <w:rsid w:val="00BC363E"/>
    <w:rsid w:val="00C524A9"/>
    <w:rsid w:val="00C72079"/>
    <w:rsid w:val="00C738C8"/>
    <w:rsid w:val="00CA05AC"/>
    <w:rsid w:val="00CA35C1"/>
    <w:rsid w:val="00CB5605"/>
    <w:rsid w:val="00CC0BF6"/>
    <w:rsid w:val="00CC0C27"/>
    <w:rsid w:val="00CE4E24"/>
    <w:rsid w:val="00D06585"/>
    <w:rsid w:val="00D2412D"/>
    <w:rsid w:val="00D5166C"/>
    <w:rsid w:val="00D72FEA"/>
    <w:rsid w:val="00D8509E"/>
    <w:rsid w:val="00D93A63"/>
    <w:rsid w:val="00DD5DAD"/>
    <w:rsid w:val="00E03A32"/>
    <w:rsid w:val="00E434E4"/>
    <w:rsid w:val="00E9326E"/>
    <w:rsid w:val="00EA23F8"/>
    <w:rsid w:val="00F01498"/>
    <w:rsid w:val="00F02D53"/>
    <w:rsid w:val="00F40EDE"/>
    <w:rsid w:val="00F569D3"/>
    <w:rsid w:val="00F6070A"/>
    <w:rsid w:val="00F70B14"/>
    <w:rsid w:val="00F75444"/>
    <w:rsid w:val="00F765F2"/>
    <w:rsid w:val="00FD0A06"/>
    <w:rsid w:val="00FD3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uiPriority w:val="39"/>
    <w:rsid w:val="00126D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ВВИГ</cp:lastModifiedBy>
  <cp:revision>2</cp:revision>
  <cp:lastPrinted>2018-05-07T14:40:00Z</cp:lastPrinted>
  <dcterms:created xsi:type="dcterms:W3CDTF">2022-04-27T12:42:00Z</dcterms:created>
  <dcterms:modified xsi:type="dcterms:W3CDTF">2022-04-27T12:42:00Z</dcterms:modified>
</cp:coreProperties>
</file>