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2E3D3A" w:rsidRDefault="00632136" w:rsidP="006855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3D3A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2E3D3A" w:rsidRDefault="0085765D" w:rsidP="006855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2E3D3A" w:rsidRDefault="002E3D3A" w:rsidP="006855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3D3A">
        <w:rPr>
          <w:rFonts w:ascii="Times New Roman" w:hAnsi="Times New Roman" w:cs="Times New Roman"/>
          <w:sz w:val="24"/>
          <w:szCs w:val="24"/>
        </w:rPr>
        <w:t>Б</w:t>
      </w:r>
      <w:r w:rsidR="0085765D">
        <w:rPr>
          <w:rFonts w:ascii="Times New Roman" w:hAnsi="Times New Roman" w:cs="Times New Roman"/>
          <w:sz w:val="24"/>
          <w:szCs w:val="24"/>
        </w:rPr>
        <w:t>2</w:t>
      </w:r>
      <w:r w:rsidRPr="002E3D3A">
        <w:rPr>
          <w:rFonts w:ascii="Times New Roman" w:hAnsi="Times New Roman" w:cs="Times New Roman"/>
          <w:sz w:val="24"/>
          <w:szCs w:val="24"/>
        </w:rPr>
        <w:t>.</w:t>
      </w:r>
      <w:r w:rsidR="00881AA5">
        <w:rPr>
          <w:rFonts w:ascii="Times New Roman" w:hAnsi="Times New Roman" w:cs="Times New Roman"/>
          <w:sz w:val="24"/>
          <w:szCs w:val="24"/>
        </w:rPr>
        <w:t>П.</w:t>
      </w:r>
      <w:r w:rsidRPr="002E3D3A">
        <w:rPr>
          <w:rFonts w:ascii="Times New Roman" w:hAnsi="Times New Roman" w:cs="Times New Roman"/>
          <w:sz w:val="24"/>
          <w:szCs w:val="24"/>
        </w:rPr>
        <w:t>В.</w:t>
      </w:r>
      <w:r w:rsidR="0085765D">
        <w:rPr>
          <w:rFonts w:ascii="Times New Roman" w:hAnsi="Times New Roman" w:cs="Times New Roman"/>
          <w:sz w:val="24"/>
          <w:szCs w:val="24"/>
        </w:rPr>
        <w:t>2</w:t>
      </w:r>
      <w:r w:rsidRPr="002E3D3A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2E3D3A">
        <w:rPr>
          <w:rFonts w:ascii="Times New Roman" w:hAnsi="Times New Roman" w:cs="Times New Roman"/>
          <w:sz w:val="24"/>
          <w:szCs w:val="24"/>
        </w:rPr>
        <w:t>«</w:t>
      </w:r>
      <w:r w:rsidR="0085765D" w:rsidRPr="0085765D">
        <w:rPr>
          <w:rFonts w:ascii="Times New Roman" w:hAnsi="Times New Roman" w:cs="Times New Roman"/>
          <w:sz w:val="24"/>
          <w:szCs w:val="24"/>
        </w:rPr>
        <w:t>Преддипломная практика</w:t>
      </w:r>
      <w:r w:rsidR="00632136" w:rsidRPr="002E3D3A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2E3D3A" w:rsidRDefault="00632136" w:rsidP="006855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2E3D3A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A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26375" w:rsidRPr="002E3D3A">
        <w:rPr>
          <w:rFonts w:ascii="Times New Roman" w:hAnsi="Times New Roman" w:cs="Times New Roman"/>
          <w:sz w:val="24"/>
          <w:szCs w:val="24"/>
        </w:rPr>
        <w:t>2</w:t>
      </w:r>
      <w:r w:rsidR="00D62795" w:rsidRPr="002E3D3A">
        <w:rPr>
          <w:rFonts w:ascii="Times New Roman" w:hAnsi="Times New Roman" w:cs="Times New Roman"/>
          <w:sz w:val="24"/>
          <w:szCs w:val="24"/>
        </w:rPr>
        <w:t>0</w:t>
      </w:r>
      <w:r w:rsidR="005C11E8" w:rsidRPr="002E3D3A">
        <w:rPr>
          <w:rFonts w:ascii="Times New Roman" w:hAnsi="Times New Roman" w:cs="Times New Roman"/>
          <w:sz w:val="24"/>
          <w:szCs w:val="24"/>
        </w:rPr>
        <w:t>.0</w:t>
      </w:r>
      <w:r w:rsidR="0085765D">
        <w:rPr>
          <w:rFonts w:ascii="Times New Roman" w:hAnsi="Times New Roman" w:cs="Times New Roman"/>
          <w:sz w:val="24"/>
          <w:szCs w:val="24"/>
        </w:rPr>
        <w:t>4</w:t>
      </w:r>
      <w:r w:rsidR="005C11E8" w:rsidRPr="002E3D3A">
        <w:rPr>
          <w:rFonts w:ascii="Times New Roman" w:hAnsi="Times New Roman" w:cs="Times New Roman"/>
          <w:sz w:val="24"/>
          <w:szCs w:val="24"/>
        </w:rPr>
        <w:t>.0</w:t>
      </w:r>
      <w:r w:rsidR="00D62795" w:rsidRPr="002E3D3A">
        <w:rPr>
          <w:rFonts w:ascii="Times New Roman" w:hAnsi="Times New Roman" w:cs="Times New Roman"/>
          <w:sz w:val="24"/>
          <w:szCs w:val="24"/>
        </w:rPr>
        <w:t>1</w:t>
      </w:r>
      <w:r w:rsidR="00785D38" w:rsidRPr="002E3D3A">
        <w:rPr>
          <w:rFonts w:ascii="Times New Roman" w:hAnsi="Times New Roman" w:cs="Times New Roman"/>
          <w:sz w:val="24"/>
          <w:szCs w:val="24"/>
        </w:rPr>
        <w:t xml:space="preserve"> </w:t>
      </w:r>
      <w:r w:rsidRPr="002E3D3A">
        <w:rPr>
          <w:rFonts w:ascii="Times New Roman" w:hAnsi="Times New Roman" w:cs="Times New Roman"/>
          <w:sz w:val="24"/>
          <w:szCs w:val="24"/>
        </w:rPr>
        <w:t>«</w:t>
      </w:r>
      <w:r w:rsidR="00D62795" w:rsidRPr="002E3D3A">
        <w:rPr>
          <w:rFonts w:ascii="Times New Roman" w:hAnsi="Times New Roman" w:cs="Times New Roman"/>
          <w:sz w:val="24"/>
          <w:szCs w:val="24"/>
        </w:rPr>
        <w:t>Техносферная безопасность</w:t>
      </w:r>
      <w:r w:rsidRPr="002E3D3A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2E3D3A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A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 w:rsidRPr="002E3D3A">
        <w:rPr>
          <w:rFonts w:ascii="Times New Roman" w:hAnsi="Times New Roman" w:cs="Times New Roman"/>
          <w:sz w:val="24"/>
          <w:szCs w:val="24"/>
        </w:rPr>
        <w:t xml:space="preserve"> </w:t>
      </w:r>
      <w:r w:rsidR="0085765D">
        <w:rPr>
          <w:rFonts w:ascii="Times New Roman" w:hAnsi="Times New Roman" w:cs="Times New Roman"/>
          <w:sz w:val="24"/>
          <w:szCs w:val="24"/>
        </w:rPr>
        <w:t>магистр</w:t>
      </w:r>
    </w:p>
    <w:p w:rsidR="002663C2" w:rsidRDefault="0085765D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2663C2" w:rsidRPr="002E3D3A">
        <w:rPr>
          <w:rFonts w:ascii="Times New Roman" w:hAnsi="Times New Roman" w:cs="Times New Roman"/>
          <w:sz w:val="24"/>
          <w:szCs w:val="24"/>
        </w:rPr>
        <w:t xml:space="preserve"> – «</w:t>
      </w:r>
      <w:r w:rsidRPr="0085765D">
        <w:rPr>
          <w:rFonts w:ascii="Times New Roman" w:hAnsi="Times New Roman" w:cs="Times New Roman"/>
          <w:sz w:val="24"/>
          <w:szCs w:val="24"/>
        </w:rPr>
        <w:t>Опасные технологические процессы и производства</w:t>
      </w:r>
      <w:r w:rsidR="002663C2" w:rsidRPr="002E3D3A">
        <w:rPr>
          <w:rFonts w:ascii="Times New Roman" w:hAnsi="Times New Roman" w:cs="Times New Roman"/>
          <w:sz w:val="24"/>
          <w:szCs w:val="24"/>
        </w:rPr>
        <w:t>»</w:t>
      </w:r>
    </w:p>
    <w:p w:rsidR="0085765D" w:rsidRPr="002E3D3A" w:rsidRDefault="0085765D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765D" w:rsidRPr="0085765D" w:rsidRDefault="0085765D" w:rsidP="008576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65D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B77091" w:rsidRPr="002E3D3A" w:rsidRDefault="00B77091" w:rsidP="00B7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</w:t>
      </w:r>
      <w:r w:rsidRPr="00C22C4D">
        <w:rPr>
          <w:rFonts w:ascii="Times New Roman" w:hAnsi="Times New Roman" w:cs="Times New Roman"/>
          <w:sz w:val="24"/>
          <w:szCs w:val="24"/>
        </w:rPr>
        <w:t xml:space="preserve"> относится к части, формируемой участниками образовательных отношений блока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2C4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Практика</w:t>
      </w:r>
      <w:r w:rsidRPr="00C22C4D">
        <w:rPr>
          <w:rFonts w:ascii="Times New Roman" w:hAnsi="Times New Roman" w:cs="Times New Roman"/>
          <w:sz w:val="24"/>
          <w:szCs w:val="24"/>
        </w:rPr>
        <w:t>».</w:t>
      </w:r>
    </w:p>
    <w:p w:rsidR="0085765D" w:rsidRPr="0085765D" w:rsidRDefault="0085765D" w:rsidP="008576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5D"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="00514579">
        <w:rPr>
          <w:rFonts w:ascii="Times New Roman" w:hAnsi="Times New Roman" w:cs="Times New Roman"/>
          <w:sz w:val="24"/>
          <w:szCs w:val="24"/>
        </w:rPr>
        <w:t>преддипломная</w:t>
      </w:r>
    </w:p>
    <w:p w:rsidR="0085765D" w:rsidRPr="0085765D" w:rsidRDefault="0085765D" w:rsidP="0085765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5765D">
        <w:rPr>
          <w:rFonts w:ascii="Times New Roman" w:hAnsi="Times New Roman" w:cs="Times New Roman"/>
          <w:sz w:val="24"/>
          <w:szCs w:val="24"/>
        </w:rPr>
        <w:t xml:space="preserve">Способ проведения практики – </w:t>
      </w:r>
      <w:r w:rsidR="00B77091">
        <w:rPr>
          <w:rFonts w:ascii="Times New Roman" w:hAnsi="Times New Roman" w:cs="Times New Roman"/>
          <w:sz w:val="24"/>
          <w:szCs w:val="24"/>
        </w:rPr>
        <w:t>стационарно-</w:t>
      </w:r>
      <w:r w:rsidRPr="0085765D">
        <w:rPr>
          <w:rFonts w:ascii="Times New Roman" w:hAnsi="Times New Roman" w:cs="Times New Roman"/>
          <w:sz w:val="24"/>
          <w:szCs w:val="24"/>
        </w:rPr>
        <w:t>выездная</w:t>
      </w:r>
    </w:p>
    <w:p w:rsidR="0085765D" w:rsidRDefault="0085765D" w:rsidP="008576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5D">
        <w:rPr>
          <w:rFonts w:ascii="Times New Roman" w:hAnsi="Times New Roman" w:cs="Times New Roman"/>
          <w:sz w:val="24"/>
          <w:szCs w:val="24"/>
        </w:rPr>
        <w:t>Практика проводится дискретно по периодам проведения практик.</w:t>
      </w:r>
    </w:p>
    <w:p w:rsidR="0085765D" w:rsidRPr="0085765D" w:rsidRDefault="0085765D" w:rsidP="008576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765D" w:rsidRPr="0085765D" w:rsidRDefault="0085765D" w:rsidP="008576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65D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85765D" w:rsidRPr="0085765D" w:rsidRDefault="0085765D" w:rsidP="008576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5D">
        <w:rPr>
          <w:rFonts w:ascii="Times New Roman" w:hAnsi="Times New Roman" w:cs="Times New Roman"/>
          <w:sz w:val="24"/>
          <w:szCs w:val="24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 </w:t>
      </w:r>
    </w:p>
    <w:p w:rsidR="0085765D" w:rsidRPr="0085765D" w:rsidRDefault="0085765D" w:rsidP="008576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5D">
        <w:rPr>
          <w:rFonts w:ascii="Times New Roman" w:hAnsi="Times New Roman" w:cs="Times New Roman"/>
          <w:sz w:val="24"/>
          <w:szCs w:val="24"/>
        </w:rPr>
        <w:t>Прохождение практики направлено на формирование следующих компетенций, сформированность которых оценивается с помощью индикаторов достижения компетенций:</w:t>
      </w:r>
    </w:p>
    <w:p w:rsidR="006855B8" w:rsidRPr="002E3D3A" w:rsidRDefault="006855B8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854"/>
      </w:tblGrid>
      <w:tr w:rsidR="0085765D" w:rsidRPr="0085765D" w:rsidTr="00E70425">
        <w:trPr>
          <w:trHeight w:val="665"/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5D" w:rsidRPr="0085765D" w:rsidRDefault="0085765D" w:rsidP="008576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5854" w:type="dxa"/>
            <w:hideMark/>
          </w:tcPr>
          <w:p w:rsidR="0085765D" w:rsidRPr="0085765D" w:rsidRDefault="0085765D" w:rsidP="008576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5765D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lang w:eastAsia="en-US"/>
              </w:rPr>
              <w:t>Индикатор компетенции</w:t>
            </w:r>
          </w:p>
        </w:tc>
      </w:tr>
      <w:tr w:rsidR="0085765D" w:rsidRPr="0085765D" w:rsidTr="00E70425">
        <w:tc>
          <w:tcPr>
            <w:tcW w:w="3397" w:type="dxa"/>
            <w:vMerge w:val="restart"/>
          </w:tcPr>
          <w:p w:rsidR="0085765D" w:rsidRPr="0085765D" w:rsidRDefault="0085765D" w:rsidP="008576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5854" w:type="dxa"/>
          </w:tcPr>
          <w:p w:rsidR="0085765D" w:rsidRPr="0085765D" w:rsidRDefault="0085765D" w:rsidP="0085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D">
              <w:rPr>
                <w:rFonts w:ascii="Times New Roman" w:hAnsi="Times New Roman" w:cs="Times New Roman"/>
                <w:sz w:val="24"/>
                <w:szCs w:val="24"/>
              </w:rPr>
              <w:t xml:space="preserve">УК-2.1.1. Знает этапы жизненного цикла проекта; </w:t>
            </w:r>
          </w:p>
        </w:tc>
      </w:tr>
      <w:tr w:rsidR="0085765D" w:rsidRPr="0085765D" w:rsidTr="00E70425">
        <w:tc>
          <w:tcPr>
            <w:tcW w:w="3397" w:type="dxa"/>
            <w:vMerge/>
          </w:tcPr>
          <w:p w:rsidR="0085765D" w:rsidRPr="0085765D" w:rsidRDefault="0085765D" w:rsidP="008576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85765D" w:rsidRPr="0085765D" w:rsidRDefault="0085765D" w:rsidP="0085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D">
              <w:rPr>
                <w:rFonts w:ascii="Times New Roman" w:hAnsi="Times New Roman" w:cs="Times New Roman"/>
                <w:sz w:val="24"/>
                <w:szCs w:val="24"/>
              </w:rPr>
              <w:t>УК-2.1.2. Знает этапы разработки и реализации проекта</w:t>
            </w:r>
          </w:p>
        </w:tc>
      </w:tr>
      <w:tr w:rsidR="0085765D" w:rsidRPr="0085765D" w:rsidTr="00E70425">
        <w:tc>
          <w:tcPr>
            <w:tcW w:w="3397" w:type="dxa"/>
            <w:vMerge/>
          </w:tcPr>
          <w:p w:rsidR="0085765D" w:rsidRPr="0085765D" w:rsidRDefault="0085765D" w:rsidP="008576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85765D" w:rsidRPr="0085765D" w:rsidRDefault="0085765D" w:rsidP="0085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D">
              <w:rPr>
                <w:rFonts w:ascii="Times New Roman" w:hAnsi="Times New Roman" w:cs="Times New Roman"/>
                <w:sz w:val="24"/>
                <w:szCs w:val="24"/>
              </w:rPr>
              <w:t>УК-2.1.3. Знает методы раз-работки и управления проектами</w:t>
            </w:r>
          </w:p>
        </w:tc>
      </w:tr>
      <w:tr w:rsidR="0085765D" w:rsidRPr="0085765D" w:rsidTr="00E70425">
        <w:tc>
          <w:tcPr>
            <w:tcW w:w="3397" w:type="dxa"/>
            <w:vMerge/>
          </w:tcPr>
          <w:p w:rsidR="0085765D" w:rsidRPr="0085765D" w:rsidRDefault="0085765D" w:rsidP="008576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85765D" w:rsidRPr="0085765D" w:rsidRDefault="0085765D" w:rsidP="0085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D">
              <w:rPr>
                <w:rFonts w:ascii="Times New Roman" w:hAnsi="Times New Roman" w:cs="Times New Roman"/>
                <w:sz w:val="24"/>
                <w:szCs w:val="24"/>
              </w:rPr>
              <w:t xml:space="preserve">УК-2.2.1. Умеет разрабатывать проект с учетом анализа альтернативных вариантов его реализации, </w:t>
            </w:r>
          </w:p>
        </w:tc>
      </w:tr>
      <w:tr w:rsidR="0085765D" w:rsidRPr="0085765D" w:rsidTr="00E70425">
        <w:tc>
          <w:tcPr>
            <w:tcW w:w="3397" w:type="dxa"/>
            <w:vMerge/>
          </w:tcPr>
          <w:p w:rsidR="0085765D" w:rsidRPr="0085765D" w:rsidRDefault="0085765D" w:rsidP="008576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85765D" w:rsidRPr="0085765D" w:rsidRDefault="0085765D" w:rsidP="0085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D">
              <w:rPr>
                <w:rFonts w:ascii="Times New Roman" w:hAnsi="Times New Roman" w:cs="Times New Roman"/>
                <w:sz w:val="24"/>
                <w:szCs w:val="24"/>
              </w:rPr>
              <w:t xml:space="preserve">УК-2.2.2. Умеет определять целевые этапы, основные направления работ; </w:t>
            </w:r>
          </w:p>
        </w:tc>
      </w:tr>
      <w:tr w:rsidR="0085765D" w:rsidRPr="0085765D" w:rsidTr="00E70425">
        <w:tc>
          <w:tcPr>
            <w:tcW w:w="3397" w:type="dxa"/>
            <w:vMerge/>
          </w:tcPr>
          <w:p w:rsidR="0085765D" w:rsidRPr="0085765D" w:rsidRDefault="0085765D" w:rsidP="008576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85765D" w:rsidRPr="0085765D" w:rsidRDefault="0085765D" w:rsidP="0085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D">
              <w:rPr>
                <w:rFonts w:ascii="Times New Roman" w:hAnsi="Times New Roman" w:cs="Times New Roman"/>
                <w:sz w:val="24"/>
                <w:szCs w:val="24"/>
              </w:rPr>
              <w:t xml:space="preserve">УК-2.2.3. Умеет объяснить цели и сформулировать задачи, связанные с подготовкой и реализацией проекта; </w:t>
            </w:r>
          </w:p>
        </w:tc>
      </w:tr>
      <w:tr w:rsidR="0085765D" w:rsidRPr="0085765D" w:rsidTr="00E70425">
        <w:tc>
          <w:tcPr>
            <w:tcW w:w="3397" w:type="dxa"/>
            <w:vMerge/>
          </w:tcPr>
          <w:p w:rsidR="0085765D" w:rsidRPr="0085765D" w:rsidRDefault="0085765D" w:rsidP="008576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85765D" w:rsidRPr="0085765D" w:rsidRDefault="0085765D" w:rsidP="0085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D">
              <w:rPr>
                <w:rFonts w:ascii="Times New Roman" w:hAnsi="Times New Roman" w:cs="Times New Roman"/>
                <w:sz w:val="24"/>
                <w:szCs w:val="24"/>
              </w:rPr>
              <w:t>УК-2.2.4. Умеет управлять проектом на всех этапах его жизненного цикла</w:t>
            </w:r>
          </w:p>
        </w:tc>
      </w:tr>
      <w:tr w:rsidR="0085765D" w:rsidRPr="0085765D" w:rsidTr="00E70425">
        <w:tc>
          <w:tcPr>
            <w:tcW w:w="3397" w:type="dxa"/>
            <w:vMerge/>
          </w:tcPr>
          <w:p w:rsidR="0085765D" w:rsidRPr="0085765D" w:rsidRDefault="0085765D" w:rsidP="008576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85765D" w:rsidRPr="0085765D" w:rsidRDefault="0085765D" w:rsidP="0085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D">
              <w:rPr>
                <w:rFonts w:ascii="Times New Roman" w:hAnsi="Times New Roman" w:cs="Times New Roman"/>
                <w:sz w:val="24"/>
                <w:szCs w:val="24"/>
              </w:rPr>
              <w:t xml:space="preserve">УК-2.3.1. Владеет методиками разработки и управления проектом; </w:t>
            </w:r>
          </w:p>
        </w:tc>
      </w:tr>
      <w:tr w:rsidR="0085765D" w:rsidRPr="0085765D" w:rsidTr="00E70425">
        <w:tc>
          <w:tcPr>
            <w:tcW w:w="3397" w:type="dxa"/>
            <w:vMerge/>
          </w:tcPr>
          <w:p w:rsidR="0085765D" w:rsidRPr="0085765D" w:rsidRDefault="0085765D" w:rsidP="008576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85765D" w:rsidRPr="0085765D" w:rsidRDefault="0085765D" w:rsidP="0085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D">
              <w:rPr>
                <w:rFonts w:ascii="Times New Roman" w:hAnsi="Times New Roman" w:cs="Times New Roman"/>
                <w:sz w:val="24"/>
                <w:szCs w:val="24"/>
              </w:rPr>
              <w:t>УК-2.3.2. Владеет метода-ми оценки потребности в ресурсах и эффективности проекта</w:t>
            </w:r>
          </w:p>
        </w:tc>
      </w:tr>
      <w:tr w:rsidR="0085765D" w:rsidRPr="0085765D" w:rsidTr="00E70425">
        <w:tc>
          <w:tcPr>
            <w:tcW w:w="3397" w:type="dxa"/>
            <w:vMerge w:val="restart"/>
          </w:tcPr>
          <w:p w:rsidR="0085765D" w:rsidRPr="0085765D" w:rsidRDefault="0085765D" w:rsidP="0085765D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ПК-3. Анализ мероприятий, направленных на улучшение условий и охраны труда, снижение профессиональных рисков, </w:t>
            </w:r>
            <w:r w:rsidRPr="008576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предупреждение несчастных случаев на производстве и профессиональных заболеваний</w:t>
            </w:r>
          </w:p>
        </w:tc>
        <w:tc>
          <w:tcPr>
            <w:tcW w:w="5854" w:type="dxa"/>
          </w:tcPr>
          <w:p w:rsidR="0085765D" w:rsidRPr="0085765D" w:rsidRDefault="0085765D" w:rsidP="0085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ПК-3.2.7. Умеет оценивать приоритетность реализации мероприятий по улучшению условий и охраны труда с учетом их эффективности</w:t>
            </w:r>
          </w:p>
        </w:tc>
      </w:tr>
      <w:tr w:rsidR="0085765D" w:rsidRPr="0085765D" w:rsidTr="00E70425">
        <w:tc>
          <w:tcPr>
            <w:tcW w:w="3397" w:type="dxa"/>
            <w:vMerge/>
          </w:tcPr>
          <w:p w:rsidR="0085765D" w:rsidRPr="0085765D" w:rsidRDefault="0085765D" w:rsidP="008576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85765D" w:rsidRPr="0085765D" w:rsidRDefault="0085765D" w:rsidP="0085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D">
              <w:rPr>
                <w:rFonts w:ascii="Times New Roman" w:hAnsi="Times New Roman" w:cs="Times New Roman"/>
                <w:sz w:val="24"/>
                <w:szCs w:val="24"/>
              </w:rPr>
              <w:t xml:space="preserve">ПК-3.3.5. Имеет навыки разработки планов (программ) ме5роприятий по улучшению условий и </w:t>
            </w:r>
            <w:r w:rsidRPr="00857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труда и снижению уровней профессиональных рисков на рабочих местах</w:t>
            </w:r>
          </w:p>
        </w:tc>
      </w:tr>
      <w:tr w:rsidR="0085765D" w:rsidRPr="0085765D" w:rsidTr="00E70425">
        <w:tc>
          <w:tcPr>
            <w:tcW w:w="3397" w:type="dxa"/>
            <w:vMerge w:val="restart"/>
          </w:tcPr>
          <w:p w:rsidR="0085765D" w:rsidRPr="0085765D" w:rsidRDefault="0085765D" w:rsidP="008576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6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ПК-4. Консультирование работодателей и работников по вопросам обеспечения безопасных условий труда на рабочих местах и оценки профессиональных рисков</w:t>
            </w:r>
          </w:p>
        </w:tc>
        <w:tc>
          <w:tcPr>
            <w:tcW w:w="5854" w:type="dxa"/>
          </w:tcPr>
          <w:p w:rsidR="0085765D" w:rsidRPr="0085765D" w:rsidRDefault="0085765D" w:rsidP="0085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D">
              <w:rPr>
                <w:rFonts w:ascii="Times New Roman" w:hAnsi="Times New Roman" w:cs="Times New Roman"/>
                <w:sz w:val="24"/>
                <w:szCs w:val="24"/>
              </w:rPr>
              <w:t>ПК-4.1.5. Знает передовой опыт и передовые технологии обеспечения безопасности и улучшения условий труда</w:t>
            </w:r>
          </w:p>
        </w:tc>
      </w:tr>
      <w:tr w:rsidR="0085765D" w:rsidRPr="0085765D" w:rsidTr="00E70425">
        <w:tc>
          <w:tcPr>
            <w:tcW w:w="3397" w:type="dxa"/>
            <w:vMerge/>
          </w:tcPr>
          <w:p w:rsidR="0085765D" w:rsidRPr="0085765D" w:rsidRDefault="0085765D" w:rsidP="008576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85765D" w:rsidRPr="0085765D" w:rsidRDefault="0085765D" w:rsidP="0085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D">
              <w:rPr>
                <w:rFonts w:ascii="Times New Roman" w:hAnsi="Times New Roman" w:cs="Times New Roman"/>
                <w:sz w:val="24"/>
                <w:szCs w:val="24"/>
              </w:rPr>
              <w:t>ПК-4.3.2. Владеет изучением и распространением передового опыта по охране труда</w:t>
            </w:r>
          </w:p>
        </w:tc>
      </w:tr>
      <w:tr w:rsidR="0085765D" w:rsidRPr="0085765D" w:rsidTr="00E70425">
        <w:tc>
          <w:tcPr>
            <w:tcW w:w="3397" w:type="dxa"/>
            <w:vMerge/>
          </w:tcPr>
          <w:p w:rsidR="0085765D" w:rsidRPr="0085765D" w:rsidRDefault="0085765D" w:rsidP="008576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85765D" w:rsidRPr="0085765D" w:rsidRDefault="0085765D" w:rsidP="0085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D">
              <w:rPr>
                <w:rFonts w:ascii="Times New Roman" w:hAnsi="Times New Roman" w:cs="Times New Roman"/>
                <w:sz w:val="24"/>
                <w:szCs w:val="24"/>
              </w:rPr>
              <w:t>ПК-4.3.3. Владеет разработкой предложений по эффективному организационному обеспечению управления охраной труда</w:t>
            </w:r>
          </w:p>
        </w:tc>
      </w:tr>
      <w:tr w:rsidR="0085765D" w:rsidRPr="0085765D" w:rsidTr="00E70425">
        <w:tc>
          <w:tcPr>
            <w:tcW w:w="3397" w:type="dxa"/>
            <w:vMerge/>
          </w:tcPr>
          <w:p w:rsidR="0085765D" w:rsidRPr="0085765D" w:rsidRDefault="0085765D" w:rsidP="008576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85765D" w:rsidRPr="0085765D" w:rsidRDefault="0085765D" w:rsidP="0085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D">
              <w:rPr>
                <w:rFonts w:ascii="Times New Roman" w:hAnsi="Times New Roman" w:cs="Times New Roman"/>
                <w:sz w:val="24"/>
                <w:szCs w:val="24"/>
              </w:rPr>
              <w:t>ПК-4.3.4. Владеет разработкой предложений по организации и координации работ по охране труда</w:t>
            </w:r>
          </w:p>
        </w:tc>
      </w:tr>
      <w:tr w:rsidR="0085765D" w:rsidRPr="0085765D" w:rsidTr="00E70425">
        <w:tc>
          <w:tcPr>
            <w:tcW w:w="3397" w:type="dxa"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5D">
              <w:rPr>
                <w:rFonts w:ascii="Times New Roman" w:hAnsi="Times New Roman" w:cs="Times New Roman"/>
                <w:b/>
                <w:sz w:val="24"/>
                <w:szCs w:val="24"/>
              </w:rPr>
              <w:t>ПК-5. Оценка эффективности процедур подготовки работников по охране труда</w:t>
            </w:r>
          </w:p>
        </w:tc>
        <w:tc>
          <w:tcPr>
            <w:tcW w:w="5854" w:type="dxa"/>
          </w:tcPr>
          <w:p w:rsidR="0085765D" w:rsidRPr="0085765D" w:rsidRDefault="0085765D" w:rsidP="0085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D">
              <w:rPr>
                <w:rFonts w:ascii="Times New Roman" w:hAnsi="Times New Roman" w:cs="Times New Roman"/>
                <w:sz w:val="24"/>
                <w:szCs w:val="24"/>
              </w:rPr>
              <w:t>ПК-5.2.5. Умеет использовать единую общероссийскую справочно-информационную систему по охране труда</w:t>
            </w:r>
          </w:p>
        </w:tc>
      </w:tr>
      <w:tr w:rsidR="0085765D" w:rsidRPr="0085765D" w:rsidTr="00E70425">
        <w:tc>
          <w:tcPr>
            <w:tcW w:w="3397" w:type="dxa"/>
            <w:vMerge w:val="restart"/>
          </w:tcPr>
          <w:p w:rsidR="0085765D" w:rsidRPr="0085765D" w:rsidRDefault="0085765D" w:rsidP="008576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65D">
              <w:rPr>
                <w:rFonts w:ascii="Times New Roman" w:hAnsi="Times New Roman" w:cs="Times New Roman"/>
                <w:b/>
                <w:sz w:val="24"/>
                <w:szCs w:val="24"/>
              </w:rPr>
              <w:t>ПК-6. Методическое обеспечение стратегического управления профессиональными рисками в организации</w:t>
            </w:r>
          </w:p>
        </w:tc>
        <w:tc>
          <w:tcPr>
            <w:tcW w:w="5854" w:type="dxa"/>
          </w:tcPr>
          <w:p w:rsidR="0085765D" w:rsidRPr="0085765D" w:rsidRDefault="0085765D" w:rsidP="0085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D">
              <w:rPr>
                <w:rFonts w:ascii="Times New Roman" w:hAnsi="Times New Roman" w:cs="Times New Roman"/>
                <w:sz w:val="24"/>
                <w:szCs w:val="24"/>
              </w:rPr>
              <w:t>ПК-6.3.1 Владеет определением задач, принципов и целей стратегического управления профессиональными рисками в организации</w:t>
            </w:r>
          </w:p>
        </w:tc>
      </w:tr>
      <w:tr w:rsidR="0085765D" w:rsidRPr="0085765D" w:rsidTr="00E70425">
        <w:tc>
          <w:tcPr>
            <w:tcW w:w="3397" w:type="dxa"/>
            <w:vMerge/>
          </w:tcPr>
          <w:p w:rsidR="0085765D" w:rsidRPr="0085765D" w:rsidRDefault="0085765D" w:rsidP="008576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85765D" w:rsidRPr="0085765D" w:rsidRDefault="0085765D" w:rsidP="0085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D">
              <w:rPr>
                <w:rFonts w:ascii="Times New Roman" w:hAnsi="Times New Roman" w:cs="Times New Roman"/>
                <w:sz w:val="24"/>
                <w:szCs w:val="24"/>
              </w:rPr>
              <w:t>ПК-6.3.5. Владеет внедрением единых подходов к управлению профессиональными рисками в организации</w:t>
            </w:r>
          </w:p>
        </w:tc>
      </w:tr>
      <w:tr w:rsidR="00881AA5" w:rsidRPr="0085765D" w:rsidTr="00E70425">
        <w:tc>
          <w:tcPr>
            <w:tcW w:w="3397" w:type="dxa"/>
            <w:vMerge w:val="restart"/>
          </w:tcPr>
          <w:p w:rsidR="00881AA5" w:rsidRPr="0085765D" w:rsidRDefault="00881AA5" w:rsidP="0085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5D">
              <w:rPr>
                <w:rFonts w:ascii="Times New Roman" w:hAnsi="Times New Roman" w:cs="Times New Roman"/>
                <w:b/>
                <w:sz w:val="24"/>
                <w:szCs w:val="24"/>
              </w:rPr>
              <w:t>ПК-7.  Координация работ по внедрению системы управления профессиональными рисками в организации</w:t>
            </w:r>
          </w:p>
        </w:tc>
        <w:tc>
          <w:tcPr>
            <w:tcW w:w="5854" w:type="dxa"/>
          </w:tcPr>
          <w:p w:rsidR="00881AA5" w:rsidRPr="0085765D" w:rsidRDefault="00881AA5" w:rsidP="0085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D">
              <w:rPr>
                <w:rFonts w:ascii="Times New Roman" w:hAnsi="Times New Roman" w:cs="Times New Roman"/>
                <w:sz w:val="24"/>
                <w:szCs w:val="24"/>
              </w:rPr>
              <w:t>ПК-7.3.2. Имеет навыки определения сроков и контроля выполнения задач по реализации процесса внедрения системы управления профессиональными рисками в организации</w:t>
            </w:r>
          </w:p>
        </w:tc>
      </w:tr>
      <w:tr w:rsidR="00881AA5" w:rsidRPr="0085765D" w:rsidTr="00E70425">
        <w:tc>
          <w:tcPr>
            <w:tcW w:w="3397" w:type="dxa"/>
            <w:vMerge/>
          </w:tcPr>
          <w:p w:rsidR="00881AA5" w:rsidRPr="0085765D" w:rsidRDefault="00881AA5" w:rsidP="0085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881AA5" w:rsidRPr="0085765D" w:rsidRDefault="00881AA5" w:rsidP="0085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D">
              <w:rPr>
                <w:rFonts w:ascii="Times New Roman" w:hAnsi="Times New Roman" w:cs="Times New Roman"/>
                <w:sz w:val="24"/>
                <w:szCs w:val="24"/>
              </w:rPr>
              <w:t>ПК-7.3.3. Владеет организацией разработки внедрения системы управления профессиональными рисками в организации</w:t>
            </w:r>
          </w:p>
        </w:tc>
      </w:tr>
      <w:tr w:rsidR="0085765D" w:rsidRPr="0085765D" w:rsidTr="00E70425">
        <w:tc>
          <w:tcPr>
            <w:tcW w:w="3397" w:type="dxa"/>
            <w:vMerge w:val="restart"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5D">
              <w:rPr>
                <w:rFonts w:ascii="Times New Roman" w:hAnsi="Times New Roman" w:cs="Times New Roman"/>
                <w:b/>
                <w:sz w:val="24"/>
                <w:szCs w:val="24"/>
              </w:rPr>
              <w:t>ПК-8. Контроль работ по внедрению системы управления профессиональными рисками в организации</w:t>
            </w:r>
          </w:p>
        </w:tc>
        <w:tc>
          <w:tcPr>
            <w:tcW w:w="5854" w:type="dxa"/>
          </w:tcPr>
          <w:p w:rsidR="0085765D" w:rsidRPr="0085765D" w:rsidRDefault="0085765D" w:rsidP="0085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D">
              <w:rPr>
                <w:rFonts w:ascii="Times New Roman" w:hAnsi="Times New Roman" w:cs="Times New Roman"/>
                <w:sz w:val="24"/>
                <w:szCs w:val="24"/>
              </w:rPr>
              <w:t>ПК-8.2.4. Умеет анализировать планы мероприятий структурных подразделений по управлению профессиональными рисками</w:t>
            </w:r>
          </w:p>
        </w:tc>
      </w:tr>
      <w:tr w:rsidR="0085765D" w:rsidRPr="0085765D" w:rsidTr="00E70425">
        <w:tc>
          <w:tcPr>
            <w:tcW w:w="3397" w:type="dxa"/>
            <w:vMerge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85765D" w:rsidRPr="0085765D" w:rsidRDefault="0085765D" w:rsidP="0085765D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D">
              <w:rPr>
                <w:rFonts w:ascii="Times New Roman" w:hAnsi="Times New Roman" w:cs="Times New Roman"/>
                <w:sz w:val="24"/>
                <w:szCs w:val="24"/>
              </w:rPr>
              <w:t>ПК-8.3.2. Владеет рассмотрением и утверждением плана мероприятий и контрольных процедур по управлению профессиональными рисками в организации</w:t>
            </w:r>
          </w:p>
        </w:tc>
      </w:tr>
      <w:tr w:rsidR="0085765D" w:rsidRPr="0085765D" w:rsidTr="00E70425">
        <w:tc>
          <w:tcPr>
            <w:tcW w:w="3397" w:type="dxa"/>
            <w:vMerge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85765D" w:rsidRPr="0085765D" w:rsidRDefault="0085765D" w:rsidP="0085765D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D">
              <w:rPr>
                <w:rFonts w:ascii="Times New Roman" w:hAnsi="Times New Roman" w:cs="Times New Roman"/>
                <w:sz w:val="24"/>
                <w:szCs w:val="24"/>
              </w:rPr>
              <w:t>ПК-8.3.3. Владеет организацией и контролем подготовки предложений по корректировке действующей системы управления профессиональными рисками в организации</w:t>
            </w:r>
          </w:p>
        </w:tc>
      </w:tr>
    </w:tbl>
    <w:p w:rsidR="0085765D" w:rsidRDefault="0085765D" w:rsidP="00C22C4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4579" w:rsidRPr="00514579" w:rsidRDefault="00514579" w:rsidP="005145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579">
        <w:rPr>
          <w:rFonts w:ascii="Times New Roman" w:eastAsia="Times New Roman" w:hAnsi="Times New Roman" w:cs="Times New Roman"/>
          <w:b/>
          <w:sz w:val="24"/>
          <w:szCs w:val="24"/>
        </w:rPr>
        <w:t>3. Объем практики и ее продолжительность</w:t>
      </w:r>
    </w:p>
    <w:p w:rsidR="00514579" w:rsidRPr="00514579" w:rsidRDefault="00514579" w:rsidP="0051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579">
        <w:rPr>
          <w:rFonts w:ascii="Times New Roman" w:eastAsia="Times New Roman" w:hAnsi="Times New Roman" w:cs="Times New Roman"/>
          <w:sz w:val="24"/>
          <w:szCs w:val="24"/>
        </w:rPr>
        <w:t>Практика проводится концентрирован</w:t>
      </w:r>
      <w:r w:rsidR="00881AA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4579"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514579" w:rsidRPr="00514579" w:rsidRDefault="00514579" w:rsidP="005145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579" w:rsidRPr="00514579" w:rsidRDefault="00514579" w:rsidP="005145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579">
        <w:rPr>
          <w:rFonts w:ascii="Times New Roman" w:eastAsia="Times New Roman" w:hAnsi="Times New Roman" w:cs="Times New Roman"/>
          <w:sz w:val="24"/>
          <w:szCs w:val="24"/>
        </w:rPr>
        <w:t xml:space="preserve">Объем практики –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14579">
        <w:rPr>
          <w:rFonts w:ascii="Times New Roman" w:eastAsia="Times New Roman" w:hAnsi="Times New Roman" w:cs="Times New Roman"/>
          <w:sz w:val="24"/>
          <w:szCs w:val="24"/>
        </w:rPr>
        <w:t xml:space="preserve"> зачетных единиц (</w:t>
      </w:r>
      <w:r>
        <w:rPr>
          <w:rFonts w:ascii="Times New Roman" w:eastAsia="Times New Roman" w:hAnsi="Times New Roman" w:cs="Times New Roman"/>
          <w:sz w:val="24"/>
          <w:szCs w:val="24"/>
        </w:rPr>
        <w:t>432</w:t>
      </w:r>
      <w:r w:rsidRPr="00514579">
        <w:rPr>
          <w:rFonts w:ascii="Times New Roman" w:eastAsia="Times New Roman" w:hAnsi="Times New Roman" w:cs="Times New Roman"/>
          <w:sz w:val="24"/>
          <w:szCs w:val="24"/>
        </w:rPr>
        <w:t xml:space="preserve"> час., </w:t>
      </w:r>
      <w:r w:rsidR="00881AA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14579">
        <w:rPr>
          <w:rFonts w:ascii="Times New Roman" w:eastAsia="Times New Roman" w:hAnsi="Times New Roman" w:cs="Times New Roman"/>
          <w:sz w:val="24"/>
          <w:szCs w:val="24"/>
        </w:rPr>
        <w:t xml:space="preserve"> нед.)</w:t>
      </w:r>
    </w:p>
    <w:p w:rsidR="00632136" w:rsidRPr="002E3D3A" w:rsidRDefault="00514579" w:rsidP="005145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14579">
        <w:rPr>
          <w:rFonts w:ascii="Times New Roman" w:eastAsia="Times New Roman" w:hAnsi="Times New Roman" w:cs="Times New Roman"/>
          <w:sz w:val="24"/>
          <w:szCs w:val="24"/>
        </w:rPr>
        <w:t>Форма контроля знаний - зачет.</w:t>
      </w:r>
    </w:p>
    <w:sectPr w:rsidR="00632136" w:rsidRPr="002E3D3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883"/>
    <w:rsid w:val="00094D1A"/>
    <w:rsid w:val="00142E74"/>
    <w:rsid w:val="001D5CCE"/>
    <w:rsid w:val="00215511"/>
    <w:rsid w:val="002663C2"/>
    <w:rsid w:val="002E3D3A"/>
    <w:rsid w:val="00321449"/>
    <w:rsid w:val="003407F4"/>
    <w:rsid w:val="00347356"/>
    <w:rsid w:val="003E2EF6"/>
    <w:rsid w:val="004B4C55"/>
    <w:rsid w:val="00514579"/>
    <w:rsid w:val="005C11E8"/>
    <w:rsid w:val="005D2631"/>
    <w:rsid w:val="005F2D44"/>
    <w:rsid w:val="00632136"/>
    <w:rsid w:val="00665487"/>
    <w:rsid w:val="006751F8"/>
    <w:rsid w:val="006855B8"/>
    <w:rsid w:val="0074399C"/>
    <w:rsid w:val="0077078E"/>
    <w:rsid w:val="00785D38"/>
    <w:rsid w:val="007E3C95"/>
    <w:rsid w:val="00803F1D"/>
    <w:rsid w:val="00821F14"/>
    <w:rsid w:val="0085765D"/>
    <w:rsid w:val="00881AA5"/>
    <w:rsid w:val="008C1303"/>
    <w:rsid w:val="008D4D4A"/>
    <w:rsid w:val="00B26375"/>
    <w:rsid w:val="00B65440"/>
    <w:rsid w:val="00B7234F"/>
    <w:rsid w:val="00B77091"/>
    <w:rsid w:val="00C22C4D"/>
    <w:rsid w:val="00C26006"/>
    <w:rsid w:val="00C51611"/>
    <w:rsid w:val="00CA35C1"/>
    <w:rsid w:val="00CC007D"/>
    <w:rsid w:val="00CD62D5"/>
    <w:rsid w:val="00CE7A17"/>
    <w:rsid w:val="00D06585"/>
    <w:rsid w:val="00D5166C"/>
    <w:rsid w:val="00D5545A"/>
    <w:rsid w:val="00D62795"/>
    <w:rsid w:val="00DA56BB"/>
    <w:rsid w:val="00E310AD"/>
    <w:rsid w:val="00F4012C"/>
    <w:rsid w:val="00F5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59"/>
    <w:rsid w:val="00C2600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59"/>
    <w:rsid w:val="00C2600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2016-02-10T06:34:00Z</cp:lastPrinted>
  <dcterms:created xsi:type="dcterms:W3CDTF">2023-01-17T11:16:00Z</dcterms:created>
  <dcterms:modified xsi:type="dcterms:W3CDTF">2023-01-17T11:16:00Z</dcterms:modified>
</cp:coreProperties>
</file>