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CD62D5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0F3C43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.В.6</w:t>
      </w:r>
      <w:r w:rsidR="004C56E8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152A7C">
        <w:rPr>
          <w:rFonts w:ascii="Times New Roman" w:hAnsi="Times New Roman" w:cs="Times New Roman"/>
          <w:sz w:val="24"/>
          <w:szCs w:val="24"/>
        </w:rPr>
        <w:t>«</w:t>
      </w:r>
      <w:r w:rsidRPr="000F3C43">
        <w:rPr>
          <w:rFonts w:ascii="Times New Roman" w:hAnsi="Times New Roman" w:cs="Times New Roman"/>
          <w:sz w:val="28"/>
          <w:szCs w:val="28"/>
        </w:rPr>
        <w:t>СИСТЕМА НОРМАТИВНЫХ ПРАВОВЫХ АКТОВ В ОБЛАСТИ ТЕХНОСФЕРНОЙ БЕЗОПАСНОСТИ</w:t>
      </w:r>
      <w:r w:rsidR="00632136"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B26375">
        <w:rPr>
          <w:rFonts w:ascii="Times New Roman" w:hAnsi="Times New Roman" w:cs="Times New Roman"/>
          <w:sz w:val="24"/>
          <w:szCs w:val="24"/>
        </w:rPr>
        <w:t>2</w:t>
      </w:r>
      <w:r w:rsidR="00D62795">
        <w:rPr>
          <w:rFonts w:ascii="Times New Roman" w:hAnsi="Times New Roman" w:cs="Times New Roman"/>
          <w:sz w:val="24"/>
          <w:szCs w:val="24"/>
        </w:rPr>
        <w:t>0</w:t>
      </w:r>
      <w:r w:rsidR="005C11E8">
        <w:rPr>
          <w:rFonts w:ascii="Times New Roman" w:hAnsi="Times New Roman" w:cs="Times New Roman"/>
          <w:sz w:val="24"/>
          <w:szCs w:val="24"/>
        </w:rPr>
        <w:t>.0</w:t>
      </w:r>
      <w:r w:rsidR="000F3C43">
        <w:rPr>
          <w:rFonts w:ascii="Times New Roman" w:hAnsi="Times New Roman" w:cs="Times New Roman"/>
          <w:sz w:val="24"/>
          <w:szCs w:val="24"/>
        </w:rPr>
        <w:t>4</w:t>
      </w:r>
      <w:r w:rsidR="005C11E8">
        <w:rPr>
          <w:rFonts w:ascii="Times New Roman" w:hAnsi="Times New Roman" w:cs="Times New Roman"/>
          <w:sz w:val="24"/>
          <w:szCs w:val="24"/>
        </w:rPr>
        <w:t>.</w:t>
      </w:r>
      <w:r w:rsidR="005C11E8" w:rsidRPr="005C11E8">
        <w:rPr>
          <w:rFonts w:ascii="Times New Roman" w:hAnsi="Times New Roman" w:cs="Times New Roman"/>
          <w:sz w:val="24"/>
          <w:szCs w:val="24"/>
        </w:rPr>
        <w:t>0</w:t>
      </w:r>
      <w:r w:rsidR="00D62795">
        <w:rPr>
          <w:rFonts w:ascii="Times New Roman" w:hAnsi="Times New Roman" w:cs="Times New Roman"/>
          <w:sz w:val="24"/>
          <w:szCs w:val="24"/>
        </w:rPr>
        <w:t>1</w:t>
      </w:r>
      <w:r w:rsidRPr="005C11E8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="00D62795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="00D62795">
        <w:rPr>
          <w:rFonts w:ascii="Times New Roman" w:hAnsi="Times New Roman" w:cs="Times New Roman"/>
          <w:sz w:val="24"/>
          <w:szCs w:val="24"/>
        </w:rPr>
        <w:t xml:space="preserve"> безопасность</w:t>
      </w:r>
      <w:r w:rsidRPr="005C11E8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 w:rsidR="005C11E8">
        <w:rPr>
          <w:rFonts w:ascii="Times New Roman" w:hAnsi="Times New Roman" w:cs="Times New Roman"/>
          <w:sz w:val="24"/>
          <w:szCs w:val="24"/>
        </w:rPr>
        <w:t xml:space="preserve"> </w:t>
      </w:r>
      <w:r w:rsidR="000F3C43">
        <w:rPr>
          <w:rFonts w:ascii="Times New Roman" w:hAnsi="Times New Roman" w:cs="Times New Roman"/>
          <w:sz w:val="24"/>
          <w:szCs w:val="24"/>
        </w:rPr>
        <w:t>магистр</w:t>
      </w:r>
    </w:p>
    <w:p w:rsidR="002663C2" w:rsidRPr="00152A7C" w:rsidRDefault="000F3C4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2663C2">
        <w:rPr>
          <w:rFonts w:ascii="Times New Roman" w:hAnsi="Times New Roman" w:cs="Times New Roman"/>
          <w:sz w:val="24"/>
          <w:szCs w:val="24"/>
        </w:rPr>
        <w:t xml:space="preserve"> – «</w:t>
      </w:r>
      <w:r>
        <w:rPr>
          <w:rFonts w:ascii="Times New Roman" w:hAnsi="Times New Roman" w:cs="Times New Roman"/>
          <w:sz w:val="24"/>
          <w:szCs w:val="24"/>
        </w:rPr>
        <w:t>Опасные технологические процессы и производства</w:t>
      </w:r>
      <w:r w:rsidR="002663C2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sz w:val="24"/>
          <w:szCs w:val="24"/>
        </w:rPr>
        <w:t>Дисциплина «</w:t>
      </w:r>
      <w:r w:rsidR="000F3C43">
        <w:rPr>
          <w:rFonts w:ascii="Times New Roman" w:hAnsi="Times New Roman" w:cs="Times New Roman"/>
          <w:sz w:val="24"/>
          <w:szCs w:val="24"/>
        </w:rPr>
        <w:t>СИСТЕМА НОРМАТИВНЫХ ПРАВОВЫХ АКТОВ В ОБЛАСТИ ТЕХНОСФЕРНОЙ БЕЗОПАСНОСТИ</w:t>
      </w:r>
      <w:r w:rsidRPr="005C11E8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C11E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C11E8">
        <w:rPr>
          <w:rFonts w:ascii="Times New Roman" w:hAnsi="Times New Roman" w:cs="Times New Roman"/>
          <w:sz w:val="24"/>
          <w:szCs w:val="24"/>
        </w:rPr>
        <w:t>.</w:t>
      </w:r>
      <w:r w:rsidR="00D62795">
        <w:rPr>
          <w:rFonts w:ascii="Times New Roman" w:hAnsi="Times New Roman" w:cs="Times New Roman"/>
          <w:sz w:val="24"/>
          <w:szCs w:val="24"/>
        </w:rPr>
        <w:t>В</w:t>
      </w:r>
      <w:r w:rsidR="00CD62D5">
        <w:rPr>
          <w:rFonts w:ascii="Times New Roman" w:hAnsi="Times New Roman" w:cs="Times New Roman"/>
          <w:sz w:val="24"/>
          <w:szCs w:val="24"/>
        </w:rPr>
        <w:t>.</w:t>
      </w:r>
      <w:r w:rsidR="000F3C43">
        <w:rPr>
          <w:rFonts w:ascii="Times New Roman" w:hAnsi="Times New Roman" w:cs="Times New Roman"/>
          <w:sz w:val="24"/>
          <w:szCs w:val="24"/>
        </w:rPr>
        <w:t>6</w:t>
      </w:r>
      <w:r w:rsidR="00B26375">
        <w:rPr>
          <w:rFonts w:ascii="Times New Roman" w:hAnsi="Times New Roman" w:cs="Times New Roman"/>
          <w:sz w:val="24"/>
          <w:szCs w:val="24"/>
        </w:rPr>
        <w:t>)</w:t>
      </w:r>
      <w:r w:rsidRPr="005C11E8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D62795">
        <w:rPr>
          <w:rFonts w:ascii="Times New Roman" w:hAnsi="Times New Roman" w:cs="Times New Roman"/>
          <w:sz w:val="24"/>
          <w:szCs w:val="24"/>
        </w:rPr>
        <w:t>вариативной</w:t>
      </w:r>
      <w:r w:rsidR="00CD62D5"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5C11E8">
        <w:rPr>
          <w:rFonts w:ascii="Times New Roman" w:hAnsi="Times New Roman" w:cs="Times New Roman"/>
          <w:sz w:val="24"/>
          <w:szCs w:val="24"/>
        </w:rPr>
        <w:t xml:space="preserve"> </w:t>
      </w:r>
      <w:r w:rsidR="00CC007D">
        <w:rPr>
          <w:rFonts w:ascii="Times New Roman" w:hAnsi="Times New Roman" w:cs="Times New Roman"/>
          <w:sz w:val="24"/>
          <w:szCs w:val="24"/>
        </w:rPr>
        <w:t>блока 1 «Дисциплины (модули)»</w:t>
      </w:r>
      <w:r w:rsidRPr="005C11E8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F3C43" w:rsidRPr="000F3C43" w:rsidRDefault="000F3C43" w:rsidP="000F3C43">
      <w:pPr>
        <w:pStyle w:val="33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0F3C43">
        <w:rPr>
          <w:rFonts w:cs="Times New Roman"/>
          <w:sz w:val="24"/>
          <w:szCs w:val="24"/>
        </w:rPr>
        <w:t>Целью изучения дисциплины является формирование профессиональной культуры безопасности, под которой понимается готовность и способность личности использовать в профессиональной деятельности приобретенную совокупность знаний, умений и навыков для обеспечения безопасности в сфере профессиональной деятельности, характера мышления и ценностных ориентаций, при которых вопросы безопасности рассматриваются в качестве приоритета.</w:t>
      </w:r>
    </w:p>
    <w:p w:rsidR="000F3C43" w:rsidRPr="000F3C43" w:rsidRDefault="000F3C43" w:rsidP="000F3C4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F3C43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0F3C43" w:rsidRPr="000F3C43" w:rsidRDefault="000F3C43" w:rsidP="000F3C43">
      <w:pPr>
        <w:numPr>
          <w:ilvl w:val="1"/>
          <w:numId w:val="11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C43">
        <w:rPr>
          <w:rFonts w:ascii="Times New Roman" w:hAnsi="Times New Roman" w:cs="Times New Roman"/>
          <w:sz w:val="24"/>
          <w:szCs w:val="24"/>
        </w:rPr>
        <w:t>Приобретение совокупности знаний и навыков по правовому регулированию безопасности труда, обеспечению безопасности и снижению рисков, связанных с профессиональной деятельностью человека.</w:t>
      </w:r>
    </w:p>
    <w:p w:rsidR="000F3C43" w:rsidRPr="000F3C43" w:rsidRDefault="000F3C43" w:rsidP="000F3C43">
      <w:pPr>
        <w:numPr>
          <w:ilvl w:val="1"/>
          <w:numId w:val="1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C43">
        <w:rPr>
          <w:rFonts w:ascii="Times New Roman" w:hAnsi="Times New Roman" w:cs="Times New Roman"/>
          <w:sz w:val="24"/>
          <w:szCs w:val="24"/>
        </w:rPr>
        <w:t>Овладение приемами рационализации профессиональной деятельности, ориентированными на применение правовых сре</w:t>
      </w:r>
      <w:proofErr w:type="gramStart"/>
      <w:r w:rsidRPr="000F3C4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F3C43">
        <w:rPr>
          <w:rFonts w:ascii="Times New Roman" w:hAnsi="Times New Roman" w:cs="Times New Roman"/>
          <w:sz w:val="24"/>
          <w:szCs w:val="24"/>
        </w:rPr>
        <w:t>я снижения техногенного воздействия и обеспечение безопасности личности и общества.</w:t>
      </w:r>
    </w:p>
    <w:p w:rsidR="000F3C43" w:rsidRPr="000F3C43" w:rsidRDefault="000F3C43" w:rsidP="000F3C43">
      <w:pPr>
        <w:numPr>
          <w:ilvl w:val="1"/>
          <w:numId w:val="1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F3C43">
        <w:rPr>
          <w:rFonts w:ascii="Times New Roman" w:hAnsi="Times New Roman" w:cs="Times New Roman"/>
          <w:sz w:val="24"/>
          <w:szCs w:val="24"/>
        </w:rPr>
        <w:t>Формирование:</w:t>
      </w:r>
    </w:p>
    <w:p w:rsidR="000F3C43" w:rsidRPr="000F3C43" w:rsidRDefault="000F3C43" w:rsidP="000F3C43">
      <w:pPr>
        <w:autoSpaceDE w:val="0"/>
        <w:autoSpaceDN w:val="0"/>
        <w:adjustRightInd w:val="0"/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0F3C43">
        <w:rPr>
          <w:rFonts w:ascii="Times New Roman" w:hAnsi="Times New Roman" w:cs="Times New Roman"/>
          <w:sz w:val="24"/>
          <w:szCs w:val="24"/>
        </w:rPr>
        <w:t>- характера мышления и ценностных ориентаций, при которых вопросы безопасности труда рассматриваются в качестве приоритета, а также представления о неразрывном единстве эффективной профессиональной деятельности и защищенности человека.</w:t>
      </w:r>
    </w:p>
    <w:p w:rsidR="000F3C43" w:rsidRPr="000F3C43" w:rsidRDefault="000F3C43" w:rsidP="000F3C43">
      <w:pPr>
        <w:autoSpaceDE w:val="0"/>
        <w:autoSpaceDN w:val="0"/>
        <w:adjustRightInd w:val="0"/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0F3C43">
        <w:rPr>
          <w:rFonts w:ascii="Times New Roman" w:hAnsi="Times New Roman" w:cs="Times New Roman"/>
          <w:sz w:val="24"/>
          <w:szCs w:val="24"/>
        </w:rPr>
        <w:t>- готовности применения профессиональных знаний для минимизации негативных техногенных последствий, обеспечения безопасности и улучшения условий труда в сфере своей профессиональной деятельности;</w:t>
      </w:r>
    </w:p>
    <w:p w:rsidR="000F3C43" w:rsidRPr="000F3C43" w:rsidRDefault="000F3C43" w:rsidP="000F3C43">
      <w:pPr>
        <w:autoSpaceDE w:val="0"/>
        <w:autoSpaceDN w:val="0"/>
        <w:adjustRightInd w:val="0"/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0F3C43">
        <w:rPr>
          <w:rFonts w:ascii="Times New Roman" w:hAnsi="Times New Roman" w:cs="Times New Roman"/>
          <w:sz w:val="24"/>
          <w:szCs w:val="24"/>
        </w:rPr>
        <w:t>- мотивации и способностей для самостоятельного повышения уровня культуры безопасности;</w:t>
      </w:r>
    </w:p>
    <w:p w:rsidR="000F3C43" w:rsidRPr="000F3C43" w:rsidRDefault="000F3C43" w:rsidP="000F3C43">
      <w:pPr>
        <w:autoSpaceDE w:val="0"/>
        <w:autoSpaceDN w:val="0"/>
        <w:adjustRightInd w:val="0"/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0F3C43">
        <w:rPr>
          <w:rFonts w:ascii="Times New Roman" w:hAnsi="Times New Roman" w:cs="Times New Roman"/>
          <w:sz w:val="24"/>
          <w:szCs w:val="24"/>
        </w:rPr>
        <w:t>- способностей для аргументированного обоснования своих решений с точки зрения безопасности труда.</w:t>
      </w:r>
    </w:p>
    <w:p w:rsidR="000F3C43" w:rsidRPr="00152A7C" w:rsidRDefault="000F3C43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F25D15" w:rsidRPr="00852F71" w:rsidRDefault="00F25D15" w:rsidP="00F25D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F71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компетенций, </w:t>
      </w:r>
      <w:proofErr w:type="spellStart"/>
      <w:r w:rsidRPr="00852F7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52F71">
        <w:rPr>
          <w:rFonts w:ascii="Times New Roman" w:hAnsi="Times New Roman" w:cs="Times New Roman"/>
          <w:sz w:val="24"/>
          <w:szCs w:val="24"/>
        </w:rPr>
        <w:t xml:space="preserve"> которых оценивается с помощью индикаторов достижения компетенций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F25D15" w:rsidTr="00F25D15">
        <w:tc>
          <w:tcPr>
            <w:tcW w:w="3085" w:type="dxa"/>
          </w:tcPr>
          <w:p w:rsidR="00F25D15" w:rsidRPr="00852F71" w:rsidRDefault="00F25D15" w:rsidP="001C31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71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6486" w:type="dxa"/>
          </w:tcPr>
          <w:p w:rsidR="00F25D15" w:rsidRPr="00852F71" w:rsidRDefault="00F25D15" w:rsidP="001C31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71">
              <w:rPr>
                <w:rFonts w:ascii="Times New Roman" w:hAnsi="Times New Roman" w:cs="Times New Roman"/>
                <w:sz w:val="24"/>
                <w:szCs w:val="24"/>
              </w:rPr>
              <w:t>Индикатор компетенции</w:t>
            </w:r>
          </w:p>
        </w:tc>
      </w:tr>
      <w:tr w:rsidR="000F3C43" w:rsidTr="004D08A5">
        <w:trPr>
          <w:trHeight w:val="1387"/>
        </w:trPr>
        <w:tc>
          <w:tcPr>
            <w:tcW w:w="3085" w:type="dxa"/>
          </w:tcPr>
          <w:p w:rsidR="000F3C43" w:rsidRPr="000F3C43" w:rsidRDefault="000F3C43" w:rsidP="00F25D1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ПК-1 </w:t>
            </w:r>
            <w:r w:rsidRPr="000F3C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Определение целей и задач системы управления охраной труда и профессиональными рисками</w:t>
            </w:r>
          </w:p>
        </w:tc>
        <w:tc>
          <w:tcPr>
            <w:tcW w:w="6486" w:type="dxa"/>
          </w:tcPr>
          <w:p w:rsidR="000F3C43" w:rsidRPr="00F25D15" w:rsidRDefault="000F3C43" w:rsidP="00F25D15">
            <w:pPr>
              <w:rPr>
                <w:rFonts w:ascii="Times New Roman" w:hAnsi="Times New Roman" w:cs="Times New Roman"/>
              </w:rPr>
            </w:pPr>
            <w:r w:rsidRPr="00E21FDE">
              <w:rPr>
                <w:rFonts w:ascii="Times New Roman" w:hAnsi="Times New Roman" w:cs="Times New Roman"/>
                <w:sz w:val="24"/>
                <w:szCs w:val="24"/>
              </w:rPr>
              <w:t>ПК-1.1.1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1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Знает </w:t>
            </w:r>
            <w:r w:rsidRPr="00E21F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национальные, межгосударственные и основные международные стандарты систем управления охраной труда</w:t>
            </w:r>
          </w:p>
        </w:tc>
      </w:tr>
      <w:tr w:rsidR="000F3C43" w:rsidTr="00F25D15">
        <w:tc>
          <w:tcPr>
            <w:tcW w:w="3085" w:type="dxa"/>
            <w:vMerge w:val="restart"/>
          </w:tcPr>
          <w:p w:rsidR="000F3C43" w:rsidRPr="00365E83" w:rsidRDefault="000F3C43" w:rsidP="00F25D1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2663E">
              <w:rPr>
                <w:rFonts w:ascii="Times New Roman" w:hAnsi="Times New Roman" w:cs="Times New Roman"/>
                <w:sz w:val="24"/>
                <w:szCs w:val="24"/>
              </w:rPr>
              <w:t>ПК-2. Подготовка предложений по распределению полномочий, ответственности, обязанностей по вопросам управления охраной труда, оценки профессиональных рисков и обоснованию ресурсного обеспечения</w:t>
            </w:r>
          </w:p>
        </w:tc>
        <w:tc>
          <w:tcPr>
            <w:tcW w:w="6486" w:type="dxa"/>
          </w:tcPr>
          <w:p w:rsidR="000F3C43" w:rsidRDefault="000F3C43" w:rsidP="00BE3664">
            <w:r w:rsidRPr="00EA176C">
              <w:rPr>
                <w:rFonts w:ascii="Times New Roman" w:hAnsi="Times New Roman" w:cs="Times New Roman"/>
                <w:sz w:val="24"/>
                <w:szCs w:val="24"/>
              </w:rPr>
              <w:t>ПК-2.1.1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Знает нормативные правовые акты по охране труда</w:t>
            </w:r>
          </w:p>
        </w:tc>
      </w:tr>
      <w:tr w:rsidR="000F3C43" w:rsidTr="000F3C43">
        <w:trPr>
          <w:trHeight w:val="2284"/>
        </w:trPr>
        <w:tc>
          <w:tcPr>
            <w:tcW w:w="3085" w:type="dxa"/>
            <w:vMerge/>
          </w:tcPr>
          <w:p w:rsidR="000F3C43" w:rsidRPr="00365E83" w:rsidRDefault="000F3C43" w:rsidP="00F25D15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6" w:type="dxa"/>
          </w:tcPr>
          <w:p w:rsidR="000F3C43" w:rsidRDefault="000F3C43" w:rsidP="00BE3664">
            <w:r w:rsidRPr="00EA176C">
              <w:rPr>
                <w:rFonts w:ascii="Times New Roman" w:hAnsi="Times New Roman" w:cs="Times New Roman"/>
                <w:sz w:val="24"/>
                <w:szCs w:val="24"/>
              </w:rPr>
              <w:t>ПК-2.1.5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Знает правила установления страхователям скидок и надбавок к тарифам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0F3C43" w:rsidTr="00F25D15">
        <w:tc>
          <w:tcPr>
            <w:tcW w:w="3085" w:type="dxa"/>
            <w:vMerge w:val="restart"/>
          </w:tcPr>
          <w:p w:rsidR="000F3C43" w:rsidRPr="00365E83" w:rsidRDefault="000F3C43" w:rsidP="00F25D1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C484A">
              <w:rPr>
                <w:rFonts w:ascii="Times New Roman" w:hAnsi="Times New Roman" w:cs="Times New Roman"/>
                <w:sz w:val="24"/>
                <w:szCs w:val="24"/>
              </w:rPr>
              <w:t>ПК-3. Анализ мероприятий, направленных на улучшение условий и охраны труда, снижение профессиональных рисков, предупреждение несчастных случаев на производстве и профессиональных заболеваний</w:t>
            </w:r>
          </w:p>
        </w:tc>
        <w:tc>
          <w:tcPr>
            <w:tcW w:w="6486" w:type="dxa"/>
          </w:tcPr>
          <w:p w:rsidR="000F3C43" w:rsidRDefault="000F3C43" w:rsidP="00BE3664">
            <w:r>
              <w:rPr>
                <w:rFonts w:ascii="Times New Roman" w:hAnsi="Times New Roman" w:cs="Times New Roman"/>
                <w:sz w:val="24"/>
                <w:szCs w:val="24"/>
              </w:rPr>
              <w:t>ПК-3.1.4. Знает типовые нормы средств индивидуальной защиты</w:t>
            </w:r>
          </w:p>
        </w:tc>
      </w:tr>
      <w:tr w:rsidR="000F3C43" w:rsidTr="00F25D15">
        <w:tc>
          <w:tcPr>
            <w:tcW w:w="3085" w:type="dxa"/>
            <w:vMerge/>
          </w:tcPr>
          <w:p w:rsidR="000F3C43" w:rsidRPr="00365E83" w:rsidRDefault="000F3C43" w:rsidP="00F25D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</w:tcPr>
          <w:p w:rsidR="000F3C43" w:rsidRDefault="000F3C43" w:rsidP="00BE3664">
            <w:r>
              <w:rPr>
                <w:rFonts w:ascii="Times New Roman" w:hAnsi="Times New Roman" w:cs="Times New Roman"/>
                <w:sz w:val="24"/>
                <w:szCs w:val="24"/>
              </w:rPr>
              <w:t>ПК-3.1.8. Знает виды гарантий и компенсаций, предоставляемых работникам, занятым на работах с вредными и (или) опасными условиями труда, основание и порядок их представления</w:t>
            </w:r>
          </w:p>
        </w:tc>
      </w:tr>
      <w:tr w:rsidR="000F3C43" w:rsidTr="00A95F72">
        <w:trPr>
          <w:trHeight w:val="1012"/>
        </w:trPr>
        <w:tc>
          <w:tcPr>
            <w:tcW w:w="3085" w:type="dxa"/>
          </w:tcPr>
          <w:p w:rsidR="000F3C43" w:rsidRPr="00365E83" w:rsidRDefault="000F3C43" w:rsidP="00F25D1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C484A">
              <w:rPr>
                <w:rFonts w:ascii="Times New Roman" w:hAnsi="Times New Roman" w:cs="Times New Roman"/>
                <w:sz w:val="24"/>
                <w:szCs w:val="24"/>
              </w:rPr>
              <w:t>ПК-5. Оценка эффективности процедур подготовки работников по охране труда</w:t>
            </w:r>
          </w:p>
        </w:tc>
        <w:tc>
          <w:tcPr>
            <w:tcW w:w="6486" w:type="dxa"/>
          </w:tcPr>
          <w:p w:rsidR="000F3C43" w:rsidRPr="00365E83" w:rsidRDefault="000F3C43" w:rsidP="00F25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ПК-5.1.2. Знает основные положения национальных, межгосударственных и международных стандартов, регламентирующих подготовку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</w:tr>
      <w:tr w:rsidR="000F3C43" w:rsidTr="000F3C43">
        <w:trPr>
          <w:trHeight w:val="1497"/>
        </w:trPr>
        <w:tc>
          <w:tcPr>
            <w:tcW w:w="3085" w:type="dxa"/>
          </w:tcPr>
          <w:p w:rsidR="000F3C43" w:rsidRPr="00365E83" w:rsidRDefault="000F3C43" w:rsidP="00F25D1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C484A">
              <w:rPr>
                <w:rFonts w:ascii="Times New Roman" w:hAnsi="Times New Roman" w:cs="Times New Roman"/>
                <w:sz w:val="24"/>
                <w:szCs w:val="24"/>
              </w:rPr>
              <w:t>ПК-8. Контроль работ по внедрению системы управления профессиональными рисками в организации</w:t>
            </w:r>
          </w:p>
        </w:tc>
        <w:tc>
          <w:tcPr>
            <w:tcW w:w="6486" w:type="dxa"/>
          </w:tcPr>
          <w:p w:rsidR="000F3C43" w:rsidRPr="00365E83" w:rsidRDefault="000F3C43" w:rsidP="00884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ПК-8.1.2. Знает локальные и нормативные акты по управлению профессиональными рисками в организации</w:t>
            </w:r>
          </w:p>
        </w:tc>
      </w:tr>
    </w:tbl>
    <w:p w:rsidR="00CC007D" w:rsidRDefault="00CC007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B65440" w:rsidRPr="000F3C43" w:rsidRDefault="000F3C43" w:rsidP="00632136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F3C43">
        <w:rPr>
          <w:rFonts w:ascii="Times New Roman" w:hAnsi="Times New Roman" w:cs="Times New Roman"/>
          <w:sz w:val="24"/>
          <w:szCs w:val="28"/>
        </w:rPr>
        <w:t>Система национальных, межгосударственных и международных стандартов управления охраной труда и профессиональными рисками</w:t>
      </w:r>
    </w:p>
    <w:p w:rsidR="000F3C43" w:rsidRPr="000F3C43" w:rsidRDefault="000F3C4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3C43">
        <w:rPr>
          <w:rFonts w:ascii="Times New Roman" w:hAnsi="Times New Roman" w:cs="Times New Roman"/>
          <w:sz w:val="24"/>
          <w:szCs w:val="28"/>
        </w:rPr>
        <w:t>Нормативные правовые акты по охране труда</w:t>
      </w:r>
    </w:p>
    <w:p w:rsidR="00B65440" w:rsidRPr="000F3C43" w:rsidRDefault="000F3C4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3C43">
        <w:rPr>
          <w:rFonts w:ascii="Times New Roman" w:hAnsi="Times New Roman" w:cs="Times New Roman"/>
          <w:sz w:val="24"/>
          <w:szCs w:val="24"/>
        </w:rPr>
        <w:t>Система мероприятий, направленных на улучшение условий и охраны труда, снижение профессиональных рисков, предупреждение несчастных случаев на производстве и профессиональных заболеваний</w:t>
      </w:r>
    </w:p>
    <w:p w:rsidR="000F3C43" w:rsidRPr="000F3C43" w:rsidRDefault="000F3C43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C43">
        <w:rPr>
          <w:rFonts w:ascii="Times New Roman" w:hAnsi="Times New Roman" w:cs="Times New Roman"/>
          <w:sz w:val="24"/>
          <w:szCs w:val="28"/>
        </w:rPr>
        <w:t>Нормативные правовые акты по обучению охране труда и управлению профессиональными рисками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F3C43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73883">
        <w:rPr>
          <w:rFonts w:ascii="Times New Roman" w:hAnsi="Times New Roman" w:cs="Times New Roman"/>
          <w:sz w:val="24"/>
          <w:szCs w:val="24"/>
        </w:rPr>
        <w:t>1</w:t>
      </w:r>
      <w:r w:rsidR="000F3C43">
        <w:rPr>
          <w:rFonts w:ascii="Times New Roman" w:hAnsi="Times New Roman" w:cs="Times New Roman"/>
          <w:sz w:val="24"/>
          <w:szCs w:val="24"/>
        </w:rPr>
        <w:t>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F3C43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07388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74399C">
        <w:rPr>
          <w:rFonts w:ascii="Times New Roman" w:hAnsi="Times New Roman" w:cs="Times New Roman"/>
          <w:sz w:val="24"/>
          <w:szCs w:val="24"/>
        </w:rPr>
        <w:t>16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самостоятельная работа – </w:t>
      </w:r>
      <w:r w:rsidR="000F3C43">
        <w:rPr>
          <w:rFonts w:ascii="Times New Roman" w:hAnsi="Times New Roman" w:cs="Times New Roman"/>
          <w:sz w:val="24"/>
          <w:szCs w:val="24"/>
        </w:rPr>
        <w:t>108</w:t>
      </w: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47356" w:rsidRDefault="0034735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821F1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4012C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4012C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74399C">
        <w:rPr>
          <w:rFonts w:ascii="Times New Roman" w:hAnsi="Times New Roman" w:cs="Times New Roman"/>
          <w:sz w:val="24"/>
          <w:szCs w:val="24"/>
        </w:rPr>
        <w:t>зачет.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6251251"/>
    <w:multiLevelType w:val="hybridMultilevel"/>
    <w:tmpl w:val="E9C25F62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BF300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883"/>
    <w:rsid w:val="00094D1A"/>
    <w:rsid w:val="000F3C43"/>
    <w:rsid w:val="00142E74"/>
    <w:rsid w:val="001D5CCE"/>
    <w:rsid w:val="00215511"/>
    <w:rsid w:val="002663C2"/>
    <w:rsid w:val="003407F4"/>
    <w:rsid w:val="00347356"/>
    <w:rsid w:val="00365E83"/>
    <w:rsid w:val="003E2EF6"/>
    <w:rsid w:val="004B4C55"/>
    <w:rsid w:val="004C56E8"/>
    <w:rsid w:val="004E3850"/>
    <w:rsid w:val="005C11E8"/>
    <w:rsid w:val="005F2D44"/>
    <w:rsid w:val="00632136"/>
    <w:rsid w:val="00665487"/>
    <w:rsid w:val="006751F8"/>
    <w:rsid w:val="0074399C"/>
    <w:rsid w:val="007E3C95"/>
    <w:rsid w:val="00821F14"/>
    <w:rsid w:val="00B26375"/>
    <w:rsid w:val="00B65440"/>
    <w:rsid w:val="00B7234F"/>
    <w:rsid w:val="00CA35C1"/>
    <w:rsid w:val="00CC007D"/>
    <w:rsid w:val="00CD62D5"/>
    <w:rsid w:val="00CE7A17"/>
    <w:rsid w:val="00D06585"/>
    <w:rsid w:val="00D5166C"/>
    <w:rsid w:val="00D5545A"/>
    <w:rsid w:val="00D62795"/>
    <w:rsid w:val="00F25D15"/>
    <w:rsid w:val="00F4012C"/>
    <w:rsid w:val="00F5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Абзац списка3"/>
    <w:basedOn w:val="a"/>
    <w:rsid w:val="00B654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table" w:styleId="a7">
    <w:name w:val="Table Grid"/>
    <w:basedOn w:val="a1"/>
    <w:uiPriority w:val="59"/>
    <w:rsid w:val="00F2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Абзац списка3"/>
    <w:basedOn w:val="a"/>
    <w:rsid w:val="00B654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table" w:styleId="a7">
    <w:name w:val="Table Grid"/>
    <w:basedOn w:val="a1"/>
    <w:uiPriority w:val="59"/>
    <w:rsid w:val="00F2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9</cp:revision>
  <cp:lastPrinted>2016-02-10T06:34:00Z</cp:lastPrinted>
  <dcterms:created xsi:type="dcterms:W3CDTF">2021-02-16T09:06:00Z</dcterms:created>
  <dcterms:modified xsi:type="dcterms:W3CDTF">2022-03-10T09:25:00Z</dcterms:modified>
</cp:coreProperties>
</file>