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A76E" w14:textId="77777777" w:rsidR="002023D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14:paraId="2FEB0080" w14:textId="77777777" w:rsidR="002023D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обобщенные трудовые функции (ОТФ) </w:t>
      </w:r>
    </w:p>
    <w:p w14:paraId="657F0AA9" w14:textId="77777777" w:rsidR="002023DA" w:rsidRPr="00632D5C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14:paraId="453F332A" w14:textId="10CCA217" w:rsidR="002023DA" w:rsidRDefault="00DD7D23" w:rsidP="00DD7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DD7D2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Направление 08.0</w:t>
      </w:r>
      <w:r w:rsidR="0001136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</w:t>
      </w:r>
      <w:r w:rsidRPr="00DD7D2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.01 "Строительство" </w:t>
      </w:r>
      <w:r w:rsidR="0001136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профиль «Автомобильные дороги»</w:t>
      </w:r>
    </w:p>
    <w:p w14:paraId="72AB214A" w14:textId="77777777" w:rsidR="00DD7D23" w:rsidRDefault="00DD7D23" w:rsidP="00DD7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095"/>
        <w:gridCol w:w="5351"/>
      </w:tblGrid>
      <w:tr w:rsidR="001762BC" w:rsidRPr="00011362" w14:paraId="5D42A5C2" w14:textId="5DA62789" w:rsidTr="001762BC">
        <w:tc>
          <w:tcPr>
            <w:tcW w:w="3114" w:type="dxa"/>
            <w:shd w:val="clear" w:color="auto" w:fill="auto"/>
          </w:tcPr>
          <w:p w14:paraId="249AABA6" w14:textId="77777777" w:rsidR="001762BC" w:rsidRPr="00011362" w:rsidRDefault="001762BC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01136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14:paraId="5CB7CD87" w14:textId="77777777" w:rsidR="001762BC" w:rsidRPr="00011362" w:rsidRDefault="001762BC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1136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5351" w:type="dxa"/>
            <w:shd w:val="clear" w:color="auto" w:fill="auto"/>
          </w:tcPr>
          <w:p w14:paraId="1254A629" w14:textId="77777777" w:rsidR="001762BC" w:rsidRPr="00011362" w:rsidRDefault="001762BC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1136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14:paraId="54773EDF" w14:textId="77777777" w:rsidR="001762BC" w:rsidRPr="00011362" w:rsidRDefault="001762BC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1136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1762BC" w:rsidRPr="00011362" w14:paraId="543A2C01" w14:textId="357153C7" w:rsidTr="001762BC">
        <w:trPr>
          <w:trHeight w:val="930"/>
        </w:trPr>
        <w:tc>
          <w:tcPr>
            <w:tcW w:w="311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EC152F7" w14:textId="1D4792C5" w:rsidR="001762BC" w:rsidRPr="00011362" w:rsidRDefault="001762BC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0" w:name="_GoBack" w:colFirst="2" w:colLast="2"/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10.014 Профессиональный стандарт "Специалист в области проектирования автомобильных дорог", утвержденный приказом Министерства труда и социальной защиты Российской Федерации </w:t>
            </w:r>
            <w:r w:rsidRPr="00DB4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07.07.2022 № 401н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5998B98D" w14:textId="63C81FD0" w:rsidR="001762BC" w:rsidRPr="006E28C5" w:rsidRDefault="001762BC" w:rsidP="00011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28C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подготовке проектной продукции по отдельным узлам и элементам автомобильных дорог</w:t>
            </w:r>
          </w:p>
        </w:tc>
        <w:tc>
          <w:tcPr>
            <w:tcW w:w="53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0C65523" w14:textId="6BC0A6AA" w:rsidR="001762BC" w:rsidRPr="001762BC" w:rsidRDefault="001762BC" w:rsidP="004A7C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2BC">
              <w:rPr>
                <w:rFonts w:ascii="Times New Roman" w:hAnsi="Times New Roman" w:cs="Times New Roman"/>
                <w:sz w:val="20"/>
                <w:szCs w:val="20"/>
              </w:rPr>
              <w:t>ПК-1 Выполнение расчетной части проектной продукции по отдельным узлам и элементам автомобильных дорог и по автомобильным дорогам в целом</w:t>
            </w:r>
          </w:p>
          <w:p w14:paraId="5843501E" w14:textId="77777777" w:rsidR="001762BC" w:rsidRPr="001762BC" w:rsidRDefault="001762BC" w:rsidP="004A7C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33EBF" w14:textId="0EA2555D" w:rsidR="001762BC" w:rsidRPr="001762BC" w:rsidRDefault="001762BC" w:rsidP="004A7C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2BC">
              <w:rPr>
                <w:rFonts w:ascii="Times New Roman" w:hAnsi="Times New Roman" w:cs="Times New Roman"/>
                <w:sz w:val="20"/>
                <w:szCs w:val="20"/>
              </w:rPr>
              <w:t>ПК-2 Выполнение графической и (или) текстовой части проектной продукции по отдельным узлам и элементам автомобильных дорог и по автомобильным дорогам в целом</w:t>
            </w:r>
          </w:p>
        </w:tc>
      </w:tr>
      <w:tr w:rsidR="001762BC" w:rsidRPr="00011362" w14:paraId="000DE192" w14:textId="597BB221" w:rsidTr="001762BC">
        <w:trPr>
          <w:trHeight w:val="763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7AFD9C" w14:textId="6E3D91BB" w:rsidR="001762BC" w:rsidRPr="00011362" w:rsidRDefault="001762BC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5D6033EB" w14:textId="256AC3FA" w:rsidR="001762BC" w:rsidRPr="00DB46EC" w:rsidRDefault="001762BC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r w:rsidRPr="00FA15A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подготовке проектной продукции по автомобильным дорогам в целом</w:t>
            </w:r>
          </w:p>
        </w:tc>
        <w:tc>
          <w:tcPr>
            <w:tcW w:w="53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B4ADF0" w14:textId="76A61C19" w:rsidR="001762BC" w:rsidRPr="001762BC" w:rsidRDefault="001762BC" w:rsidP="004A7C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2BC" w:rsidRPr="00011362" w14:paraId="7477D24A" w14:textId="7A1CB75A" w:rsidTr="001762BC">
        <w:trPr>
          <w:trHeight w:val="621"/>
        </w:trPr>
        <w:tc>
          <w:tcPr>
            <w:tcW w:w="3114" w:type="dxa"/>
            <w:vMerge w:val="restart"/>
            <w:tcBorders>
              <w:left w:val="single" w:sz="4" w:space="0" w:color="auto"/>
            </w:tcBorders>
          </w:tcPr>
          <w:p w14:paraId="3D5B5383" w14:textId="45678AC9" w:rsidR="001762BC" w:rsidRPr="00011362" w:rsidRDefault="001762BC" w:rsidP="003424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16.032 Профессиональный стандарт "Специалист в области производственно-технического и технологического обеспечения строительного производства», утвержденный приказом Министерства труда и социальной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щиты Российской Федерации от «27</w:t>
            </w: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г. № 412</w:t>
            </w: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</w:tcPr>
          <w:p w14:paraId="739F8EB8" w14:textId="7CF6AE7B" w:rsidR="001762BC" w:rsidRPr="00011362" w:rsidRDefault="001762BC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2431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организационно-технологической и исполнительной документации процесса строительного производства</w:t>
            </w:r>
          </w:p>
        </w:tc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29A5" w14:textId="300302DE" w:rsidR="001762BC" w:rsidRPr="001762BC" w:rsidRDefault="001762BC" w:rsidP="001762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2BC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342431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производства работ и их передача производственным подразделениям строительной организации и субподрядным организациям</w:t>
            </w:r>
          </w:p>
        </w:tc>
      </w:tr>
      <w:tr w:rsidR="001762BC" w:rsidRPr="00EA51F1" w14:paraId="37FF4628" w14:textId="7FA07B81" w:rsidTr="001762BC">
        <w:trPr>
          <w:trHeight w:val="309"/>
        </w:trPr>
        <w:tc>
          <w:tcPr>
            <w:tcW w:w="3114" w:type="dxa"/>
            <w:vMerge/>
            <w:tcBorders>
              <w:left w:val="single" w:sz="4" w:space="0" w:color="auto"/>
            </w:tcBorders>
          </w:tcPr>
          <w:p w14:paraId="0CDEF3C6" w14:textId="7E91DB2E" w:rsidR="001762BC" w:rsidRPr="005A08CE" w:rsidRDefault="001762BC" w:rsidP="000B0D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14:paraId="44C118F2" w14:textId="77777777" w:rsidR="001762BC" w:rsidRPr="00011362" w:rsidRDefault="001762BC" w:rsidP="000B0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right w:val="single" w:sz="4" w:space="0" w:color="auto"/>
            </w:tcBorders>
          </w:tcPr>
          <w:p w14:paraId="3EE6D17C" w14:textId="66D864F8" w:rsidR="001762BC" w:rsidRPr="001762BC" w:rsidRDefault="001762BC" w:rsidP="001762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2BC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1762BC">
              <w:rPr>
                <w:rFonts w:ascii="Times New Roman" w:hAnsi="Times New Roman" w:cs="Times New Roman"/>
                <w:sz w:val="20"/>
                <w:szCs w:val="20"/>
              </w:rPr>
              <w:t>Подготовка технической части планов и заявок строительной организации на обеспечение строительного производства материально-техническими и трудовыми ресурсами</w:t>
            </w:r>
          </w:p>
        </w:tc>
      </w:tr>
      <w:tr w:rsidR="001762BC" w:rsidRPr="00011362" w14:paraId="4972AF03" w14:textId="36757AEC" w:rsidTr="001762BC">
        <w:trPr>
          <w:trHeight w:val="621"/>
        </w:trPr>
        <w:tc>
          <w:tcPr>
            <w:tcW w:w="3114" w:type="dxa"/>
            <w:vMerge/>
            <w:tcBorders>
              <w:left w:val="single" w:sz="4" w:space="0" w:color="auto"/>
            </w:tcBorders>
          </w:tcPr>
          <w:p w14:paraId="57334AA4" w14:textId="77777777" w:rsidR="001762BC" w:rsidRPr="00011362" w:rsidRDefault="001762BC" w:rsidP="000B0D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14:paraId="65C354CF" w14:textId="77777777" w:rsidR="001762BC" w:rsidRPr="00011362" w:rsidRDefault="001762BC" w:rsidP="000B0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right w:val="single" w:sz="4" w:space="0" w:color="auto"/>
            </w:tcBorders>
          </w:tcPr>
          <w:p w14:paraId="1199843C" w14:textId="25188BA7" w:rsidR="001762BC" w:rsidRPr="001762BC" w:rsidRDefault="001762BC" w:rsidP="000B0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2BC">
              <w:rPr>
                <w:rFonts w:ascii="Times New Roman" w:hAnsi="Times New Roman" w:cs="Times New Roman"/>
                <w:sz w:val="20"/>
                <w:szCs w:val="20"/>
              </w:rPr>
              <w:t xml:space="preserve">ПК-5 </w:t>
            </w:r>
            <w:r w:rsidRPr="001762BC">
              <w:rPr>
                <w:rFonts w:ascii="Times New Roman" w:hAnsi="Times New Roman" w:cs="Times New Roman"/>
                <w:sz w:val="20"/>
                <w:szCs w:val="20"/>
              </w:rPr>
              <w:t>Контроль и учет производства строительно-монтажных работ</w:t>
            </w:r>
          </w:p>
        </w:tc>
      </w:tr>
      <w:tr w:rsidR="001762BC" w:rsidRPr="00011362" w14:paraId="70D9C4D0" w14:textId="25C3CDB9" w:rsidTr="001762BC">
        <w:trPr>
          <w:trHeight w:val="270"/>
        </w:trPr>
        <w:tc>
          <w:tcPr>
            <w:tcW w:w="3114" w:type="dxa"/>
            <w:vMerge/>
            <w:tcBorders>
              <w:left w:val="single" w:sz="4" w:space="0" w:color="auto"/>
            </w:tcBorders>
          </w:tcPr>
          <w:p w14:paraId="4FB0EF4A" w14:textId="77777777" w:rsidR="001762BC" w:rsidRPr="00011362" w:rsidRDefault="001762BC" w:rsidP="000B0D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14:paraId="51D8C49F" w14:textId="77777777" w:rsidR="001762BC" w:rsidRPr="00011362" w:rsidRDefault="001762BC" w:rsidP="000B0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right w:val="single" w:sz="4" w:space="0" w:color="auto"/>
            </w:tcBorders>
          </w:tcPr>
          <w:p w14:paraId="03FBE055" w14:textId="0AECF111" w:rsidR="001762BC" w:rsidRPr="001762BC" w:rsidRDefault="001762BC" w:rsidP="000B0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2BC">
              <w:rPr>
                <w:rFonts w:ascii="Times New Roman" w:hAnsi="Times New Roman" w:cs="Times New Roman"/>
                <w:sz w:val="20"/>
                <w:szCs w:val="20"/>
              </w:rPr>
              <w:t xml:space="preserve">ПК-6 </w:t>
            </w:r>
            <w:r w:rsidRPr="001762BC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документации для приемки строительно-монтажных работ, предусмотренных проектной и рабочей документацией, и (или) формирование итогового комплекта документации для приемки в эксплуатацию объекта по окончании строительства</w:t>
            </w:r>
          </w:p>
        </w:tc>
      </w:tr>
      <w:bookmarkEnd w:id="0"/>
    </w:tbl>
    <w:p w14:paraId="1A6FB0BA" w14:textId="77777777" w:rsidR="00F37337" w:rsidRDefault="00F37337"/>
    <w:sectPr w:rsidR="00F37337" w:rsidSect="00B274B5">
      <w:footerReference w:type="first" r:id="rId6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77623" w14:textId="77777777" w:rsidR="00101B08" w:rsidRDefault="00101B08">
      <w:pPr>
        <w:spacing w:after="0" w:line="240" w:lineRule="auto"/>
      </w:pPr>
      <w:r>
        <w:separator/>
      </w:r>
    </w:p>
  </w:endnote>
  <w:endnote w:type="continuationSeparator" w:id="0">
    <w:p w14:paraId="6CC6EFAF" w14:textId="77777777" w:rsidR="00101B08" w:rsidRDefault="0010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F1A2F" w14:textId="5AE3192C" w:rsidR="00861D9F" w:rsidRDefault="007E47A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2BC">
      <w:rPr>
        <w:noProof/>
      </w:rPr>
      <w:t>1</w:t>
    </w:r>
    <w:r>
      <w:fldChar w:fldCharType="end"/>
    </w:r>
  </w:p>
  <w:p w14:paraId="22AC46CE" w14:textId="77777777" w:rsidR="00861D9F" w:rsidRDefault="00101B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B4620" w14:textId="77777777" w:rsidR="00101B08" w:rsidRDefault="00101B08">
      <w:pPr>
        <w:spacing w:after="0" w:line="240" w:lineRule="auto"/>
      </w:pPr>
      <w:r>
        <w:separator/>
      </w:r>
    </w:p>
  </w:footnote>
  <w:footnote w:type="continuationSeparator" w:id="0">
    <w:p w14:paraId="05EECD21" w14:textId="77777777" w:rsidR="00101B08" w:rsidRDefault="00101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AD"/>
    <w:rsid w:val="00011362"/>
    <w:rsid w:val="00056229"/>
    <w:rsid w:val="000D18BB"/>
    <w:rsid w:val="000D2FF9"/>
    <w:rsid w:val="000F157E"/>
    <w:rsid w:val="00101B08"/>
    <w:rsid w:val="001762BC"/>
    <w:rsid w:val="001F7DB9"/>
    <w:rsid w:val="002023DA"/>
    <w:rsid w:val="0030402E"/>
    <w:rsid w:val="0030694B"/>
    <w:rsid w:val="00342431"/>
    <w:rsid w:val="0038076C"/>
    <w:rsid w:val="003A426D"/>
    <w:rsid w:val="003A4370"/>
    <w:rsid w:val="00423776"/>
    <w:rsid w:val="00433EA4"/>
    <w:rsid w:val="004A7CC7"/>
    <w:rsid w:val="004F6F27"/>
    <w:rsid w:val="005A08CE"/>
    <w:rsid w:val="006C194E"/>
    <w:rsid w:val="006E28C5"/>
    <w:rsid w:val="006E7A9E"/>
    <w:rsid w:val="00721E5F"/>
    <w:rsid w:val="007B3A05"/>
    <w:rsid w:val="007B51F0"/>
    <w:rsid w:val="007E47AC"/>
    <w:rsid w:val="008151AD"/>
    <w:rsid w:val="008613DC"/>
    <w:rsid w:val="0091246F"/>
    <w:rsid w:val="00917662"/>
    <w:rsid w:val="00937748"/>
    <w:rsid w:val="00945A4A"/>
    <w:rsid w:val="00A660CC"/>
    <w:rsid w:val="00A73154"/>
    <w:rsid w:val="00AE702B"/>
    <w:rsid w:val="00BC04C8"/>
    <w:rsid w:val="00BC0A6C"/>
    <w:rsid w:val="00BD6ED9"/>
    <w:rsid w:val="00CB51EE"/>
    <w:rsid w:val="00DB0685"/>
    <w:rsid w:val="00DB46EC"/>
    <w:rsid w:val="00DD2249"/>
    <w:rsid w:val="00DD7D23"/>
    <w:rsid w:val="00E42C26"/>
    <w:rsid w:val="00E87C30"/>
    <w:rsid w:val="00E977AD"/>
    <w:rsid w:val="00EA51F1"/>
    <w:rsid w:val="00ED3585"/>
    <w:rsid w:val="00F00268"/>
    <w:rsid w:val="00F37337"/>
    <w:rsid w:val="00F4081F"/>
    <w:rsid w:val="00FA15A8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8966"/>
  <w15:docId w15:val="{2D3AEA05-C68F-3247-91AD-269B60B6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3D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023DA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202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94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10</cp:revision>
  <dcterms:created xsi:type="dcterms:W3CDTF">2023-04-05T13:53:00Z</dcterms:created>
  <dcterms:modified xsi:type="dcterms:W3CDTF">2024-05-07T13:56:00Z</dcterms:modified>
</cp:coreProperties>
</file>