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C8" w:rsidRPr="009802E5" w:rsidRDefault="00CA2EA0">
      <w:pPr>
        <w:pStyle w:val="a5"/>
        <w:framePr w:w="14875" w:wrap="notBeside" w:vAnchor="text" w:hAnchor="text" w:xAlign="center" w:y="1"/>
        <w:shd w:val="clear" w:color="auto" w:fill="auto"/>
        <w:spacing w:line="280" w:lineRule="exact"/>
      </w:pPr>
      <w:r>
        <w:rPr>
          <w:rStyle w:val="a6"/>
          <w:b/>
          <w:bCs/>
        </w:rPr>
        <w:t>Профессиональные компетенции (на основе требований работодателя)</w:t>
      </w:r>
      <w:r w:rsidR="009802E5" w:rsidRPr="009802E5">
        <w:rPr>
          <w:rStyle w:val="a6"/>
          <w:b/>
          <w:bCs/>
        </w:rPr>
        <w:t xml:space="preserve"> Высокоскоростной наземный транспорт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2971"/>
        <w:gridCol w:w="2966"/>
        <w:gridCol w:w="2952"/>
        <w:gridCol w:w="2971"/>
      </w:tblGrid>
      <w:tr w:rsidR="00CF51C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 xml:space="preserve">Категория (группа) профессиональных </w:t>
            </w:r>
            <w:r>
              <w:rPr>
                <w:rStyle w:val="21"/>
              </w:rPr>
              <w:t>компетенций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Код и наименование профессиональной компетенции</w:t>
            </w:r>
          </w:p>
        </w:tc>
        <w:tc>
          <w:tcPr>
            <w:tcW w:w="8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Код и наименование индикатора достижений профессиональной компетенции</w:t>
            </w:r>
          </w:p>
        </w:tc>
      </w:tr>
      <w:tr w:rsidR="00CF51C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0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51C8" w:rsidRDefault="00CF51C8">
            <w:pPr>
              <w:framePr w:w="14875" w:wrap="notBeside" w:vAnchor="text" w:hAnchor="text" w:xAlign="center" w:y="1"/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51C8" w:rsidRDefault="00CF51C8">
            <w:pPr>
              <w:framePr w:w="14875" w:wrap="notBeside" w:vAnchor="text" w:hAnchor="text" w:xAlign="center" w:y="1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Знания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Умения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Навыки, опыт деятельности</w:t>
            </w:r>
          </w:p>
        </w:tc>
      </w:tr>
      <w:tr w:rsidR="00CF51C8">
        <w:tblPrEx>
          <w:tblCellMar>
            <w:top w:w="0" w:type="dxa"/>
            <w:bottom w:w="0" w:type="dxa"/>
          </w:tblCellMar>
        </w:tblPrEx>
        <w:trPr>
          <w:trHeight w:hRule="exact" w:val="2093"/>
          <w:jc w:val="center"/>
        </w:trPr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ind w:left="160"/>
            </w:pPr>
            <w:r>
              <w:rPr>
                <w:rStyle w:val="21"/>
              </w:rPr>
              <w:t xml:space="preserve">Выполнение работ по организации технической эксплуатации и обслуживанию </w:t>
            </w:r>
            <w:r>
              <w:rPr>
                <w:rStyle w:val="21"/>
              </w:rPr>
              <w:t>высокоскоростного железнодорожного подвижного состава и разработке организационно-технической документации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>ПК-1. Разработка, проведение и контроль организационно</w:t>
            </w:r>
            <w:r>
              <w:rPr>
                <w:rStyle w:val="21"/>
              </w:rPr>
              <w:softHyphen/>
              <w:t>технических мероприятий по обеспечению эффективной эксплуатации высокоскоростного железнодорож</w:t>
            </w:r>
            <w:r>
              <w:rPr>
                <w:rStyle w:val="21"/>
              </w:rPr>
              <w:t>ного подвижного состава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>ПК-1.1.1 Знает основы организации эксплуатации высокоскоростного транспорта. ПК-1.1.2. Знает технологии энергосбережения при эксплуатации высокоскоростного железнодорожного подвижного состава.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>ПК-1.2.1. Умеет выполнять анализ резуль</w:t>
            </w:r>
            <w:r>
              <w:rPr>
                <w:rStyle w:val="21"/>
              </w:rPr>
              <w:t>татов производственно</w:t>
            </w:r>
            <w:r>
              <w:rPr>
                <w:rStyle w:val="21"/>
              </w:rPr>
              <w:softHyphen/>
              <w:t>хозяйственной деятельности по технической эксплуатации высокоскоростного железнодорожного подвижного состава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1"/>
              </w:rPr>
              <w:t>ПК-1.3.1. Владеет навыками проведения организационно</w:t>
            </w:r>
            <w:r>
              <w:rPr>
                <w:rStyle w:val="21"/>
              </w:rPr>
              <w:softHyphen/>
              <w:t>технических мероприятий по обеспечению эффективности эксплуатации высоко</w:t>
            </w:r>
            <w:r>
              <w:rPr>
                <w:rStyle w:val="21"/>
              </w:rPr>
              <w:t>скоростного железнодорожного подвижного состава.</w:t>
            </w:r>
          </w:p>
        </w:tc>
      </w:tr>
      <w:tr w:rsidR="00CF51C8">
        <w:tblPrEx>
          <w:tblCellMar>
            <w:top w:w="0" w:type="dxa"/>
            <w:bottom w:w="0" w:type="dxa"/>
          </w:tblCellMar>
        </w:tblPrEx>
        <w:trPr>
          <w:trHeight w:hRule="exact" w:val="5304"/>
          <w:jc w:val="center"/>
        </w:trPr>
        <w:tc>
          <w:tcPr>
            <w:tcW w:w="30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51C8" w:rsidRDefault="00CF51C8">
            <w:pPr>
              <w:framePr w:w="14875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>ПК-2. Организация работ по техническому обслуживанию высокоскоростного железнодорожного подвижного состава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ПК-2.1.1. Знает устройство, режимы работы и порядок технического обслуживания основных систем </w:t>
            </w:r>
            <w:r>
              <w:rPr>
                <w:rStyle w:val="21"/>
              </w:rPr>
              <w:t>высокоскоростного железнодорожного подвижного состава: энергетических установок, систем управления, систем обеспечения безопасности.</w:t>
            </w:r>
          </w:p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ПК-2.1.2. Знает современные методы технической диагностики и принципы контроля технического состояния высокоскоростного жел</w:t>
            </w:r>
            <w:r>
              <w:rPr>
                <w:rStyle w:val="21"/>
              </w:rPr>
              <w:t>езнодорожного подвижного состава.</w:t>
            </w:r>
          </w:p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ПК-2.1.3. Знает основы организации технического обслуживания высокоскоростного железнодорожного подвижного состава.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ПК-2.2.1 Умеет пользоваться типовыми методиками технической диагностики высокоскоростного подвижного </w:t>
            </w:r>
            <w:r>
              <w:rPr>
                <w:rStyle w:val="21"/>
              </w:rPr>
              <w:t>состава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ПК-2.3.1. Имеет опыт организации технического обслуживания высокоскоростного подвижного состава и разработки организационно- технической документации</w:t>
            </w:r>
          </w:p>
        </w:tc>
      </w:tr>
      <w:tr w:rsidR="00CF51C8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30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1C8" w:rsidRDefault="00CF51C8">
            <w:pPr>
              <w:framePr w:w="14875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ПК-3. Проверка качества выполнения работ по техническому обслуживанию высокоскоростного железнод</w:t>
            </w:r>
            <w:r>
              <w:rPr>
                <w:rStyle w:val="21"/>
              </w:rPr>
              <w:t>орожного подвижного состава, контроль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ПК-3.1.1. Знает принципы организации систем менеджмента качества. ПК-3.1.2. Знает основы организации бережливого производства.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ПК-3.2.1. Умеет контролировать производственные запасы и организовывать бережливое </w:t>
            </w:r>
            <w:r>
              <w:rPr>
                <w:rStyle w:val="21"/>
              </w:rPr>
              <w:t>производство.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51C8" w:rsidRDefault="00CA2EA0">
            <w:pPr>
              <w:pStyle w:val="20"/>
              <w:framePr w:w="14875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ПК-3.3.1. Владеет навыками контроля качества выполнения работ по техническому обслуживанию высокоскоростного железнодорожного подвижного</w:t>
            </w:r>
          </w:p>
        </w:tc>
      </w:tr>
    </w:tbl>
    <w:p w:rsidR="00CF51C8" w:rsidRDefault="00CF51C8">
      <w:pPr>
        <w:framePr w:w="14875" w:wrap="notBeside" w:vAnchor="text" w:hAnchor="text" w:xAlign="center" w:y="1"/>
        <w:rPr>
          <w:sz w:val="2"/>
          <w:szCs w:val="2"/>
        </w:rPr>
      </w:pPr>
    </w:p>
    <w:p w:rsidR="00CF51C8" w:rsidRDefault="00CF51C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2966"/>
        <w:gridCol w:w="2962"/>
        <w:gridCol w:w="2952"/>
        <w:gridCol w:w="2962"/>
      </w:tblGrid>
      <w:tr w:rsidR="00CF51C8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1C8" w:rsidRDefault="00CF51C8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51C8" w:rsidRDefault="00CA2EA0">
            <w:pPr>
              <w:pStyle w:val="20"/>
              <w:framePr w:w="14818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производственных запасов и обеспечение энерго- и ресурсосбережения.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1C8" w:rsidRDefault="00CF51C8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1C8" w:rsidRDefault="00CF51C8">
            <w:pPr>
              <w:framePr w:w="148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1C8" w:rsidRDefault="00CA2EA0">
            <w:pPr>
              <w:pStyle w:val="20"/>
              <w:framePr w:w="1481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"/>
              </w:rPr>
              <w:t>состава.</w:t>
            </w:r>
          </w:p>
        </w:tc>
      </w:tr>
      <w:tr w:rsidR="00CF51C8">
        <w:tblPrEx>
          <w:tblCellMar>
            <w:top w:w="0" w:type="dxa"/>
            <w:bottom w:w="0" w:type="dxa"/>
          </w:tblCellMar>
        </w:tblPrEx>
        <w:trPr>
          <w:trHeight w:hRule="exact" w:val="1867"/>
          <w:jc w:val="center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1C8" w:rsidRDefault="00CF51C8">
            <w:pPr>
              <w:framePr w:w="14818" w:wrap="notBeside" w:vAnchor="text" w:hAnchor="text" w:xAlign="center" w:y="1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1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ПК-4. Организация </w:t>
            </w:r>
            <w:r>
              <w:rPr>
                <w:rStyle w:val="21"/>
              </w:rPr>
              <w:t>обучения и повышения квалификации персонала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1C8" w:rsidRDefault="00CA2EA0">
            <w:pPr>
              <w:pStyle w:val="20"/>
              <w:framePr w:w="1481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>ПК-4.1.1. Знает историю и перспективы развития высокоскоростного подвижного состава, историю и методологию научного исследования.</w:t>
            </w:r>
          </w:p>
          <w:p w:rsidR="00CF51C8" w:rsidRDefault="00CA2EA0">
            <w:pPr>
              <w:pStyle w:val="20"/>
              <w:framePr w:w="1481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>ПК-4.1.2. Знает приемы и методы обучения персонала.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51C8" w:rsidRDefault="00CA2EA0">
            <w:pPr>
              <w:pStyle w:val="20"/>
              <w:framePr w:w="14818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ПК-4.2.1. Умеет разрабатывать </w:t>
            </w:r>
            <w:r>
              <w:rPr>
                <w:rStyle w:val="21"/>
              </w:rPr>
              <w:t>планы обучения и повышения квалификации персонала. ПК-4.2.2. Умеет организовывать учебный процесс и контролировать качество обучения персонала.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51C8" w:rsidRDefault="00CA2EA0">
            <w:pPr>
              <w:pStyle w:val="20"/>
              <w:framePr w:w="14818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ПК-4.3.1. Владеет навыками организации обучения персонала и публичного выступления.</w:t>
            </w:r>
          </w:p>
        </w:tc>
      </w:tr>
    </w:tbl>
    <w:p w:rsidR="00CF51C8" w:rsidRDefault="00CF51C8">
      <w:pPr>
        <w:framePr w:w="14818" w:wrap="notBeside" w:vAnchor="text" w:hAnchor="text" w:xAlign="center" w:y="1"/>
        <w:rPr>
          <w:sz w:val="2"/>
          <w:szCs w:val="2"/>
        </w:rPr>
      </w:pPr>
    </w:p>
    <w:p w:rsidR="00CF51C8" w:rsidRDefault="00CF51C8">
      <w:pPr>
        <w:rPr>
          <w:sz w:val="2"/>
          <w:szCs w:val="2"/>
        </w:rPr>
      </w:pPr>
    </w:p>
    <w:p w:rsidR="00CF51C8" w:rsidRDefault="00CF51C8">
      <w:pPr>
        <w:rPr>
          <w:sz w:val="2"/>
          <w:szCs w:val="2"/>
        </w:rPr>
      </w:pPr>
    </w:p>
    <w:sectPr w:rsidR="00CF51C8">
      <w:pgSz w:w="16840" w:h="11900" w:orient="landscape"/>
      <w:pgMar w:top="1164" w:right="1099" w:bottom="1088" w:left="8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A0" w:rsidRDefault="00CA2EA0">
      <w:r>
        <w:separator/>
      </w:r>
    </w:p>
  </w:endnote>
  <w:endnote w:type="continuationSeparator" w:id="0">
    <w:p w:rsidR="00CA2EA0" w:rsidRDefault="00CA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A0" w:rsidRDefault="00CA2EA0"/>
  </w:footnote>
  <w:footnote w:type="continuationSeparator" w:id="0">
    <w:p w:rsidR="00CA2EA0" w:rsidRDefault="00CA2E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51C8"/>
    <w:rsid w:val="009802E5"/>
    <w:rsid w:val="00CA2EA0"/>
    <w:rsid w:val="00C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F8D9B-DDDE-415F-906D-B3ADAB34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95pt">
    <w:name w:val="Основной текст (2) + Calibri;9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libri95pt0">
    <w:name w:val="Основной текст (2) + Calibri;9;5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787" w:lineRule="exact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21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06" w:lineRule="exact"/>
    </w:pPr>
    <w:rPr>
      <w:rFonts w:ascii="Calibri" w:eastAsia="Calibri" w:hAnsi="Calibri" w:cs="Calibri"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В.А.</dc:creator>
  <cp:lastModifiedBy>Соколов В.А.</cp:lastModifiedBy>
  <cp:revision>1</cp:revision>
  <dcterms:created xsi:type="dcterms:W3CDTF">2020-01-10T07:55:00Z</dcterms:created>
  <dcterms:modified xsi:type="dcterms:W3CDTF">2020-01-10T07:57:00Z</dcterms:modified>
</cp:coreProperties>
</file>