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F2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</w:t>
      </w:r>
      <w:r w:rsidRPr="00280CC7">
        <w:rPr>
          <w:b/>
          <w:snapToGrid w:val="0"/>
        </w:rPr>
        <w:t>компетенции выпускника</w:t>
      </w:r>
      <w:r w:rsidR="007028D9" w:rsidRPr="007028D9">
        <w:rPr>
          <w:b/>
          <w:snapToGrid w:val="0"/>
        </w:rPr>
        <w:t xml:space="preserve"> </w:t>
      </w:r>
    </w:p>
    <w:p w:rsidR="005D3AC3" w:rsidRDefault="007028D9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УК</w:t>
      </w:r>
      <w:r w:rsidR="000356F2">
        <w:rPr>
          <w:b/>
          <w:snapToGrid w:val="0"/>
        </w:rPr>
        <w:t xml:space="preserve"> </w:t>
      </w:r>
      <w:r w:rsidR="005D3AC3" w:rsidRPr="00280CC7">
        <w:rPr>
          <w:b/>
          <w:snapToGrid w:val="0"/>
        </w:rPr>
        <w:t>и индикаторы их достижения</w:t>
      </w:r>
    </w:p>
    <w:p w:rsidR="00775491" w:rsidRPr="00280CC7" w:rsidRDefault="0077549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Направления подготовки магистров</w:t>
      </w:r>
    </w:p>
    <w:p w:rsidR="00075492" w:rsidRPr="000356F2" w:rsidRDefault="00075492" w:rsidP="00075492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 w:rsidR="00904872"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Строительство</w:t>
      </w:r>
      <w:r w:rsidR="00904872">
        <w:rPr>
          <w:b/>
          <w:szCs w:val="24"/>
          <w:u w:val="single"/>
        </w:rPr>
        <w:t xml:space="preserve">, </w:t>
      </w:r>
      <w:r w:rsidRPr="000356F2">
        <w:rPr>
          <w:b/>
          <w:szCs w:val="24"/>
          <w:u w:val="single"/>
        </w:rPr>
        <w:t>09.0</w:t>
      </w:r>
      <w:r w:rsidR="00904872"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.02 Информационные системы и технологии</w:t>
      </w:r>
    </w:p>
    <w:p w:rsidR="00075492" w:rsidRPr="007F2179" w:rsidRDefault="00075492" w:rsidP="007F2179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 w:rsidRPr="000356F2">
        <w:rPr>
          <w:b/>
          <w:szCs w:val="24"/>
          <w:u w:val="single"/>
        </w:rPr>
        <w:t>12.0</w:t>
      </w:r>
      <w:r w:rsidR="00904872"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Приборостроение</w:t>
      </w:r>
      <w:r w:rsidR="000356F2">
        <w:rPr>
          <w:b/>
          <w:szCs w:val="24"/>
          <w:u w:val="single"/>
        </w:rPr>
        <w:t xml:space="preserve">, </w:t>
      </w:r>
      <w:r w:rsidRPr="000356F2">
        <w:rPr>
          <w:b/>
          <w:szCs w:val="24"/>
          <w:u w:val="single"/>
        </w:rPr>
        <w:t>13.0</w:t>
      </w:r>
      <w:r w:rsidR="00904872"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.02 Электроэнергетика и электротехника</w:t>
      </w:r>
      <w:bookmarkStart w:id="0" w:name="_GoBack"/>
      <w:bookmarkEnd w:id="0"/>
    </w:p>
    <w:tbl>
      <w:tblPr>
        <w:tblStyle w:val="af9"/>
        <w:tblW w:w="5181" w:type="pct"/>
        <w:tblLayout w:type="fixed"/>
        <w:tblLook w:val="04A0" w:firstRow="1" w:lastRow="0" w:firstColumn="1" w:lastColumn="0" w:noHBand="0" w:noVBand="1"/>
      </w:tblPr>
      <w:tblGrid>
        <w:gridCol w:w="1667"/>
        <w:gridCol w:w="2169"/>
        <w:gridCol w:w="2902"/>
        <w:gridCol w:w="2813"/>
        <w:gridCol w:w="3144"/>
        <w:gridCol w:w="2626"/>
      </w:tblGrid>
      <w:tr w:rsidR="008815A6" w:rsidRPr="007A240F" w:rsidTr="00E63603">
        <w:trPr>
          <w:trHeight w:val="443"/>
          <w:tblHeader/>
        </w:trPr>
        <w:tc>
          <w:tcPr>
            <w:tcW w:w="544" w:type="pct"/>
            <w:vMerge w:val="restart"/>
          </w:tcPr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Категория  (группа) универсальных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08" w:type="pct"/>
            <w:vMerge w:val="restart"/>
          </w:tcPr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универсальной 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947" w:type="pct"/>
            <w:vMerge w:val="restart"/>
          </w:tcPr>
          <w:p w:rsidR="008815A6" w:rsidRPr="007A240F" w:rsidRDefault="008815A6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Код и наименование индикатора достижений универсальной компетенции</w:t>
            </w:r>
          </w:p>
        </w:tc>
        <w:tc>
          <w:tcPr>
            <w:tcW w:w="2801" w:type="pct"/>
            <w:gridSpan w:val="3"/>
            <w:vAlign w:val="center"/>
          </w:tcPr>
          <w:p w:rsidR="00841F7D" w:rsidRDefault="00841F7D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Формулировки для заполнения в РПД табл.2 </w:t>
            </w:r>
          </w:p>
          <w:p w:rsidR="008815A6" w:rsidRPr="007A240F" w:rsidRDefault="00841F7D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столбца «Результаты обучения по дисциплине»</w:t>
            </w:r>
          </w:p>
        </w:tc>
      </w:tr>
      <w:tr w:rsidR="00841F7D" w:rsidRPr="007A240F" w:rsidTr="00DF0A56">
        <w:trPr>
          <w:tblHeader/>
        </w:trPr>
        <w:tc>
          <w:tcPr>
            <w:tcW w:w="544" w:type="pct"/>
            <w:vMerge/>
          </w:tcPr>
          <w:p w:rsidR="00841F7D" w:rsidRPr="007A240F" w:rsidRDefault="00841F7D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708" w:type="pct"/>
            <w:vMerge/>
          </w:tcPr>
          <w:p w:rsidR="00841F7D" w:rsidRPr="007A240F" w:rsidRDefault="00841F7D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47" w:type="pct"/>
            <w:vMerge/>
          </w:tcPr>
          <w:p w:rsidR="00841F7D" w:rsidRPr="007A240F" w:rsidRDefault="00841F7D" w:rsidP="00904872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  <w:tc>
          <w:tcPr>
            <w:tcW w:w="918" w:type="pct"/>
            <w:vAlign w:val="center"/>
          </w:tcPr>
          <w:p w:rsidR="00841F7D" w:rsidRPr="00BA1C38" w:rsidRDefault="00841F7D" w:rsidP="00841F7D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знает:</w:t>
            </w:r>
          </w:p>
        </w:tc>
        <w:tc>
          <w:tcPr>
            <w:tcW w:w="1026" w:type="pct"/>
            <w:vAlign w:val="center"/>
          </w:tcPr>
          <w:p w:rsidR="00841F7D" w:rsidRPr="00BA1C38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857" w:type="pct"/>
            <w:vAlign w:val="center"/>
          </w:tcPr>
          <w:p w:rsidR="00841F7D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имеет </w:t>
            </w:r>
          </w:p>
          <w:p w:rsidR="00841F7D" w:rsidRPr="00BA1C38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 деятельности</w:t>
            </w:r>
          </w:p>
        </w:tc>
      </w:tr>
      <w:tr w:rsidR="00DF0A56" w:rsidRPr="007A240F" w:rsidTr="00DF0A56">
        <w:tc>
          <w:tcPr>
            <w:tcW w:w="544" w:type="pct"/>
            <w:vMerge w:val="restart"/>
          </w:tcPr>
          <w:p w:rsidR="008815A6" w:rsidRPr="007A240F" w:rsidRDefault="008815A6" w:rsidP="005D3AC3">
            <w:pPr>
              <w:rPr>
                <w:b/>
                <w:iCs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708" w:type="pct"/>
            <w:vMerge w:val="restart"/>
          </w:tcPr>
          <w:p w:rsidR="008815A6" w:rsidRPr="007A240F" w:rsidRDefault="008815A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947" w:type="pct"/>
          </w:tcPr>
          <w:p w:rsidR="008815A6" w:rsidRPr="007A240F" w:rsidRDefault="008815A6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УК-1.1. </w:t>
            </w:r>
            <w:r w:rsidR="00276904">
              <w:rPr>
                <w:snapToGrid w:val="0"/>
              </w:rPr>
              <w:t>Выбор</w:t>
            </w:r>
            <w:r w:rsidRPr="007A240F">
              <w:rPr>
                <w:snapToGrid w:val="0"/>
              </w:rPr>
              <w:t xml:space="preserve"> метод</w:t>
            </w:r>
            <w:r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918" w:type="pct"/>
          </w:tcPr>
          <w:p w:rsidR="008815A6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7A240F">
              <w:rPr>
                <w:snapToGrid w:val="0"/>
              </w:rPr>
              <w:t xml:space="preserve"> методы системного и критического анализа; </w:t>
            </w:r>
          </w:p>
          <w:p w:rsidR="008815A6" w:rsidRPr="007A240F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методики разработки стратегии действий для выявления и решения проблемной ситуации</w:t>
            </w:r>
          </w:p>
        </w:tc>
        <w:tc>
          <w:tcPr>
            <w:tcW w:w="1026" w:type="pct"/>
          </w:tcPr>
          <w:p w:rsidR="008815A6" w:rsidRPr="007A240F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8815A6" w:rsidRPr="007A240F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DF0A56">
        <w:tc>
          <w:tcPr>
            <w:tcW w:w="544" w:type="pct"/>
            <w:vMerge/>
          </w:tcPr>
          <w:p w:rsidR="008815A6" w:rsidRPr="007A240F" w:rsidRDefault="008815A6" w:rsidP="005D3AC3"/>
        </w:tc>
        <w:tc>
          <w:tcPr>
            <w:tcW w:w="708" w:type="pct"/>
            <w:vMerge/>
          </w:tcPr>
          <w:p w:rsidR="008815A6" w:rsidRPr="007A240F" w:rsidRDefault="008815A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8815A6" w:rsidRPr="007A240F" w:rsidRDefault="008815A6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УК-1.2. </w:t>
            </w:r>
            <w:r w:rsidR="00276904">
              <w:rPr>
                <w:snapToGrid w:val="0"/>
              </w:rPr>
              <w:t>Пр</w:t>
            </w:r>
            <w:r w:rsidRPr="007A240F">
              <w:rPr>
                <w:snapToGrid w:val="0"/>
              </w:rPr>
              <w:t>имен</w:t>
            </w:r>
            <w:r w:rsidR="00276904">
              <w:rPr>
                <w:snapToGrid w:val="0"/>
              </w:rPr>
              <w:t>ение</w:t>
            </w:r>
            <w:r w:rsidRPr="007A240F">
              <w:rPr>
                <w:snapToGrid w:val="0"/>
              </w:rPr>
              <w:t xml:space="preserve"> метод</w:t>
            </w:r>
            <w:r w:rsidR="00276904"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системного подхода и критического анализа проблемных ситуаций; разраб</w:t>
            </w:r>
            <w:r w:rsidR="00276904">
              <w:rPr>
                <w:snapToGrid w:val="0"/>
              </w:rPr>
              <w:t>отка</w:t>
            </w:r>
            <w:r w:rsidRPr="007A240F">
              <w:rPr>
                <w:snapToGrid w:val="0"/>
              </w:rPr>
              <w:t xml:space="preserve"> стратеги</w:t>
            </w:r>
            <w:r w:rsidR="00276904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 действий</w:t>
            </w:r>
            <w:r w:rsidR="00276904">
              <w:rPr>
                <w:snapToGrid w:val="0"/>
              </w:rPr>
              <w:t xml:space="preserve"> и</w:t>
            </w:r>
            <w:r w:rsidRPr="007A240F">
              <w:rPr>
                <w:snapToGrid w:val="0"/>
              </w:rPr>
              <w:t xml:space="preserve"> конкретны</w:t>
            </w:r>
            <w:r w:rsidR="00276904"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решени</w:t>
            </w:r>
            <w:r w:rsidR="00276904">
              <w:rPr>
                <w:snapToGrid w:val="0"/>
              </w:rPr>
              <w:t>й</w:t>
            </w:r>
            <w:r w:rsidRPr="007A240F">
              <w:rPr>
                <w:snapToGrid w:val="0"/>
              </w:rPr>
              <w:t xml:space="preserve"> для ее реализации.</w:t>
            </w:r>
          </w:p>
        </w:tc>
        <w:tc>
          <w:tcPr>
            <w:tcW w:w="918" w:type="pct"/>
          </w:tcPr>
          <w:p w:rsidR="008815A6" w:rsidRPr="007A240F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8815A6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</w:t>
            </w:r>
          </w:p>
          <w:p w:rsidR="008815A6" w:rsidRPr="007A240F" w:rsidRDefault="008815A6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разрабатывать стратегию действий, принимать конкретные решения для ее реализации</w:t>
            </w:r>
          </w:p>
        </w:tc>
        <w:tc>
          <w:tcPr>
            <w:tcW w:w="857" w:type="pct"/>
          </w:tcPr>
          <w:p w:rsidR="008815A6" w:rsidRPr="007A240F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DF0A56">
        <w:tc>
          <w:tcPr>
            <w:tcW w:w="544" w:type="pct"/>
            <w:vMerge/>
          </w:tcPr>
          <w:p w:rsidR="008815A6" w:rsidRPr="007A240F" w:rsidRDefault="008815A6" w:rsidP="005D3AC3"/>
        </w:tc>
        <w:tc>
          <w:tcPr>
            <w:tcW w:w="708" w:type="pct"/>
            <w:vMerge/>
          </w:tcPr>
          <w:p w:rsidR="008815A6" w:rsidRPr="007A240F" w:rsidRDefault="008815A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8815A6" w:rsidRPr="007A240F" w:rsidRDefault="00276904" w:rsidP="008815A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УК-1.3. Владение</w:t>
            </w:r>
            <w:r w:rsidR="008815A6"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действий.</w:t>
            </w:r>
          </w:p>
        </w:tc>
        <w:tc>
          <w:tcPr>
            <w:tcW w:w="918" w:type="pct"/>
          </w:tcPr>
          <w:p w:rsidR="008815A6" w:rsidRPr="007A240F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8815A6" w:rsidRPr="007A240F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276904" w:rsidRDefault="00276904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по </w:t>
            </w:r>
            <w:r w:rsidRPr="007A240F">
              <w:rPr>
                <w:snapToGrid w:val="0"/>
              </w:rPr>
              <w:t>методологи</w:t>
            </w:r>
            <w:r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 системного и критического анализа проблемных ситуаций; </w:t>
            </w:r>
          </w:p>
          <w:p w:rsidR="008815A6" w:rsidRPr="007A240F" w:rsidRDefault="00276904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по </w:t>
            </w:r>
            <w:r w:rsidRPr="007A240F">
              <w:rPr>
                <w:snapToGrid w:val="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 w:rsidR="00DF0A56" w:rsidRPr="007A240F" w:rsidTr="00DF0A56">
        <w:tc>
          <w:tcPr>
            <w:tcW w:w="544" w:type="pct"/>
            <w:vMerge w:val="restart"/>
          </w:tcPr>
          <w:p w:rsidR="00276904" w:rsidRPr="007A240F" w:rsidRDefault="00276904" w:rsidP="005D3AC3">
            <w:r w:rsidRPr="007A240F">
              <w:t>Разработка и реализация проектов</w:t>
            </w:r>
          </w:p>
        </w:tc>
        <w:tc>
          <w:tcPr>
            <w:tcW w:w="708" w:type="pct"/>
            <w:vMerge w:val="restart"/>
          </w:tcPr>
          <w:p w:rsidR="00276904" w:rsidRPr="007A240F" w:rsidRDefault="0027690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947" w:type="pct"/>
          </w:tcPr>
          <w:p w:rsidR="00276904" w:rsidRPr="007A240F" w:rsidRDefault="00276904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УК-2.1. Знание</w:t>
            </w:r>
            <w:r w:rsidRPr="007A240F">
              <w:rPr>
                <w:snapToGrid w:val="0"/>
              </w:rPr>
              <w:t xml:space="preserve"> этап</w:t>
            </w:r>
            <w:r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жизненного цикла проекта; этап</w:t>
            </w:r>
            <w:r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разработки и реализации проекта; метод</w:t>
            </w:r>
            <w:r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разработки и управления проектами.</w:t>
            </w:r>
          </w:p>
        </w:tc>
        <w:tc>
          <w:tcPr>
            <w:tcW w:w="918" w:type="pct"/>
          </w:tcPr>
          <w:p w:rsidR="00276904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этапы жизненного цикла проекта; этапы разработки и реализации проекта; </w:t>
            </w:r>
          </w:p>
          <w:p w:rsidR="00276904" w:rsidRPr="007A240F" w:rsidRDefault="00276904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методы разработки и управления проектами</w:t>
            </w:r>
          </w:p>
        </w:tc>
        <w:tc>
          <w:tcPr>
            <w:tcW w:w="1026" w:type="pct"/>
          </w:tcPr>
          <w:p w:rsidR="00276904" w:rsidRPr="007A240F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276904" w:rsidRPr="007A240F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DF0A56">
        <w:tc>
          <w:tcPr>
            <w:tcW w:w="544" w:type="pct"/>
            <w:vMerge/>
          </w:tcPr>
          <w:p w:rsidR="00276904" w:rsidRPr="007A240F" w:rsidRDefault="00276904" w:rsidP="005D3AC3"/>
        </w:tc>
        <w:tc>
          <w:tcPr>
            <w:tcW w:w="708" w:type="pct"/>
            <w:vMerge/>
          </w:tcPr>
          <w:p w:rsidR="00276904" w:rsidRPr="007A240F" w:rsidRDefault="0027690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276904" w:rsidRPr="007A240F" w:rsidRDefault="00276904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УК-2.2. </w:t>
            </w:r>
            <w:r>
              <w:rPr>
                <w:snapToGrid w:val="0"/>
              </w:rPr>
              <w:t>Разработка</w:t>
            </w:r>
            <w:r w:rsidRPr="007A240F">
              <w:rPr>
                <w:snapToGrid w:val="0"/>
              </w:rPr>
              <w:t xml:space="preserve"> проект</w:t>
            </w:r>
            <w:r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 xml:space="preserve"> с учетом анализа альтернативных вариантов его реализации, определ</w:t>
            </w:r>
            <w:r w:rsidR="00DF0A56">
              <w:rPr>
                <w:snapToGrid w:val="0"/>
              </w:rPr>
              <w:t>ение</w:t>
            </w:r>
            <w:r w:rsidRPr="007A240F">
              <w:rPr>
                <w:snapToGrid w:val="0"/>
              </w:rPr>
              <w:t xml:space="preserve"> целевы</w:t>
            </w:r>
            <w:r w:rsidR="00DF0A56"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этап</w:t>
            </w:r>
            <w:r w:rsidR="00DF0A56"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>, основны</w:t>
            </w:r>
            <w:r w:rsidR="00DF0A56"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направлени</w:t>
            </w:r>
            <w:r w:rsidR="00DF0A56">
              <w:rPr>
                <w:snapToGrid w:val="0"/>
              </w:rPr>
              <w:t>й</w:t>
            </w:r>
            <w:r w:rsidRPr="007A240F">
              <w:rPr>
                <w:snapToGrid w:val="0"/>
              </w:rPr>
              <w:t xml:space="preserve"> работ; </w:t>
            </w:r>
            <w:r w:rsidR="00DF0A56">
              <w:rPr>
                <w:snapToGrid w:val="0"/>
              </w:rPr>
              <w:t>выбор</w:t>
            </w:r>
            <w:r w:rsidRPr="007A240F">
              <w:rPr>
                <w:snapToGrid w:val="0"/>
              </w:rPr>
              <w:t xml:space="preserve"> цели и формулиров</w:t>
            </w:r>
            <w:r w:rsidR="00DF0A56">
              <w:rPr>
                <w:snapToGrid w:val="0"/>
              </w:rPr>
              <w:t>ка</w:t>
            </w:r>
            <w:r w:rsidRPr="007A240F"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lastRenderedPageBreak/>
              <w:t>задач, связанны</w:t>
            </w:r>
            <w:r w:rsidR="00DF0A56"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с подготовкой и реализацией проекта; управл</w:t>
            </w:r>
            <w:r w:rsidR="00DF0A56">
              <w:rPr>
                <w:snapToGrid w:val="0"/>
              </w:rPr>
              <w:t>ение</w:t>
            </w:r>
            <w:r w:rsidRPr="007A240F">
              <w:rPr>
                <w:snapToGrid w:val="0"/>
              </w:rPr>
              <w:t xml:space="preserve"> проектом на всех этапах его жизненного цикла.</w:t>
            </w:r>
          </w:p>
        </w:tc>
        <w:tc>
          <w:tcPr>
            <w:tcW w:w="918" w:type="pct"/>
          </w:tcPr>
          <w:p w:rsidR="00276904" w:rsidRPr="007A240F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DF0A56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276904" w:rsidRPr="007A240F">
              <w:rPr>
                <w:snapToGrid w:val="0"/>
              </w:rPr>
              <w:t xml:space="preserve"> разрабатывать проект с учетом анализа альтернативных вариантов его реализации, </w:t>
            </w:r>
          </w:p>
          <w:p w:rsidR="00DF0A56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276904" w:rsidRPr="007A240F">
              <w:rPr>
                <w:snapToGrid w:val="0"/>
              </w:rPr>
              <w:t xml:space="preserve">определять целевые этапы, основные направления работ; </w:t>
            </w:r>
          </w:p>
          <w:p w:rsidR="00DF0A56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276904" w:rsidRPr="007A240F">
              <w:rPr>
                <w:snapToGrid w:val="0"/>
              </w:rPr>
              <w:t>объяснить цели и сформулиро</w:t>
            </w:r>
            <w:r w:rsidR="00276904" w:rsidRPr="007A240F">
              <w:rPr>
                <w:snapToGrid w:val="0"/>
              </w:rPr>
              <w:lastRenderedPageBreak/>
              <w:t xml:space="preserve">вать задачи, связанные с подготовкой и реализацией проекта; </w:t>
            </w:r>
          </w:p>
          <w:p w:rsidR="00276904" w:rsidRPr="007A240F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276904" w:rsidRPr="007A240F">
              <w:rPr>
                <w:snapToGrid w:val="0"/>
              </w:rPr>
              <w:t>управлять проектом на всех этапах его жизненного цикла</w:t>
            </w:r>
          </w:p>
        </w:tc>
        <w:tc>
          <w:tcPr>
            <w:tcW w:w="857" w:type="pct"/>
          </w:tcPr>
          <w:p w:rsidR="00276904" w:rsidRPr="007A240F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DF0A56">
        <w:tc>
          <w:tcPr>
            <w:tcW w:w="544" w:type="pct"/>
            <w:vMerge/>
          </w:tcPr>
          <w:p w:rsidR="00276904" w:rsidRPr="007A240F" w:rsidRDefault="00276904" w:rsidP="005D3AC3"/>
        </w:tc>
        <w:tc>
          <w:tcPr>
            <w:tcW w:w="708" w:type="pct"/>
            <w:vMerge/>
          </w:tcPr>
          <w:p w:rsidR="00276904" w:rsidRPr="007A240F" w:rsidRDefault="0027690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276904" w:rsidRPr="007A240F" w:rsidRDefault="00276904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УК-2.3. Владе</w:t>
            </w:r>
            <w:r w:rsidR="00DF0A56">
              <w:rPr>
                <w:snapToGrid w:val="0"/>
              </w:rPr>
              <w:t>ние</w:t>
            </w:r>
            <w:r w:rsidRPr="007A240F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эффективности проекта.</w:t>
            </w:r>
          </w:p>
        </w:tc>
        <w:tc>
          <w:tcPr>
            <w:tcW w:w="918" w:type="pct"/>
          </w:tcPr>
          <w:p w:rsidR="00276904" w:rsidRPr="007A240F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276904" w:rsidRPr="007A240F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DF0A56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по </w:t>
            </w:r>
            <w:r w:rsidRPr="007A240F">
              <w:rPr>
                <w:snapToGrid w:val="0"/>
              </w:rPr>
              <w:t xml:space="preserve">методикам разработки и управления проектом; </w:t>
            </w:r>
          </w:p>
          <w:p w:rsidR="00276904" w:rsidRPr="007A240F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по </w:t>
            </w:r>
            <w:r w:rsidRPr="007A240F">
              <w:rPr>
                <w:snapToGrid w:val="0"/>
              </w:rPr>
              <w:t>методам оценки потребности в ресурсах и эффективности проекта</w:t>
            </w:r>
          </w:p>
        </w:tc>
      </w:tr>
      <w:tr w:rsidR="00DF0A56" w:rsidRPr="007A240F" w:rsidTr="00DF0A56">
        <w:tc>
          <w:tcPr>
            <w:tcW w:w="544" w:type="pct"/>
            <w:vMerge w:val="restart"/>
          </w:tcPr>
          <w:p w:rsidR="00DF0A56" w:rsidRPr="007A240F" w:rsidRDefault="00DF0A56" w:rsidP="005D3AC3">
            <w:r w:rsidRPr="007A240F">
              <w:t>Командная работа и лидерство</w:t>
            </w:r>
          </w:p>
        </w:tc>
        <w:tc>
          <w:tcPr>
            <w:tcW w:w="708" w:type="pct"/>
            <w:vMerge w:val="restart"/>
          </w:tcPr>
          <w:p w:rsidR="00DF0A56" w:rsidRPr="007A240F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947" w:type="pct"/>
          </w:tcPr>
          <w:p w:rsidR="00DF0A56" w:rsidRPr="007A240F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УК-3.1. </w:t>
            </w:r>
            <w:r>
              <w:rPr>
                <w:snapToGrid w:val="0"/>
              </w:rPr>
              <w:t>Выбор</w:t>
            </w:r>
            <w:r w:rsidRPr="007A240F">
              <w:rPr>
                <w:snapToGrid w:val="0"/>
              </w:rPr>
              <w:t xml:space="preserve"> методики формирова</w:t>
            </w:r>
            <w:r>
              <w:rPr>
                <w:snapToGrid w:val="0"/>
              </w:rPr>
              <w:t>ния команд,</w:t>
            </w:r>
            <w:r w:rsidRPr="007A240F">
              <w:rPr>
                <w:snapToGrid w:val="0"/>
              </w:rPr>
              <w:t xml:space="preserve"> метод</w:t>
            </w:r>
            <w:r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эффективного руководства коллектива</w:t>
            </w:r>
            <w:r>
              <w:rPr>
                <w:snapToGrid w:val="0"/>
              </w:rPr>
              <w:t>ми,</w:t>
            </w:r>
            <w:r w:rsidRPr="007A240F">
              <w:rPr>
                <w:snapToGrid w:val="0"/>
              </w:rPr>
              <w:t xml:space="preserve"> теории лидерства и стили руководства.</w:t>
            </w:r>
          </w:p>
        </w:tc>
        <w:tc>
          <w:tcPr>
            <w:tcW w:w="918" w:type="pct"/>
          </w:tcPr>
          <w:p w:rsidR="00DF0A56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методики формирования команд; </w:t>
            </w:r>
          </w:p>
          <w:p w:rsidR="00DF0A56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методы эффективного руководства коллективами; </w:t>
            </w:r>
          </w:p>
          <w:p w:rsidR="00DF0A56" w:rsidRPr="007A240F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основные теории лидерства и стили руководства</w:t>
            </w:r>
          </w:p>
        </w:tc>
        <w:tc>
          <w:tcPr>
            <w:tcW w:w="1026" w:type="pct"/>
          </w:tcPr>
          <w:p w:rsidR="00DF0A56" w:rsidRPr="007A240F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DF0A56" w:rsidRPr="007A240F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DF0A56">
        <w:tc>
          <w:tcPr>
            <w:tcW w:w="544" w:type="pct"/>
            <w:vMerge/>
          </w:tcPr>
          <w:p w:rsidR="00DF0A56" w:rsidRPr="007A240F" w:rsidRDefault="00DF0A56" w:rsidP="005D3AC3"/>
        </w:tc>
        <w:tc>
          <w:tcPr>
            <w:tcW w:w="708" w:type="pct"/>
            <w:vMerge/>
          </w:tcPr>
          <w:p w:rsidR="00DF0A56" w:rsidRPr="007A240F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DF0A56" w:rsidRPr="007A240F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УК-3.2. </w:t>
            </w:r>
            <w:r>
              <w:rPr>
                <w:snapToGrid w:val="0"/>
              </w:rPr>
              <w:t>Р</w:t>
            </w:r>
            <w:r w:rsidRPr="007A240F">
              <w:rPr>
                <w:snapToGrid w:val="0"/>
              </w:rPr>
              <w:t>азраб</w:t>
            </w:r>
            <w:r>
              <w:rPr>
                <w:snapToGrid w:val="0"/>
              </w:rPr>
              <w:t>отка</w:t>
            </w:r>
            <w:r w:rsidRPr="007A240F">
              <w:rPr>
                <w:snapToGrid w:val="0"/>
              </w:rPr>
              <w:t xml:space="preserve"> план</w:t>
            </w:r>
            <w:r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 xml:space="preserve"> групповых и организационных коммуникаций при подготовке и выполнении про</w:t>
            </w:r>
            <w:r>
              <w:rPr>
                <w:snapToGrid w:val="0"/>
              </w:rPr>
              <w:t>екта,</w:t>
            </w:r>
            <w:r w:rsidRPr="007A240F">
              <w:rPr>
                <w:snapToGrid w:val="0"/>
              </w:rPr>
              <w:t xml:space="preserve"> задач членам команды для достижения поставленной цели</w:t>
            </w:r>
            <w:r>
              <w:rPr>
                <w:snapToGrid w:val="0"/>
              </w:rPr>
              <w:t xml:space="preserve">, </w:t>
            </w:r>
            <w:r w:rsidRPr="007A240F">
              <w:rPr>
                <w:snapToGrid w:val="0"/>
              </w:rPr>
              <w:t>командн</w:t>
            </w:r>
            <w:r>
              <w:rPr>
                <w:snapToGrid w:val="0"/>
              </w:rPr>
              <w:t>ой</w:t>
            </w:r>
            <w:r w:rsidRPr="007A240F">
              <w:rPr>
                <w:snapToGrid w:val="0"/>
              </w:rPr>
              <w:t xml:space="preserve"> стратеги</w:t>
            </w:r>
            <w:r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; примен</w:t>
            </w:r>
            <w:r>
              <w:rPr>
                <w:snapToGrid w:val="0"/>
              </w:rPr>
              <w:t>ение</w:t>
            </w:r>
            <w:r w:rsidRPr="007A240F">
              <w:rPr>
                <w:snapToGrid w:val="0"/>
              </w:rPr>
              <w:t xml:space="preserve"> эффективны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стил</w:t>
            </w:r>
            <w:r>
              <w:rPr>
                <w:snapToGrid w:val="0"/>
              </w:rPr>
              <w:t>ей</w:t>
            </w:r>
            <w:r w:rsidRPr="007A240F">
              <w:rPr>
                <w:snapToGrid w:val="0"/>
              </w:rPr>
              <w:t xml:space="preserve"> руководства командой для достиже</w:t>
            </w:r>
            <w:r>
              <w:rPr>
                <w:snapToGrid w:val="0"/>
              </w:rPr>
              <w:t>ния поставленной цели</w:t>
            </w:r>
          </w:p>
        </w:tc>
        <w:tc>
          <w:tcPr>
            <w:tcW w:w="918" w:type="pct"/>
          </w:tcPr>
          <w:p w:rsidR="00DF0A56" w:rsidRPr="007A240F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DF0A56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разрабатывать план групповых и организационных коммуникаций при подготовке и выполнении проекта; </w:t>
            </w:r>
          </w:p>
          <w:p w:rsidR="00DF0A56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формулировать задачи членам команды для достижения поставленной цели; </w:t>
            </w:r>
          </w:p>
          <w:p w:rsidR="00DF0A56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разрабатывать командную стратегию; </w:t>
            </w:r>
          </w:p>
          <w:p w:rsidR="00DF0A56" w:rsidRPr="007A240F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7A240F">
              <w:rPr>
                <w:snapToGrid w:val="0"/>
              </w:rPr>
              <w:t>применять эффективные стили руководства командой для достиже</w:t>
            </w:r>
            <w:r>
              <w:rPr>
                <w:snapToGrid w:val="0"/>
              </w:rPr>
              <w:t>ния поставленной цели</w:t>
            </w:r>
          </w:p>
        </w:tc>
        <w:tc>
          <w:tcPr>
            <w:tcW w:w="857" w:type="pct"/>
          </w:tcPr>
          <w:p w:rsidR="00DF0A56" w:rsidRPr="007A240F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DF0A56">
        <w:tc>
          <w:tcPr>
            <w:tcW w:w="544" w:type="pct"/>
            <w:vMerge/>
          </w:tcPr>
          <w:p w:rsidR="00DF0A56" w:rsidRPr="007A240F" w:rsidRDefault="00DF0A56" w:rsidP="005D3AC3"/>
        </w:tc>
        <w:tc>
          <w:tcPr>
            <w:tcW w:w="708" w:type="pct"/>
            <w:vMerge/>
          </w:tcPr>
          <w:p w:rsidR="00DF0A56" w:rsidRPr="007A240F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DF0A56" w:rsidRPr="007A240F" w:rsidRDefault="00DF0A56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УК-3.3. </w:t>
            </w:r>
            <w:r>
              <w:rPr>
                <w:snapToGrid w:val="0"/>
              </w:rPr>
              <w:t>У</w:t>
            </w:r>
            <w:r w:rsidRPr="007A240F">
              <w:rPr>
                <w:snapToGrid w:val="0"/>
              </w:rPr>
              <w:t>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918" w:type="pct"/>
          </w:tcPr>
          <w:p w:rsidR="00DF0A56" w:rsidRPr="007A240F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DF0A56" w:rsidRPr="007A240F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E63603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по</w:t>
            </w:r>
            <w:r w:rsidR="00DF0A56" w:rsidRPr="007A240F">
              <w:rPr>
                <w:snapToGrid w:val="0"/>
              </w:rPr>
              <w:t xml:space="preserve"> анализ</w:t>
            </w:r>
            <w:r>
              <w:rPr>
                <w:snapToGrid w:val="0"/>
              </w:rPr>
              <w:t>у</w:t>
            </w:r>
            <w:r w:rsidR="00DF0A56" w:rsidRPr="007A240F">
              <w:rPr>
                <w:snapToGrid w:val="0"/>
              </w:rPr>
              <w:t>, проектирова</w:t>
            </w:r>
            <w:r>
              <w:rPr>
                <w:snapToGrid w:val="0"/>
              </w:rPr>
              <w:t xml:space="preserve">нию </w:t>
            </w:r>
            <w:r w:rsidR="00DF0A56" w:rsidRPr="007A240F">
              <w:rPr>
                <w:snapToGrid w:val="0"/>
              </w:rPr>
              <w:t>и организ</w:t>
            </w:r>
            <w:r>
              <w:rPr>
                <w:snapToGrid w:val="0"/>
              </w:rPr>
              <w:t>ации</w:t>
            </w:r>
            <w:r w:rsidR="00DF0A56" w:rsidRPr="007A240F">
              <w:rPr>
                <w:snapToGrid w:val="0"/>
              </w:rPr>
              <w:t xml:space="preserve"> межличностны</w:t>
            </w:r>
            <w:r>
              <w:rPr>
                <w:snapToGrid w:val="0"/>
              </w:rPr>
              <w:t>х</w:t>
            </w:r>
            <w:r w:rsidR="00DF0A56" w:rsidRPr="007A240F">
              <w:rPr>
                <w:snapToGrid w:val="0"/>
              </w:rPr>
              <w:t>, групповы</w:t>
            </w:r>
            <w:r>
              <w:rPr>
                <w:snapToGrid w:val="0"/>
              </w:rPr>
              <w:t>х</w:t>
            </w:r>
            <w:r w:rsidR="00DF0A56" w:rsidRPr="007A240F">
              <w:rPr>
                <w:snapToGrid w:val="0"/>
              </w:rPr>
              <w:t xml:space="preserve"> и организационны</w:t>
            </w:r>
            <w:r>
              <w:rPr>
                <w:snapToGrid w:val="0"/>
              </w:rPr>
              <w:t>х</w:t>
            </w:r>
            <w:r w:rsidR="00DF0A56" w:rsidRPr="007A240F">
              <w:rPr>
                <w:snapToGrid w:val="0"/>
              </w:rPr>
              <w:t xml:space="preserve"> коммуникаци</w:t>
            </w:r>
            <w:r>
              <w:rPr>
                <w:snapToGrid w:val="0"/>
              </w:rPr>
              <w:t>й</w:t>
            </w:r>
            <w:r w:rsidR="00DF0A56" w:rsidRPr="007A240F">
              <w:rPr>
                <w:snapToGrid w:val="0"/>
              </w:rPr>
              <w:t xml:space="preserve"> в команде для достижения поставленной цели; </w:t>
            </w:r>
          </w:p>
          <w:p w:rsidR="00DF0A56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по </w:t>
            </w:r>
            <w:r w:rsidR="00DF0A56" w:rsidRPr="007A240F">
              <w:rPr>
                <w:snapToGrid w:val="0"/>
              </w:rPr>
              <w:t xml:space="preserve">методам организации и </w:t>
            </w:r>
            <w:r w:rsidR="00DF0A56" w:rsidRPr="007A240F">
              <w:rPr>
                <w:snapToGrid w:val="0"/>
              </w:rPr>
              <w:lastRenderedPageBreak/>
              <w:t>управления коллективом.</w:t>
            </w:r>
          </w:p>
        </w:tc>
      </w:tr>
      <w:tr w:rsidR="00E63603" w:rsidRPr="007A240F" w:rsidTr="00DF0A56">
        <w:tc>
          <w:tcPr>
            <w:tcW w:w="544" w:type="pct"/>
            <w:vMerge w:val="restart"/>
          </w:tcPr>
          <w:p w:rsidR="00E63603" w:rsidRPr="007A240F" w:rsidRDefault="00E63603" w:rsidP="005D3AC3">
            <w:r w:rsidRPr="007A240F">
              <w:lastRenderedPageBreak/>
              <w:t>Коммуникация</w:t>
            </w:r>
          </w:p>
        </w:tc>
        <w:tc>
          <w:tcPr>
            <w:tcW w:w="708" w:type="pct"/>
            <w:vMerge w:val="restart"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УК-4.1. Зна</w:t>
            </w:r>
            <w:r>
              <w:rPr>
                <w:snapToGrid w:val="0"/>
              </w:rPr>
              <w:t>ние</w:t>
            </w:r>
            <w:r w:rsidRPr="007A240F">
              <w:rPr>
                <w:snapToGrid w:val="0"/>
              </w:rPr>
              <w:t xml:space="preserve"> правил и закономерност</w:t>
            </w:r>
            <w:r>
              <w:rPr>
                <w:snapToGrid w:val="0"/>
              </w:rPr>
              <w:t>ей</w:t>
            </w:r>
            <w:r w:rsidRPr="007A240F">
              <w:rPr>
                <w:snapToGrid w:val="0"/>
              </w:rPr>
              <w:t xml:space="preserve"> личной и деловой устной и письменной коммуникации; современны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коммуникативны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технологи</w:t>
            </w:r>
            <w:r>
              <w:rPr>
                <w:snapToGrid w:val="0"/>
              </w:rPr>
              <w:t>й</w:t>
            </w:r>
            <w:r w:rsidRPr="007A240F">
              <w:rPr>
                <w:snapToGrid w:val="0"/>
              </w:rPr>
              <w:t xml:space="preserve"> на русском и иностранном языках; существующи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профессиональны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сообществ для профессионального взаимодействия.</w:t>
            </w:r>
          </w:p>
        </w:tc>
        <w:tc>
          <w:tcPr>
            <w:tcW w:w="918" w:type="pct"/>
          </w:tcPr>
          <w:p w:rsidR="00E63603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7A240F">
              <w:rPr>
                <w:snapToGrid w:val="0"/>
              </w:rPr>
              <w:t xml:space="preserve"> правила и закономерности личной и деловой устной и письменной коммуникации; </w:t>
            </w:r>
          </w:p>
          <w:p w:rsidR="00E63603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современные коммуникативные технологии на русском и иностранном языках; </w:t>
            </w:r>
          </w:p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существующие профессиональные сообщества для профессионального взаимодействия</w:t>
            </w:r>
          </w:p>
        </w:tc>
        <w:tc>
          <w:tcPr>
            <w:tcW w:w="1026" w:type="pct"/>
          </w:tcPr>
          <w:p w:rsidR="00E63603" w:rsidRPr="007A240F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E63603" w:rsidRPr="007A240F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DF0A56">
        <w:tc>
          <w:tcPr>
            <w:tcW w:w="544" w:type="pct"/>
            <w:vMerge/>
          </w:tcPr>
          <w:p w:rsidR="00E63603" w:rsidRPr="007A240F" w:rsidRDefault="00E63603" w:rsidP="005D3AC3"/>
        </w:tc>
        <w:tc>
          <w:tcPr>
            <w:tcW w:w="708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УК-4.2. </w:t>
            </w:r>
            <w:r>
              <w:rPr>
                <w:snapToGrid w:val="0"/>
              </w:rPr>
              <w:t>П</w:t>
            </w:r>
            <w:r w:rsidRPr="007A240F">
              <w:rPr>
                <w:snapToGrid w:val="0"/>
              </w:rPr>
              <w:t>римен</w:t>
            </w:r>
            <w:r>
              <w:rPr>
                <w:snapToGrid w:val="0"/>
              </w:rPr>
              <w:t>ение</w:t>
            </w:r>
            <w:r w:rsidRPr="007A240F">
              <w:rPr>
                <w:snapToGrid w:val="0"/>
              </w:rPr>
              <w:t xml:space="preserve"> на практике коммуникативны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технологи</w:t>
            </w:r>
            <w:r>
              <w:rPr>
                <w:snapToGrid w:val="0"/>
              </w:rPr>
              <w:t>й</w:t>
            </w:r>
            <w:r w:rsidRPr="007A240F">
              <w:rPr>
                <w:snapToGrid w:val="0"/>
              </w:rPr>
              <w:t>, метод</w:t>
            </w:r>
            <w:r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и способ</w:t>
            </w:r>
            <w:r>
              <w:rPr>
                <w:snapToGrid w:val="0"/>
              </w:rPr>
              <w:t>ов</w:t>
            </w:r>
            <w:r w:rsidRPr="007A240F">
              <w:rPr>
                <w:snapToGrid w:val="0"/>
              </w:rPr>
              <w:t xml:space="preserve"> делового общения для академического и профессионального взаимодействия</w:t>
            </w:r>
          </w:p>
        </w:tc>
        <w:tc>
          <w:tcPr>
            <w:tcW w:w="918" w:type="pct"/>
          </w:tcPr>
          <w:p w:rsidR="00E63603" w:rsidRPr="007A240F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  <w:tc>
          <w:tcPr>
            <w:tcW w:w="857" w:type="pct"/>
          </w:tcPr>
          <w:p w:rsidR="00E63603" w:rsidRPr="007A240F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DF0A56">
        <w:tc>
          <w:tcPr>
            <w:tcW w:w="544" w:type="pct"/>
            <w:vMerge/>
          </w:tcPr>
          <w:p w:rsidR="00E63603" w:rsidRPr="007A240F" w:rsidRDefault="00E63603" w:rsidP="005D3AC3"/>
        </w:tc>
        <w:tc>
          <w:tcPr>
            <w:tcW w:w="708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УК-4.3. </w:t>
            </w:r>
            <w:r>
              <w:rPr>
                <w:snapToGrid w:val="0"/>
              </w:rPr>
              <w:t xml:space="preserve">Использование </w:t>
            </w:r>
            <w:r w:rsidRPr="007A240F">
              <w:rPr>
                <w:snapToGrid w:val="0"/>
              </w:rPr>
              <w:t>методик</w:t>
            </w:r>
            <w:r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918" w:type="pct"/>
          </w:tcPr>
          <w:p w:rsidR="00E63603" w:rsidRPr="007A240F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E63603" w:rsidRPr="007A240F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по </w:t>
            </w:r>
            <w:r w:rsidRPr="007A240F">
              <w:rPr>
                <w:snapToGrid w:val="0"/>
              </w:rPr>
              <w:t>методик</w:t>
            </w:r>
            <w:r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 xml:space="preserve">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E63603" w:rsidRPr="007A240F" w:rsidTr="00DF0A56">
        <w:tc>
          <w:tcPr>
            <w:tcW w:w="544" w:type="pct"/>
            <w:vMerge w:val="restart"/>
          </w:tcPr>
          <w:p w:rsidR="00E63603" w:rsidRPr="007A240F" w:rsidRDefault="00E63603" w:rsidP="005D3AC3">
            <w:r w:rsidRPr="007A240F">
              <w:t>Межкультурное взаимодействие</w:t>
            </w:r>
          </w:p>
        </w:tc>
        <w:tc>
          <w:tcPr>
            <w:tcW w:w="708" w:type="pct"/>
            <w:vMerge w:val="restart"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947" w:type="pct"/>
          </w:tcPr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УК-5.1. Зна</w:t>
            </w:r>
            <w:r>
              <w:rPr>
                <w:snapToGrid w:val="0"/>
              </w:rPr>
              <w:t>ние</w:t>
            </w:r>
            <w:r w:rsidRPr="007A240F">
              <w:rPr>
                <w:snapToGrid w:val="0"/>
              </w:rPr>
              <w:t xml:space="preserve"> закономерност</w:t>
            </w:r>
            <w:r>
              <w:rPr>
                <w:snapToGrid w:val="0"/>
              </w:rPr>
              <w:t>ей</w:t>
            </w:r>
            <w:r w:rsidRPr="007A240F">
              <w:rPr>
                <w:snapToGrid w:val="0"/>
              </w:rPr>
              <w:t xml:space="preserve"> и особенност</w:t>
            </w:r>
            <w:r>
              <w:rPr>
                <w:snapToGrid w:val="0"/>
              </w:rPr>
              <w:t>ей</w:t>
            </w:r>
            <w:r w:rsidRPr="007A240F">
              <w:rPr>
                <w:snapToGrid w:val="0"/>
              </w:rPr>
              <w:t xml:space="preserve"> социально-исторического развития различных культур; особенност</w:t>
            </w:r>
            <w:r>
              <w:rPr>
                <w:snapToGrid w:val="0"/>
              </w:rPr>
              <w:t>ей</w:t>
            </w:r>
            <w:r w:rsidRPr="007A240F">
              <w:rPr>
                <w:snapToGrid w:val="0"/>
              </w:rPr>
              <w:t xml:space="preserve"> межкультурного разнообразия общества; правил и технологи</w:t>
            </w:r>
            <w:r>
              <w:rPr>
                <w:snapToGrid w:val="0"/>
              </w:rPr>
              <w:t>й</w:t>
            </w:r>
            <w:r w:rsidRPr="007A240F">
              <w:rPr>
                <w:snapToGrid w:val="0"/>
              </w:rPr>
              <w:t xml:space="preserve"> эффективного межкультурного взаимодействия</w:t>
            </w:r>
          </w:p>
        </w:tc>
        <w:tc>
          <w:tcPr>
            <w:tcW w:w="918" w:type="pct"/>
          </w:tcPr>
          <w:p w:rsidR="00E63603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7A240F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</w:t>
            </w:r>
          </w:p>
          <w:p w:rsidR="00E63603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особенности межкультурного разнообразия общества; </w:t>
            </w:r>
          </w:p>
          <w:p w:rsidR="00E63603" w:rsidRPr="007A240F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правила и технологии эффективного межкультурного взаимо</w:t>
            </w:r>
            <w:r>
              <w:rPr>
                <w:snapToGrid w:val="0"/>
              </w:rPr>
              <w:t>действия</w:t>
            </w:r>
          </w:p>
        </w:tc>
        <w:tc>
          <w:tcPr>
            <w:tcW w:w="1026" w:type="pct"/>
          </w:tcPr>
          <w:p w:rsidR="00E63603" w:rsidRPr="007A240F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E63603" w:rsidRPr="007A240F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DF0A56">
        <w:tc>
          <w:tcPr>
            <w:tcW w:w="544" w:type="pct"/>
            <w:vMerge/>
          </w:tcPr>
          <w:p w:rsidR="00E63603" w:rsidRPr="007A240F" w:rsidRDefault="00E63603" w:rsidP="005D3AC3"/>
        </w:tc>
        <w:tc>
          <w:tcPr>
            <w:tcW w:w="708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УК-5.2. </w:t>
            </w:r>
            <w:r>
              <w:rPr>
                <w:snapToGrid w:val="0"/>
              </w:rPr>
              <w:t>П</w:t>
            </w:r>
            <w:r w:rsidRPr="007A240F">
              <w:rPr>
                <w:snapToGrid w:val="0"/>
              </w:rPr>
              <w:t>онима</w:t>
            </w:r>
            <w:r>
              <w:rPr>
                <w:snapToGrid w:val="0"/>
              </w:rPr>
              <w:t>ние</w:t>
            </w:r>
            <w:r w:rsidRPr="007A240F">
              <w:rPr>
                <w:snapToGrid w:val="0"/>
              </w:rPr>
              <w:t xml:space="preserve"> и толерантно</w:t>
            </w:r>
            <w:r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 xml:space="preserve"> воспр</w:t>
            </w:r>
            <w:r>
              <w:rPr>
                <w:snapToGrid w:val="0"/>
              </w:rPr>
              <w:t>иятие</w:t>
            </w:r>
            <w:r w:rsidRPr="007A240F">
              <w:rPr>
                <w:snapToGrid w:val="0"/>
              </w:rPr>
              <w:t xml:space="preserve"> межкуль</w:t>
            </w:r>
            <w:r w:rsidRPr="007A240F">
              <w:rPr>
                <w:snapToGrid w:val="0"/>
              </w:rPr>
              <w:lastRenderedPageBreak/>
              <w:t>турное разнообразие общества; анализ и уч</w:t>
            </w:r>
            <w:r>
              <w:rPr>
                <w:snapToGrid w:val="0"/>
              </w:rPr>
              <w:t>ет</w:t>
            </w:r>
            <w:r w:rsidRPr="007A240F">
              <w:rPr>
                <w:snapToGrid w:val="0"/>
              </w:rPr>
              <w:t xml:space="preserve"> разнообрази</w:t>
            </w:r>
            <w:r>
              <w:rPr>
                <w:snapToGrid w:val="0"/>
              </w:rPr>
              <w:t>я</w:t>
            </w:r>
            <w:r w:rsidRPr="007A240F">
              <w:rPr>
                <w:snapToGrid w:val="0"/>
              </w:rPr>
              <w:t xml:space="preserve"> культур в процессе межкультурного взаимодействия</w:t>
            </w:r>
          </w:p>
        </w:tc>
        <w:tc>
          <w:tcPr>
            <w:tcW w:w="918" w:type="pct"/>
          </w:tcPr>
          <w:p w:rsidR="00E63603" w:rsidRPr="007A240F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E63603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понимать и толерантно воспринимать межкультурное разнооб</w:t>
            </w:r>
            <w:r w:rsidRPr="007A240F">
              <w:rPr>
                <w:snapToGrid w:val="0"/>
              </w:rPr>
              <w:lastRenderedPageBreak/>
              <w:t xml:space="preserve">разие общества; </w:t>
            </w:r>
          </w:p>
          <w:p w:rsidR="00E63603" w:rsidRPr="007A240F" w:rsidRDefault="00E6360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анализировать и учитывать разнообразие культур в процессе межкультурного взаимодей</w:t>
            </w:r>
            <w:r>
              <w:rPr>
                <w:snapToGrid w:val="0"/>
              </w:rPr>
              <w:t>ствия</w:t>
            </w:r>
          </w:p>
        </w:tc>
        <w:tc>
          <w:tcPr>
            <w:tcW w:w="857" w:type="pct"/>
          </w:tcPr>
          <w:p w:rsidR="00E63603" w:rsidRPr="007A240F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DF0A56">
        <w:tc>
          <w:tcPr>
            <w:tcW w:w="544" w:type="pct"/>
            <w:vMerge/>
          </w:tcPr>
          <w:p w:rsidR="00E63603" w:rsidRPr="007A240F" w:rsidRDefault="00E63603" w:rsidP="005D3AC3"/>
        </w:tc>
        <w:tc>
          <w:tcPr>
            <w:tcW w:w="708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E63603" w:rsidRPr="007A240F" w:rsidRDefault="00DD4EF5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УК-5.3. Владение</w:t>
            </w:r>
            <w:r w:rsidR="00E63603" w:rsidRPr="007A240F">
              <w:rPr>
                <w:snapToGrid w:val="0"/>
              </w:rPr>
              <w:t xml:space="preserve"> методами и навыками эффективного межкультурного взаимодействия.</w:t>
            </w:r>
          </w:p>
        </w:tc>
        <w:tc>
          <w:tcPr>
            <w:tcW w:w="918" w:type="pct"/>
          </w:tcPr>
          <w:p w:rsidR="00E63603" w:rsidRPr="007A240F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E63603" w:rsidRPr="007A240F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E63603" w:rsidRPr="007A240F" w:rsidRDefault="00E63603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по</w:t>
            </w:r>
            <w:r w:rsidRPr="007A240F">
              <w:rPr>
                <w:snapToGrid w:val="0"/>
              </w:rPr>
              <w:t xml:space="preserve"> эффективно</w:t>
            </w:r>
            <w:r w:rsidR="00DD4EF5">
              <w:rPr>
                <w:snapToGrid w:val="0"/>
              </w:rPr>
              <w:t>му</w:t>
            </w:r>
            <w:r w:rsidRPr="007A240F">
              <w:rPr>
                <w:snapToGrid w:val="0"/>
              </w:rPr>
              <w:t xml:space="preserve"> межкультурно</w:t>
            </w:r>
            <w:r w:rsidR="00DD4EF5">
              <w:rPr>
                <w:snapToGrid w:val="0"/>
              </w:rPr>
              <w:t>му</w:t>
            </w:r>
            <w:r w:rsidRPr="007A240F">
              <w:rPr>
                <w:snapToGrid w:val="0"/>
              </w:rPr>
              <w:t xml:space="preserve"> взаимодей</w:t>
            </w:r>
            <w:r w:rsidR="00DD4EF5">
              <w:rPr>
                <w:snapToGrid w:val="0"/>
              </w:rPr>
              <w:t>ствию</w:t>
            </w:r>
          </w:p>
        </w:tc>
      </w:tr>
      <w:tr w:rsidR="00DD4EF5" w:rsidRPr="007A240F" w:rsidTr="00DF0A56">
        <w:tc>
          <w:tcPr>
            <w:tcW w:w="544" w:type="pct"/>
            <w:vMerge w:val="restart"/>
          </w:tcPr>
          <w:p w:rsidR="00DD4EF5" w:rsidRPr="007A240F" w:rsidRDefault="00DD4EF5" w:rsidP="005D3AC3">
            <w:pPr>
              <w:pStyle w:val="Default"/>
              <w:rPr>
                <w:bCs/>
                <w:szCs w:val="20"/>
              </w:rPr>
            </w:pPr>
            <w:r w:rsidRPr="007A240F">
              <w:rPr>
                <w:szCs w:val="20"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708" w:type="pct"/>
            <w:vMerge w:val="restart"/>
          </w:tcPr>
          <w:p w:rsidR="00DD4EF5" w:rsidRPr="007A240F" w:rsidRDefault="00DD4EF5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947" w:type="pct"/>
          </w:tcPr>
          <w:p w:rsidR="00DD4EF5" w:rsidRPr="00DD4EF5" w:rsidRDefault="00DD4EF5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DD4EF5">
              <w:rPr>
                <w:snapToGrid w:val="0"/>
              </w:rPr>
              <w:t>УК-6.1. Выбор методики самооценки, самоконтроля и саморазвития с использованием подходов здоровьесбережения.</w:t>
            </w:r>
          </w:p>
        </w:tc>
        <w:tc>
          <w:tcPr>
            <w:tcW w:w="918" w:type="pct"/>
          </w:tcPr>
          <w:p w:rsidR="00DD4EF5" w:rsidRPr="007A240F" w:rsidRDefault="00DD4EF5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методики самооценки, самоконтроля и саморазвития с использованием подходов здоровьесбережения.</w:t>
            </w:r>
          </w:p>
        </w:tc>
        <w:tc>
          <w:tcPr>
            <w:tcW w:w="1026" w:type="pct"/>
          </w:tcPr>
          <w:p w:rsidR="00DD4EF5" w:rsidRPr="007A240F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DD4EF5" w:rsidRPr="007A240F" w:rsidRDefault="00DD4EF5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D4EF5" w:rsidRPr="007A240F" w:rsidTr="00DF0A56">
        <w:tc>
          <w:tcPr>
            <w:tcW w:w="544" w:type="pct"/>
            <w:vMerge/>
          </w:tcPr>
          <w:p w:rsidR="00DD4EF5" w:rsidRPr="007A240F" w:rsidRDefault="00DD4EF5" w:rsidP="005D3AC3">
            <w:pPr>
              <w:pStyle w:val="Default"/>
              <w:rPr>
                <w:szCs w:val="20"/>
              </w:rPr>
            </w:pPr>
          </w:p>
        </w:tc>
        <w:tc>
          <w:tcPr>
            <w:tcW w:w="708" w:type="pct"/>
            <w:vMerge/>
          </w:tcPr>
          <w:p w:rsidR="00DD4EF5" w:rsidRPr="007A240F" w:rsidRDefault="00DD4EF5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DD4EF5" w:rsidRPr="00DD4EF5" w:rsidRDefault="00DD4EF5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DD4EF5">
              <w:rPr>
                <w:snapToGrid w:val="0"/>
              </w:rPr>
              <w:t>УК-6.2. Решение задач собственного личностного и профессионального развития, определения и реализации приоритетов совершенствования собственной деятельности; применение методик самооценки и самоконтроля; применение методик, позволяющих улучшать и сохранять здоровье в процессе жизнедеятельности.</w:t>
            </w:r>
          </w:p>
        </w:tc>
        <w:tc>
          <w:tcPr>
            <w:tcW w:w="918" w:type="pct"/>
          </w:tcPr>
          <w:p w:rsidR="00DD4EF5" w:rsidRPr="007A240F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DD4EF5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7A240F">
              <w:rPr>
                <w:snapToGrid w:val="0"/>
              </w:rPr>
              <w:t xml:space="preserve"> решать задачи собственного личностного и профессионального развития, </w:t>
            </w:r>
          </w:p>
          <w:p w:rsidR="00DD4EF5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определять и реализовывать приоритеты совершенствования собственной деятельности; </w:t>
            </w:r>
          </w:p>
          <w:p w:rsidR="00DD4EF5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 xml:space="preserve">применять методики самооценки и самоконтроля; </w:t>
            </w:r>
          </w:p>
          <w:p w:rsidR="00DD4EF5" w:rsidRPr="007A240F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A240F">
              <w:rPr>
                <w:snapToGrid w:val="0"/>
              </w:rPr>
              <w:t>применять методики, позволяющие улучшить и сохранить здоровье в процессе жизнедеятельности.</w:t>
            </w:r>
          </w:p>
        </w:tc>
        <w:tc>
          <w:tcPr>
            <w:tcW w:w="857" w:type="pct"/>
          </w:tcPr>
          <w:p w:rsidR="00DD4EF5" w:rsidRPr="007A240F" w:rsidRDefault="00DD4EF5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D4EF5" w:rsidRPr="007A240F" w:rsidTr="00DF0A56">
        <w:tc>
          <w:tcPr>
            <w:tcW w:w="544" w:type="pct"/>
            <w:vMerge/>
          </w:tcPr>
          <w:p w:rsidR="00DD4EF5" w:rsidRPr="007A240F" w:rsidRDefault="00DD4EF5" w:rsidP="005D3AC3">
            <w:pPr>
              <w:pStyle w:val="Default"/>
              <w:rPr>
                <w:szCs w:val="20"/>
              </w:rPr>
            </w:pPr>
          </w:p>
        </w:tc>
        <w:tc>
          <w:tcPr>
            <w:tcW w:w="708" w:type="pct"/>
            <w:vMerge/>
          </w:tcPr>
          <w:p w:rsidR="00DD4EF5" w:rsidRPr="007A240F" w:rsidRDefault="00DD4EF5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47" w:type="pct"/>
          </w:tcPr>
          <w:p w:rsidR="00DD4EF5" w:rsidRPr="007A240F" w:rsidRDefault="00DD4EF5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УК-6.3. Владе</w:t>
            </w:r>
            <w:r>
              <w:rPr>
                <w:snapToGrid w:val="0"/>
              </w:rPr>
              <w:t>ние</w:t>
            </w:r>
            <w:r w:rsidRPr="007A240F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методик.</w:t>
            </w:r>
          </w:p>
        </w:tc>
        <w:tc>
          <w:tcPr>
            <w:tcW w:w="918" w:type="pct"/>
          </w:tcPr>
          <w:p w:rsidR="00DD4EF5" w:rsidRPr="007A240F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26" w:type="pct"/>
          </w:tcPr>
          <w:p w:rsidR="00DD4EF5" w:rsidRPr="007A240F" w:rsidRDefault="00DD4EF5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57" w:type="pct"/>
          </w:tcPr>
          <w:p w:rsidR="00DD4EF5" w:rsidRPr="007A240F" w:rsidRDefault="00DD4EF5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по </w:t>
            </w:r>
            <w:r w:rsidRPr="007A240F">
              <w:rPr>
                <w:snapToGrid w:val="0"/>
              </w:rPr>
              <w:t>технологиям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и управлени</w:t>
            </w:r>
            <w:r>
              <w:rPr>
                <w:snapToGrid w:val="0"/>
              </w:rPr>
              <w:t>ю</w:t>
            </w:r>
            <w:r w:rsidRPr="007A240F">
              <w:rPr>
                <w:snapToGrid w:val="0"/>
              </w:rPr>
              <w:t xml:space="preserve">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методик.</w:t>
            </w:r>
          </w:p>
        </w:tc>
      </w:tr>
    </w:tbl>
    <w:p w:rsidR="008815A6" w:rsidRDefault="008815A6" w:rsidP="007F2179">
      <w:pPr>
        <w:widowControl w:val="0"/>
        <w:spacing w:after="0" w:line="240" w:lineRule="auto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F5" w:rsidRDefault="00094CF5" w:rsidP="00A110DF">
      <w:pPr>
        <w:spacing w:after="0" w:line="240" w:lineRule="auto"/>
      </w:pPr>
      <w:r>
        <w:separator/>
      </w:r>
    </w:p>
  </w:endnote>
  <w:endnote w:type="continuationSeparator" w:id="0">
    <w:p w:rsidR="00094CF5" w:rsidRDefault="00094CF5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7D" w:rsidRDefault="00841F7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1F7D" w:rsidRDefault="00841F7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841F7D" w:rsidRDefault="00841F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79">
          <w:rPr>
            <w:noProof/>
          </w:rPr>
          <w:t>4</w:t>
        </w:r>
        <w:r>
          <w:fldChar w:fldCharType="end"/>
        </w:r>
      </w:p>
    </w:sdtContent>
  </w:sdt>
  <w:p w:rsidR="00841F7D" w:rsidRDefault="00841F7D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F5" w:rsidRDefault="00094CF5" w:rsidP="00A110DF">
      <w:pPr>
        <w:spacing w:after="0" w:line="240" w:lineRule="auto"/>
      </w:pPr>
      <w:r>
        <w:separator/>
      </w:r>
    </w:p>
  </w:footnote>
  <w:footnote w:type="continuationSeparator" w:id="0">
    <w:p w:rsidR="00094CF5" w:rsidRDefault="00094CF5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7D" w:rsidRPr="00A110DF" w:rsidRDefault="00841F7D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94CF5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2110"/>
    <w:rsid w:val="00165F4D"/>
    <w:rsid w:val="0016731C"/>
    <w:rsid w:val="00175DA0"/>
    <w:rsid w:val="00176414"/>
    <w:rsid w:val="00177C8D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7F8E"/>
    <w:rsid w:val="00212BBE"/>
    <w:rsid w:val="00213BD3"/>
    <w:rsid w:val="002143F1"/>
    <w:rsid w:val="00216799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50EC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B33A8"/>
    <w:rsid w:val="003B4B19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A3D9E"/>
    <w:rsid w:val="004B757F"/>
    <w:rsid w:val="004D07DF"/>
    <w:rsid w:val="004D0C0A"/>
    <w:rsid w:val="004D3CAD"/>
    <w:rsid w:val="004E374E"/>
    <w:rsid w:val="004E575B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C4641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2179"/>
    <w:rsid w:val="007F3CED"/>
    <w:rsid w:val="007F47CD"/>
    <w:rsid w:val="00803C16"/>
    <w:rsid w:val="008110BE"/>
    <w:rsid w:val="00811B40"/>
    <w:rsid w:val="0082264A"/>
    <w:rsid w:val="00825330"/>
    <w:rsid w:val="00830256"/>
    <w:rsid w:val="0083226C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D00A8"/>
    <w:rsid w:val="00BD67B4"/>
    <w:rsid w:val="00BD71BE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1B8D"/>
    <w:rsid w:val="00CA53F2"/>
    <w:rsid w:val="00CA7A4D"/>
    <w:rsid w:val="00CB1426"/>
    <w:rsid w:val="00CB37E3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EA"/>
    <w:rsid w:val="00F16B1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CDF8E-701F-42C1-8D9A-21A9E12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CE5F-1319-4FB0-87CA-93D65D10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Соколов В.А.</cp:lastModifiedBy>
  <cp:revision>5</cp:revision>
  <cp:lastPrinted>2019-06-24T10:40:00Z</cp:lastPrinted>
  <dcterms:created xsi:type="dcterms:W3CDTF">2019-12-01T19:24:00Z</dcterms:created>
  <dcterms:modified xsi:type="dcterms:W3CDTF">2020-01-10T05:48:00Z</dcterms:modified>
</cp:coreProperties>
</file>