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9A0CB" w14:textId="77777777" w:rsidR="00D075F6" w:rsidRDefault="00105F56">
      <w:pPr>
        <w:pStyle w:val="af"/>
        <w:shd w:val="clear" w:color="auto" w:fill="FFFFFF"/>
        <w:spacing w:before="0" w:after="0"/>
        <w:ind w:firstLine="709"/>
        <w:jc w:val="both"/>
        <w:rPr>
          <w:b/>
          <w:bCs/>
          <w:color w:val="FF0000"/>
        </w:rPr>
      </w:pPr>
      <w:bookmarkStart w:id="0" w:name="_GoBack"/>
      <w:bookmarkEnd w:id="0"/>
      <w:r>
        <w:rPr>
          <w:b/>
          <w:bCs/>
        </w:rPr>
        <w:t>Лекция 15-16. Принципы, методы, методики и технологии мониторинга социальных явлений (4 часа)</w:t>
      </w:r>
    </w:p>
    <w:p w14:paraId="2AD9A0CC" w14:textId="77777777" w:rsidR="00D075F6" w:rsidRDefault="00D075F6">
      <w:pPr>
        <w:pStyle w:val="af"/>
        <w:shd w:val="clear" w:color="auto" w:fill="FFFFFF"/>
        <w:spacing w:before="0" w:after="0"/>
        <w:ind w:firstLine="709"/>
        <w:jc w:val="both"/>
        <w:rPr>
          <w:b/>
          <w:bCs/>
        </w:rPr>
      </w:pPr>
    </w:p>
    <w:p w14:paraId="2AD9A0CD" w14:textId="77777777" w:rsidR="00D075F6" w:rsidRDefault="00105F56">
      <w:pPr>
        <w:pStyle w:val="af"/>
        <w:shd w:val="clear" w:color="auto" w:fill="FFFFFF"/>
        <w:spacing w:before="0" w:after="0"/>
        <w:ind w:firstLine="709"/>
        <w:jc w:val="both"/>
        <w:rPr>
          <w:b/>
          <w:bCs/>
        </w:rPr>
      </w:pPr>
      <w:r>
        <w:rPr>
          <w:b/>
          <w:bCs/>
        </w:rPr>
        <w:t>План:</w:t>
      </w:r>
    </w:p>
    <w:p w14:paraId="2AD9A0CE" w14:textId="77777777" w:rsidR="00D075F6" w:rsidRDefault="00105F56">
      <w:pPr>
        <w:pStyle w:val="af"/>
        <w:numPr>
          <w:ilvl w:val="0"/>
          <w:numId w:val="8"/>
        </w:numPr>
        <w:shd w:val="clear" w:color="auto" w:fill="FFFFFF"/>
        <w:tabs>
          <w:tab w:val="left" w:pos="886"/>
          <w:tab w:val="left" w:pos="1017"/>
        </w:tabs>
        <w:spacing w:before="0" w:after="0"/>
        <w:ind w:left="0" w:firstLine="676"/>
        <w:jc w:val="both"/>
      </w:pPr>
      <w:r>
        <w:t>Понятие мониторинга.</w:t>
      </w:r>
    </w:p>
    <w:p w14:paraId="2AD9A0CF" w14:textId="77777777" w:rsidR="00D075F6" w:rsidRDefault="00105F56">
      <w:pPr>
        <w:pStyle w:val="af"/>
        <w:shd w:val="clear" w:color="auto" w:fill="FFFFFF"/>
        <w:tabs>
          <w:tab w:val="left" w:pos="886"/>
          <w:tab w:val="left" w:pos="1017"/>
        </w:tabs>
        <w:spacing w:before="0" w:after="0"/>
        <w:ind w:firstLine="676"/>
        <w:jc w:val="both"/>
      </w:pPr>
      <w:r>
        <w:t>2. Сущность  и принципы социального  мониторинга.</w:t>
      </w:r>
    </w:p>
    <w:p w14:paraId="2AD9A0D0" w14:textId="77777777" w:rsidR="00D075F6" w:rsidRDefault="00105F56">
      <w:pPr>
        <w:pStyle w:val="af"/>
        <w:shd w:val="clear" w:color="auto" w:fill="FFFFFF"/>
        <w:tabs>
          <w:tab w:val="left" w:pos="886"/>
          <w:tab w:val="left" w:pos="1017"/>
        </w:tabs>
        <w:spacing w:before="0" w:after="0"/>
        <w:ind w:firstLine="676"/>
        <w:jc w:val="both"/>
      </w:pPr>
      <w:r>
        <w:t>3. Показатели  и индикаторы социального  мониторинга.</w:t>
      </w:r>
    </w:p>
    <w:p w14:paraId="2AD9A0D1" w14:textId="77777777" w:rsidR="00D075F6" w:rsidRDefault="00D075F6">
      <w:pPr>
        <w:pStyle w:val="af"/>
        <w:shd w:val="clear" w:color="auto" w:fill="FFFFFF"/>
        <w:spacing w:before="0" w:after="0"/>
        <w:jc w:val="both"/>
        <w:rPr>
          <w:b/>
          <w:bCs/>
        </w:rPr>
      </w:pPr>
    </w:p>
    <w:p w14:paraId="2AD9A0D2" w14:textId="77777777" w:rsidR="00D075F6" w:rsidRDefault="00105F56">
      <w:pPr>
        <w:pStyle w:val="af"/>
        <w:shd w:val="clear" w:color="auto" w:fill="FFFFFF"/>
        <w:spacing w:before="0" w:after="0"/>
        <w:ind w:left="21"/>
        <w:jc w:val="center"/>
        <w:rPr>
          <w:b/>
          <w:bCs/>
        </w:rPr>
      </w:pPr>
      <w:r>
        <w:rPr>
          <w:b/>
          <w:bCs/>
        </w:rPr>
        <w:t>1.Понятие мониторинга</w:t>
      </w:r>
    </w:p>
    <w:p w14:paraId="2AD9A0D3" w14:textId="77777777" w:rsidR="00D075F6" w:rsidRDefault="00105F5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69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Современные подходы к государственному регулированию социальной сферы требуют постоянного изучения социальных процессов, выявления как негативных, так и позитивных тен­денций и ситуаций в их развитии. Для этого в системе госу­дарственного регулирования социальной сферы широко исполь­зуется мониторинг, позволяющий исследовать сложные про­цессы, явления и объекты. </w:t>
      </w:r>
    </w:p>
    <w:p w14:paraId="2AD9A0D4" w14:textId="77777777" w:rsidR="00D075F6" w:rsidRDefault="00105F5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69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i/>
          <w:color w:val="000000"/>
          <w:sz w:val="24"/>
        </w:rPr>
        <w:t xml:space="preserve">Мониторинг – </w:t>
      </w:r>
      <w:r>
        <w:rPr>
          <w:rFonts w:ascii="Times New Roman" w:hAnsi="Times New Roman" w:cs="Times New Roman"/>
          <w:color w:val="000000"/>
          <w:sz w:val="24"/>
        </w:rPr>
        <w:t xml:space="preserve">это научно обо­снованная система регулярного наблюдения, обеспечиваю­щая сбор, обобщение и анализ информации в отношении исследуемого объекта и предоставление полученных дан­ных государственным, региональным и местным органам управления для принятия соответствующего решения. </w:t>
      </w:r>
    </w:p>
    <w:p w14:paraId="2AD9A0D5" w14:textId="77777777" w:rsidR="00D075F6" w:rsidRDefault="00105F5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698"/>
        <w:jc w:val="both"/>
        <w:rPr>
          <w:rFonts w:ascii="Times New Roman" w:hAnsi="Times New Roman" w:cs="Times New Roman"/>
          <w:color w:val="000000"/>
          <w:sz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>Мониторинг обеспечивает:</w:t>
      </w:r>
    </w:p>
    <w:p w14:paraId="2AD9A0D6" w14:textId="77777777" w:rsidR="00D075F6" w:rsidRDefault="00105F56">
      <w:pPr>
        <w:numPr>
          <w:ilvl w:val="0"/>
          <w:numId w:val="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  <w:tab w:val="left" w:pos="1028"/>
        </w:tabs>
        <w:spacing w:after="0" w:line="240" w:lineRule="auto"/>
        <w:ind w:firstLine="69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сбор, систематизацию информации о состоянии иссле­дуемого процесса (явления, объекта);</w:t>
      </w:r>
    </w:p>
    <w:p w14:paraId="2AD9A0D7" w14:textId="77777777" w:rsidR="00D075F6" w:rsidRDefault="00105F56">
      <w:pPr>
        <w:numPr>
          <w:ilvl w:val="0"/>
          <w:numId w:val="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  <w:tab w:val="left" w:pos="1028"/>
        </w:tabs>
        <w:spacing w:after="0" w:line="240" w:lineRule="auto"/>
        <w:ind w:firstLine="69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анализ данных и выявление тенденций, присущих ис­следуемым процессам (явлениям или объектам);</w:t>
      </w:r>
    </w:p>
    <w:p w14:paraId="2AD9A0D8" w14:textId="77777777" w:rsidR="00D075F6" w:rsidRDefault="00105F56">
      <w:pPr>
        <w:numPr>
          <w:ilvl w:val="0"/>
          <w:numId w:val="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  <w:tab w:val="left" w:pos="1028"/>
        </w:tabs>
        <w:spacing w:after="0" w:line="240" w:lineRule="auto"/>
        <w:ind w:firstLine="69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прогнозирование развития выявленных тенденций, а так­же возможных в перспективе проблем и трудностей для ис­следуемых процессов (явлений или объектов);</w:t>
      </w:r>
    </w:p>
    <w:p w14:paraId="2AD9A0D9" w14:textId="77777777" w:rsidR="00D075F6" w:rsidRDefault="00105F56">
      <w:pPr>
        <w:numPr>
          <w:ilvl w:val="0"/>
          <w:numId w:val="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  <w:tab w:val="left" w:pos="1028"/>
        </w:tabs>
        <w:spacing w:after="0" w:line="240" w:lineRule="auto"/>
        <w:ind w:firstLine="69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моделирование вариантов разрешения или предотвра­щения проблем исследуемых процессов (явлений или объек­тов) и обоснование выбора наиболее целесообразных вариан­тов решений.</w:t>
      </w:r>
    </w:p>
    <w:p w14:paraId="2AD9A0DA" w14:textId="77777777" w:rsidR="00D075F6" w:rsidRDefault="00105F5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  <w:tab w:val="left" w:pos="1028"/>
        </w:tabs>
        <w:spacing w:after="0" w:line="240" w:lineRule="auto"/>
        <w:ind w:firstLine="698"/>
        <w:jc w:val="both"/>
        <w:rPr>
          <w:rFonts w:ascii="Times New Roman" w:hAnsi="Times New Roman" w:cs="Times New Roman"/>
          <w:color w:val="000000"/>
          <w:sz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>Основными задачами мониторинга являются:</w:t>
      </w:r>
    </w:p>
    <w:p w14:paraId="2AD9A0DB" w14:textId="77777777" w:rsidR="00D075F6" w:rsidRDefault="00105F56">
      <w:pPr>
        <w:numPr>
          <w:ilvl w:val="0"/>
          <w:numId w:val="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  <w:tab w:val="left" w:pos="1028"/>
        </w:tabs>
        <w:spacing w:after="0" w:line="240" w:lineRule="auto"/>
        <w:ind w:firstLine="69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наблюдение за процессами (явлениями или объектами);</w:t>
      </w:r>
    </w:p>
    <w:p w14:paraId="2AD9A0DC" w14:textId="77777777" w:rsidR="00D075F6" w:rsidRDefault="00105F56">
      <w:pPr>
        <w:numPr>
          <w:ilvl w:val="0"/>
          <w:numId w:val="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  <w:tab w:val="left" w:pos="1028"/>
        </w:tabs>
        <w:spacing w:after="0" w:line="240" w:lineRule="auto"/>
        <w:ind w:firstLine="698"/>
        <w:jc w:val="both"/>
        <w:rPr>
          <w:rFonts w:ascii="Times New Roman" w:hAnsi="Times New Roman" w:cs="Times New Roman"/>
          <w:color w:val="000000"/>
          <w:sz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>выявление складывающихся тенденций;</w:t>
      </w:r>
    </w:p>
    <w:p w14:paraId="2AD9A0DD" w14:textId="77777777" w:rsidR="00D075F6" w:rsidRDefault="00105F56">
      <w:pPr>
        <w:numPr>
          <w:ilvl w:val="0"/>
          <w:numId w:val="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  <w:tab w:val="left" w:pos="1028"/>
        </w:tabs>
        <w:spacing w:after="0" w:line="240" w:lineRule="auto"/>
        <w:ind w:firstLine="69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прогнозирование складывающихся тенденций и их раз­вития;</w:t>
      </w:r>
    </w:p>
    <w:p w14:paraId="2AD9A0DE" w14:textId="77777777" w:rsidR="00D075F6" w:rsidRDefault="00105F56">
      <w:pPr>
        <w:numPr>
          <w:ilvl w:val="0"/>
          <w:numId w:val="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  <w:tab w:val="left" w:pos="1028"/>
        </w:tabs>
        <w:spacing w:after="0" w:line="240" w:lineRule="auto"/>
        <w:ind w:firstLine="69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поиск способов предотвращения негативных тенденций и поддержания позитивных.</w:t>
      </w:r>
    </w:p>
    <w:p w14:paraId="2AD9A0DF" w14:textId="77777777" w:rsidR="00D075F6" w:rsidRDefault="00105F5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69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Мониторинг может осуществляться в разрезе республики, области, города, сельской местности, отрасли, предприятия, со­циально-демографических групп населения и т. д. </w:t>
      </w:r>
      <w:r>
        <w:rPr>
          <w:rFonts w:ascii="Times New Roman" w:hAnsi="Times New Roman" w:cs="Times New Roman"/>
          <w:i/>
          <w:color w:val="000000"/>
          <w:sz w:val="24"/>
        </w:rPr>
        <w:t xml:space="preserve">Объектами мониторинга выступают социальные процессы и явления, </w:t>
      </w:r>
      <w:r>
        <w:rPr>
          <w:rFonts w:ascii="Times New Roman" w:hAnsi="Times New Roman" w:cs="Times New Roman"/>
          <w:color w:val="000000"/>
          <w:sz w:val="24"/>
        </w:rPr>
        <w:t>име­ющие важное значение и влияющие на характер социально-экономического развития страны, на политическую ситуацию, ход общественных преобразований и т. д. Например, дифферен­циация населения, социальная мобильность и миграционные процессы, занятость, доходы (заработная плата, пенсии, стипен­дии, пособия), деятельность отраслей социальной инфраструк­туры и т. д.</w:t>
      </w:r>
    </w:p>
    <w:p w14:paraId="2AD9A0E0" w14:textId="77777777" w:rsidR="00D075F6" w:rsidRDefault="00105F5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698"/>
        <w:jc w:val="both"/>
        <w:rPr>
          <w:rFonts w:ascii="Times New Roman" w:hAnsi="Times New Roman" w:cs="Times New Roman"/>
          <w:color w:val="000000"/>
          <w:sz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>Источниками информации мониторинга служат:</w:t>
      </w:r>
    </w:p>
    <w:p w14:paraId="2AD9A0E1" w14:textId="77777777" w:rsidR="00D075F6" w:rsidRDefault="00105F56">
      <w:pPr>
        <w:numPr>
          <w:ilvl w:val="0"/>
          <w:numId w:val="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  <w:tab w:val="left" w:pos="1039"/>
          <w:tab w:val="left" w:pos="1377"/>
        </w:tabs>
        <w:spacing w:after="0" w:line="240" w:lineRule="auto"/>
        <w:ind w:firstLine="698"/>
        <w:jc w:val="both"/>
        <w:rPr>
          <w:rFonts w:ascii="Times New Roman" w:hAnsi="Times New Roman" w:cs="Times New Roman"/>
          <w:color w:val="000000"/>
          <w:sz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>данные государственной статистической отчетности;</w:t>
      </w:r>
    </w:p>
    <w:p w14:paraId="2AD9A0E2" w14:textId="77777777" w:rsidR="00D075F6" w:rsidRDefault="00105F56">
      <w:pPr>
        <w:numPr>
          <w:ilvl w:val="0"/>
          <w:numId w:val="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  <w:tab w:val="left" w:pos="1039"/>
          <w:tab w:val="left" w:pos="1377"/>
        </w:tabs>
        <w:spacing w:after="0" w:line="240" w:lineRule="auto"/>
        <w:ind w:firstLine="698"/>
        <w:jc w:val="both"/>
        <w:rPr>
          <w:rFonts w:ascii="Times New Roman" w:hAnsi="Times New Roman" w:cs="Times New Roman"/>
          <w:color w:val="000000"/>
          <w:sz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>данные предприятий;</w:t>
      </w:r>
    </w:p>
    <w:p w14:paraId="2AD9A0E3" w14:textId="77777777" w:rsidR="00D075F6" w:rsidRDefault="00105F56">
      <w:pPr>
        <w:numPr>
          <w:ilvl w:val="0"/>
          <w:numId w:val="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  <w:tab w:val="left" w:pos="1039"/>
          <w:tab w:val="left" w:pos="1377"/>
        </w:tabs>
        <w:spacing w:after="0" w:line="240" w:lineRule="auto"/>
        <w:ind w:firstLine="698"/>
        <w:jc w:val="both"/>
        <w:rPr>
          <w:rFonts w:ascii="Times New Roman" w:hAnsi="Times New Roman" w:cs="Times New Roman"/>
          <w:color w:val="000000"/>
          <w:sz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>данные выборочных обследований;</w:t>
      </w:r>
    </w:p>
    <w:p w14:paraId="2AD9A0E4" w14:textId="77777777" w:rsidR="00D075F6" w:rsidRDefault="00105F56">
      <w:pPr>
        <w:numPr>
          <w:ilvl w:val="0"/>
          <w:numId w:val="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  <w:tab w:val="left" w:pos="1039"/>
          <w:tab w:val="left" w:pos="1377"/>
        </w:tabs>
        <w:spacing w:after="0" w:line="240" w:lineRule="auto"/>
        <w:ind w:firstLine="698"/>
        <w:jc w:val="both"/>
        <w:rPr>
          <w:rFonts w:ascii="Times New Roman" w:hAnsi="Times New Roman" w:cs="Times New Roman"/>
          <w:color w:val="000000"/>
          <w:sz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>специальные социологические исследования.</w:t>
      </w:r>
    </w:p>
    <w:p w14:paraId="2AD9A0E5" w14:textId="77777777" w:rsidR="00D075F6" w:rsidRDefault="00105F5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  <w:tab w:val="left" w:pos="1039"/>
          <w:tab w:val="left" w:pos="1377"/>
        </w:tabs>
        <w:spacing w:after="0" w:line="240" w:lineRule="auto"/>
        <w:ind w:firstLine="69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Независимо от источника информация должна отвечать определенным требованиям:</w:t>
      </w:r>
    </w:p>
    <w:p w14:paraId="2AD9A0E6" w14:textId="77777777" w:rsidR="00D075F6" w:rsidRDefault="00105F56">
      <w:pPr>
        <w:numPr>
          <w:ilvl w:val="0"/>
          <w:numId w:val="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  <w:tab w:val="left" w:pos="1039"/>
          <w:tab w:val="left" w:pos="1377"/>
        </w:tabs>
        <w:spacing w:after="0" w:line="240" w:lineRule="auto"/>
        <w:ind w:firstLine="69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быть полной, оперативной, систематической и досто­верной;</w:t>
      </w:r>
    </w:p>
    <w:p w14:paraId="2AD9A0E7" w14:textId="77777777" w:rsidR="00D075F6" w:rsidRDefault="00105F56">
      <w:pPr>
        <w:numPr>
          <w:ilvl w:val="0"/>
          <w:numId w:val="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  <w:tab w:val="left" w:pos="1039"/>
          <w:tab w:val="left" w:pos="1377"/>
        </w:tabs>
        <w:spacing w:after="0" w:line="240" w:lineRule="auto"/>
        <w:ind w:firstLine="69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быть сопоставимой, что обеспечивается путем исполь­зования единой методологии при сборе и анализе информа­ции. Это особо важно при использовании данных социологи­ческих опросов, интервью, анкетирования;</w:t>
      </w:r>
    </w:p>
    <w:p w14:paraId="2AD9A0E8" w14:textId="77777777" w:rsidR="00D075F6" w:rsidRDefault="00105F56">
      <w:pPr>
        <w:numPr>
          <w:ilvl w:val="0"/>
          <w:numId w:val="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  <w:tab w:val="left" w:pos="1039"/>
          <w:tab w:val="left" w:pos="1377"/>
        </w:tabs>
        <w:spacing w:after="0" w:line="240" w:lineRule="auto"/>
        <w:ind w:firstLine="69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сочетать возможность обобщающих и дифференцирован­ных оценок и выводов.</w:t>
      </w:r>
    </w:p>
    <w:p w14:paraId="2AD9A0E9" w14:textId="77777777" w:rsidR="00D075F6" w:rsidRDefault="00105F5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69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Как правило, система наблюдения за состоянием соци­альных объектов основывается на статистических показате­лях и индикаторах, всесторонне описывающих исследуемый объект. Система статистических показателей формируется ис­ходя из сущности и особенностей объекта мониторинга. Так, в системе показателей </w:t>
      </w:r>
      <w:r>
        <w:rPr>
          <w:rFonts w:ascii="Times New Roman" w:hAnsi="Times New Roman" w:cs="Times New Roman"/>
          <w:i/>
          <w:color w:val="000000"/>
          <w:sz w:val="24"/>
        </w:rPr>
        <w:t xml:space="preserve">мониторинга социально-демографичес­ких и миграционных процессов </w:t>
      </w:r>
      <w:r>
        <w:rPr>
          <w:rFonts w:ascii="Times New Roman" w:hAnsi="Times New Roman" w:cs="Times New Roman"/>
          <w:color w:val="000000"/>
          <w:sz w:val="24"/>
        </w:rPr>
        <w:t>выделяют следующие блоки показателей.</w:t>
      </w:r>
    </w:p>
    <w:p w14:paraId="2AD9A0EA" w14:textId="77777777" w:rsidR="00D075F6" w:rsidRDefault="00105F5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698"/>
        <w:jc w:val="both"/>
        <w:rPr>
          <w:rFonts w:ascii="Times New Roman" w:hAnsi="Times New Roman" w:cs="Times New Roman"/>
          <w:color w:val="000000"/>
          <w:sz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 xml:space="preserve">1. </w:t>
      </w:r>
      <w:r>
        <w:rPr>
          <w:rFonts w:ascii="Times New Roman" w:hAnsi="Times New Roman" w:cs="Times New Roman"/>
          <w:i/>
          <w:color w:val="000000"/>
          <w:sz w:val="24"/>
          <w:lang w:val="en-US"/>
        </w:rPr>
        <w:t>Численность населения:</w:t>
      </w:r>
    </w:p>
    <w:p w14:paraId="2AD9A0EB" w14:textId="77777777" w:rsidR="00D075F6" w:rsidRDefault="00105F56">
      <w:pPr>
        <w:numPr>
          <w:ilvl w:val="0"/>
          <w:numId w:val="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  <w:tab w:val="left" w:pos="1050"/>
        </w:tabs>
        <w:spacing w:after="0" w:line="240" w:lineRule="auto"/>
        <w:ind w:firstLine="698"/>
        <w:jc w:val="both"/>
        <w:rPr>
          <w:rFonts w:ascii="Times New Roman" w:hAnsi="Times New Roman" w:cs="Times New Roman"/>
          <w:color w:val="000000"/>
          <w:sz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>численность населения;</w:t>
      </w:r>
    </w:p>
    <w:p w14:paraId="2AD9A0EC" w14:textId="77777777" w:rsidR="00D075F6" w:rsidRDefault="00105F56">
      <w:pPr>
        <w:numPr>
          <w:ilvl w:val="0"/>
          <w:numId w:val="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  <w:tab w:val="left" w:pos="1050"/>
        </w:tabs>
        <w:spacing w:after="0" w:line="240" w:lineRule="auto"/>
        <w:ind w:firstLine="698"/>
        <w:jc w:val="both"/>
        <w:rPr>
          <w:rFonts w:ascii="Times New Roman" w:hAnsi="Times New Roman" w:cs="Times New Roman"/>
          <w:color w:val="000000"/>
          <w:sz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>естественный прирост населения;</w:t>
      </w:r>
    </w:p>
    <w:p w14:paraId="2AD9A0ED" w14:textId="77777777" w:rsidR="00D075F6" w:rsidRDefault="00105F56">
      <w:pPr>
        <w:numPr>
          <w:ilvl w:val="0"/>
          <w:numId w:val="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  <w:tab w:val="left" w:pos="1050"/>
        </w:tabs>
        <w:spacing w:after="0" w:line="240" w:lineRule="auto"/>
        <w:ind w:firstLine="698"/>
        <w:jc w:val="both"/>
        <w:rPr>
          <w:rFonts w:ascii="Times New Roman" w:hAnsi="Times New Roman" w:cs="Times New Roman"/>
          <w:color w:val="000000"/>
          <w:sz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>коэффициент естественного прироста;</w:t>
      </w:r>
    </w:p>
    <w:p w14:paraId="2AD9A0EE" w14:textId="77777777" w:rsidR="00D075F6" w:rsidRDefault="00105F56">
      <w:pPr>
        <w:numPr>
          <w:ilvl w:val="0"/>
          <w:numId w:val="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  <w:tab w:val="left" w:pos="1050"/>
        </w:tabs>
        <w:spacing w:after="0" w:line="240" w:lineRule="auto"/>
        <w:ind w:firstLine="698"/>
        <w:jc w:val="both"/>
        <w:rPr>
          <w:rFonts w:ascii="Times New Roman" w:hAnsi="Times New Roman" w:cs="Times New Roman"/>
          <w:color w:val="000000"/>
          <w:sz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>общий коэффициент рождаемости;</w:t>
      </w:r>
    </w:p>
    <w:p w14:paraId="2AD9A0EF" w14:textId="77777777" w:rsidR="00D075F6" w:rsidRDefault="00105F56">
      <w:pPr>
        <w:numPr>
          <w:ilvl w:val="0"/>
          <w:numId w:val="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  <w:tab w:val="left" w:pos="1050"/>
        </w:tabs>
        <w:spacing w:after="0" w:line="240" w:lineRule="auto"/>
        <w:ind w:firstLine="698"/>
        <w:jc w:val="both"/>
        <w:rPr>
          <w:rFonts w:ascii="Times New Roman" w:hAnsi="Times New Roman" w:cs="Times New Roman"/>
          <w:color w:val="000000"/>
          <w:sz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>суммарный коэффициент рождаемости;</w:t>
      </w:r>
    </w:p>
    <w:p w14:paraId="2AD9A0F0" w14:textId="77777777" w:rsidR="00D075F6" w:rsidRDefault="00105F56">
      <w:pPr>
        <w:numPr>
          <w:ilvl w:val="0"/>
          <w:numId w:val="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  <w:tab w:val="left" w:pos="1050"/>
        </w:tabs>
        <w:spacing w:after="0" w:line="240" w:lineRule="auto"/>
        <w:ind w:firstLine="698"/>
        <w:jc w:val="both"/>
        <w:rPr>
          <w:rFonts w:ascii="Times New Roman" w:hAnsi="Times New Roman" w:cs="Times New Roman"/>
          <w:color w:val="000000"/>
          <w:sz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>число умерших за год;</w:t>
      </w:r>
    </w:p>
    <w:p w14:paraId="2AD9A0F1" w14:textId="77777777" w:rsidR="00D075F6" w:rsidRDefault="00105F56">
      <w:pPr>
        <w:numPr>
          <w:ilvl w:val="0"/>
          <w:numId w:val="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  <w:tab w:val="left" w:pos="1050"/>
        </w:tabs>
        <w:spacing w:after="0" w:line="240" w:lineRule="auto"/>
        <w:ind w:firstLine="698"/>
        <w:jc w:val="both"/>
        <w:rPr>
          <w:rFonts w:ascii="Times New Roman" w:hAnsi="Times New Roman" w:cs="Times New Roman"/>
          <w:color w:val="000000"/>
          <w:sz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>общий коэффициент смертности;</w:t>
      </w:r>
    </w:p>
    <w:p w14:paraId="2AD9A0F2" w14:textId="77777777" w:rsidR="00D075F6" w:rsidRDefault="00105F56">
      <w:pPr>
        <w:numPr>
          <w:ilvl w:val="0"/>
          <w:numId w:val="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  <w:tab w:val="left" w:pos="1050"/>
        </w:tabs>
        <w:spacing w:after="0" w:line="240" w:lineRule="auto"/>
        <w:ind w:firstLine="698"/>
        <w:jc w:val="both"/>
        <w:rPr>
          <w:rFonts w:ascii="Times New Roman" w:hAnsi="Times New Roman" w:cs="Times New Roman"/>
          <w:color w:val="000000"/>
          <w:sz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>демографическая нагрузка.</w:t>
      </w:r>
    </w:p>
    <w:p w14:paraId="2AD9A0F3" w14:textId="77777777" w:rsidR="00D075F6" w:rsidRDefault="00105F5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  <w:tab w:val="left" w:pos="1050"/>
        </w:tabs>
        <w:spacing w:after="0" w:line="240" w:lineRule="auto"/>
        <w:ind w:firstLine="698"/>
        <w:jc w:val="both"/>
        <w:rPr>
          <w:rFonts w:ascii="Times New Roman" w:hAnsi="Times New Roman" w:cs="Times New Roman"/>
          <w:color w:val="000000"/>
          <w:sz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 xml:space="preserve">2. </w:t>
      </w:r>
      <w:r>
        <w:rPr>
          <w:rFonts w:ascii="Times New Roman" w:hAnsi="Times New Roman" w:cs="Times New Roman"/>
          <w:i/>
          <w:color w:val="000000"/>
          <w:sz w:val="24"/>
          <w:lang w:val="en-US"/>
        </w:rPr>
        <w:t>Миграция населения:</w:t>
      </w:r>
    </w:p>
    <w:p w14:paraId="2AD9A0F4" w14:textId="77777777" w:rsidR="00D075F6" w:rsidRDefault="00105F56">
      <w:pPr>
        <w:numPr>
          <w:ilvl w:val="0"/>
          <w:numId w:val="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  <w:tab w:val="left" w:pos="1050"/>
        </w:tabs>
        <w:spacing w:after="0" w:line="240" w:lineRule="auto"/>
        <w:ind w:firstLine="698"/>
        <w:jc w:val="both"/>
        <w:rPr>
          <w:rFonts w:ascii="Times New Roman" w:hAnsi="Times New Roman" w:cs="Times New Roman"/>
          <w:color w:val="000000"/>
          <w:sz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>миграционный прирост населения;</w:t>
      </w:r>
    </w:p>
    <w:p w14:paraId="2AD9A0F5" w14:textId="77777777" w:rsidR="00D075F6" w:rsidRDefault="00105F56">
      <w:pPr>
        <w:numPr>
          <w:ilvl w:val="0"/>
          <w:numId w:val="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  <w:tab w:val="left" w:pos="1050"/>
        </w:tabs>
        <w:spacing w:after="0" w:line="240" w:lineRule="auto"/>
        <w:ind w:firstLine="698"/>
        <w:jc w:val="both"/>
        <w:rPr>
          <w:rFonts w:ascii="Times New Roman" w:hAnsi="Times New Roman" w:cs="Times New Roman"/>
          <w:color w:val="000000"/>
          <w:sz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>численность беженцев;</w:t>
      </w:r>
    </w:p>
    <w:p w14:paraId="2AD9A0F6" w14:textId="77777777" w:rsidR="00D075F6" w:rsidRDefault="00105F56">
      <w:pPr>
        <w:numPr>
          <w:ilvl w:val="0"/>
          <w:numId w:val="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  <w:tab w:val="left" w:pos="1050"/>
        </w:tabs>
        <w:spacing w:after="0" w:line="240" w:lineRule="auto"/>
        <w:ind w:firstLine="698"/>
        <w:jc w:val="both"/>
        <w:rPr>
          <w:rFonts w:ascii="Times New Roman" w:hAnsi="Times New Roman" w:cs="Times New Roman"/>
          <w:color w:val="000000"/>
          <w:sz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>численность трудящихся мигрантов.</w:t>
      </w:r>
    </w:p>
    <w:p w14:paraId="2AD9A0F7" w14:textId="77777777" w:rsidR="00D075F6" w:rsidRDefault="00105F5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  <w:tab w:val="left" w:pos="1050"/>
        </w:tabs>
        <w:spacing w:after="0" w:line="240" w:lineRule="auto"/>
        <w:ind w:firstLine="698"/>
        <w:jc w:val="both"/>
        <w:rPr>
          <w:rFonts w:ascii="Times New Roman" w:hAnsi="Times New Roman" w:cs="Times New Roman"/>
          <w:color w:val="000000"/>
          <w:sz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 xml:space="preserve">3. </w:t>
      </w:r>
      <w:r>
        <w:rPr>
          <w:rFonts w:ascii="Times New Roman" w:hAnsi="Times New Roman" w:cs="Times New Roman"/>
          <w:i/>
          <w:color w:val="000000"/>
          <w:sz w:val="24"/>
          <w:lang w:val="en-US"/>
        </w:rPr>
        <w:t>Половозрастная структура населения:</w:t>
      </w:r>
    </w:p>
    <w:p w14:paraId="2AD9A0F8" w14:textId="77777777" w:rsidR="00D075F6" w:rsidRDefault="00105F56">
      <w:pPr>
        <w:numPr>
          <w:ilvl w:val="0"/>
          <w:numId w:val="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  <w:tab w:val="left" w:pos="1050"/>
        </w:tabs>
        <w:spacing w:after="0" w:line="240" w:lineRule="auto"/>
        <w:ind w:firstLine="698"/>
        <w:jc w:val="both"/>
        <w:rPr>
          <w:rFonts w:ascii="Times New Roman" w:hAnsi="Times New Roman" w:cs="Times New Roman"/>
          <w:color w:val="000000"/>
          <w:sz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>возрастная структура населения;</w:t>
      </w:r>
    </w:p>
    <w:p w14:paraId="2AD9A0F9" w14:textId="77777777" w:rsidR="00D075F6" w:rsidRDefault="00105F56">
      <w:pPr>
        <w:numPr>
          <w:ilvl w:val="0"/>
          <w:numId w:val="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  <w:tab w:val="left" w:pos="1050"/>
        </w:tabs>
        <w:spacing w:after="0" w:line="240" w:lineRule="auto"/>
        <w:ind w:firstLine="698"/>
        <w:jc w:val="both"/>
        <w:rPr>
          <w:rFonts w:ascii="Times New Roman" w:hAnsi="Times New Roman" w:cs="Times New Roman"/>
          <w:color w:val="000000"/>
          <w:sz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>соотношение численности полов;</w:t>
      </w:r>
    </w:p>
    <w:p w14:paraId="2AD9A0FA" w14:textId="77777777" w:rsidR="00D075F6" w:rsidRDefault="00105F56">
      <w:pPr>
        <w:numPr>
          <w:ilvl w:val="0"/>
          <w:numId w:val="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  <w:tab w:val="left" w:pos="1050"/>
        </w:tabs>
        <w:spacing w:after="0" w:line="240" w:lineRule="auto"/>
        <w:ind w:firstLine="698"/>
        <w:jc w:val="both"/>
        <w:rPr>
          <w:rFonts w:ascii="Times New Roman" w:hAnsi="Times New Roman" w:cs="Times New Roman"/>
          <w:color w:val="000000"/>
          <w:sz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>возрастные коэффициенты рождаемости;</w:t>
      </w:r>
    </w:p>
    <w:p w14:paraId="2AD9A0FB" w14:textId="77777777" w:rsidR="00D075F6" w:rsidRDefault="00105F56">
      <w:pPr>
        <w:numPr>
          <w:ilvl w:val="0"/>
          <w:numId w:val="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  <w:tab w:val="left" w:pos="1050"/>
        </w:tabs>
        <w:spacing w:after="0" w:line="240" w:lineRule="auto"/>
        <w:ind w:firstLine="698"/>
        <w:jc w:val="both"/>
        <w:rPr>
          <w:rFonts w:ascii="Times New Roman" w:hAnsi="Times New Roman" w:cs="Times New Roman"/>
          <w:color w:val="000000"/>
          <w:sz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>возрастные коэффициенты смертности.</w:t>
      </w:r>
    </w:p>
    <w:p w14:paraId="2AD9A0FC" w14:textId="77777777" w:rsidR="00D075F6" w:rsidRDefault="00105F5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  <w:tab w:val="left" w:pos="1050"/>
        </w:tabs>
        <w:spacing w:after="0" w:line="240" w:lineRule="auto"/>
        <w:ind w:firstLine="698"/>
        <w:jc w:val="both"/>
        <w:rPr>
          <w:rFonts w:ascii="Times New Roman" w:hAnsi="Times New Roman" w:cs="Times New Roman"/>
          <w:color w:val="000000"/>
          <w:sz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 xml:space="preserve">4. </w:t>
      </w:r>
      <w:r>
        <w:rPr>
          <w:rFonts w:ascii="Times New Roman" w:hAnsi="Times New Roman" w:cs="Times New Roman"/>
          <w:i/>
          <w:color w:val="000000"/>
          <w:sz w:val="24"/>
          <w:lang w:val="en-US"/>
        </w:rPr>
        <w:t>Прирост населения:</w:t>
      </w:r>
    </w:p>
    <w:p w14:paraId="2AD9A0FD" w14:textId="77777777" w:rsidR="00D075F6" w:rsidRDefault="00105F56">
      <w:pPr>
        <w:numPr>
          <w:ilvl w:val="0"/>
          <w:numId w:val="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  <w:tab w:val="left" w:pos="1050"/>
        </w:tabs>
        <w:spacing w:after="0" w:line="240" w:lineRule="auto"/>
        <w:ind w:firstLine="698"/>
        <w:jc w:val="both"/>
        <w:rPr>
          <w:rFonts w:ascii="Times New Roman" w:hAnsi="Times New Roman" w:cs="Times New Roman"/>
          <w:color w:val="000000"/>
          <w:sz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>прирост населения общий;</w:t>
      </w:r>
    </w:p>
    <w:p w14:paraId="2AD9A0FE" w14:textId="77777777" w:rsidR="00D075F6" w:rsidRDefault="00105F56">
      <w:pPr>
        <w:numPr>
          <w:ilvl w:val="0"/>
          <w:numId w:val="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  <w:tab w:val="left" w:pos="1050"/>
        </w:tabs>
        <w:spacing w:after="0" w:line="240" w:lineRule="auto"/>
        <w:ind w:firstLine="698"/>
        <w:jc w:val="both"/>
        <w:rPr>
          <w:rFonts w:ascii="Times New Roman" w:hAnsi="Times New Roman" w:cs="Times New Roman"/>
          <w:color w:val="000000"/>
          <w:sz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>прирост населения естественный;</w:t>
      </w:r>
    </w:p>
    <w:p w14:paraId="2AD9A0FF" w14:textId="77777777" w:rsidR="00D075F6" w:rsidRDefault="00105F56">
      <w:pPr>
        <w:numPr>
          <w:ilvl w:val="0"/>
          <w:numId w:val="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  <w:tab w:val="left" w:pos="1050"/>
        </w:tabs>
        <w:spacing w:after="0" w:line="240" w:lineRule="auto"/>
        <w:ind w:firstLine="698"/>
        <w:jc w:val="both"/>
        <w:rPr>
          <w:rFonts w:ascii="Times New Roman" w:hAnsi="Times New Roman" w:cs="Times New Roman"/>
          <w:color w:val="000000"/>
          <w:sz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>прирост населения механический.</w:t>
      </w:r>
    </w:p>
    <w:p w14:paraId="2AD9A100" w14:textId="77777777" w:rsidR="00D075F6" w:rsidRDefault="00105F5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  <w:tab w:val="left" w:pos="1050"/>
        </w:tabs>
        <w:spacing w:after="0" w:line="240" w:lineRule="auto"/>
        <w:ind w:firstLine="69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 зависимости от цели и объекта мониторинга показатели могут уточняться. В табл. 1.1. приведены показатели мони­торинга движения населения и динамики занятости.</w:t>
      </w:r>
    </w:p>
    <w:p w14:paraId="2AD9A101" w14:textId="77777777" w:rsidR="00D075F6" w:rsidRDefault="00105F5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  <w:tab w:val="left" w:pos="1050"/>
        </w:tabs>
        <w:spacing w:after="0" w:line="240" w:lineRule="auto"/>
        <w:ind w:firstLine="69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Для характеристики социальной сферы принципиально важное значение имеет формирование следующих направле­ний мониторинга:</w:t>
      </w:r>
    </w:p>
    <w:p w14:paraId="2AD9A102" w14:textId="77777777" w:rsidR="00D075F6" w:rsidRDefault="00105F56">
      <w:pPr>
        <w:numPr>
          <w:ilvl w:val="0"/>
          <w:numId w:val="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  <w:tab w:val="left" w:pos="1050"/>
        </w:tabs>
        <w:spacing w:after="0" w:line="240" w:lineRule="auto"/>
        <w:ind w:firstLine="698"/>
        <w:jc w:val="both"/>
        <w:rPr>
          <w:rFonts w:ascii="Times New Roman" w:hAnsi="Times New Roman" w:cs="Times New Roman"/>
          <w:color w:val="000000"/>
          <w:sz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>государственного управления;</w:t>
      </w:r>
    </w:p>
    <w:p w14:paraId="2AD9A103" w14:textId="77777777" w:rsidR="00D075F6" w:rsidRDefault="00105F56">
      <w:pPr>
        <w:numPr>
          <w:ilvl w:val="0"/>
          <w:numId w:val="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  <w:tab w:val="left" w:pos="1050"/>
        </w:tabs>
        <w:spacing w:after="0" w:line="240" w:lineRule="auto"/>
        <w:ind w:firstLine="698"/>
        <w:jc w:val="both"/>
        <w:rPr>
          <w:rFonts w:ascii="Times New Roman" w:hAnsi="Times New Roman" w:cs="Times New Roman"/>
          <w:color w:val="000000"/>
          <w:sz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>расходов на социальные нужды;</w:t>
      </w:r>
    </w:p>
    <w:p w14:paraId="2AD9A104" w14:textId="77777777" w:rsidR="00D075F6" w:rsidRDefault="00105F56">
      <w:pPr>
        <w:numPr>
          <w:ilvl w:val="0"/>
          <w:numId w:val="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  <w:tab w:val="left" w:pos="1050"/>
        </w:tabs>
        <w:spacing w:after="0" w:line="240" w:lineRule="auto"/>
        <w:ind w:firstLine="698"/>
        <w:jc w:val="both"/>
        <w:rPr>
          <w:rFonts w:ascii="Times New Roman" w:hAnsi="Times New Roman" w:cs="Times New Roman"/>
          <w:color w:val="000000"/>
          <w:sz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>политической статистики;</w:t>
      </w:r>
    </w:p>
    <w:p w14:paraId="2AD9A105" w14:textId="77777777" w:rsidR="00D075F6" w:rsidRDefault="00105F56">
      <w:pPr>
        <w:numPr>
          <w:ilvl w:val="0"/>
          <w:numId w:val="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  <w:tab w:val="left" w:pos="1050"/>
        </w:tabs>
        <w:spacing w:after="0" w:line="240" w:lineRule="auto"/>
        <w:ind w:firstLine="698"/>
        <w:jc w:val="both"/>
        <w:rPr>
          <w:rFonts w:ascii="Times New Roman" w:hAnsi="Times New Roman" w:cs="Times New Roman"/>
          <w:color w:val="000000"/>
          <w:sz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>населения и социальной стратификации;</w:t>
      </w:r>
    </w:p>
    <w:p w14:paraId="2AD9A106" w14:textId="77777777" w:rsidR="00D075F6" w:rsidRDefault="00105F56">
      <w:pPr>
        <w:numPr>
          <w:ilvl w:val="0"/>
          <w:numId w:val="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  <w:tab w:val="left" w:pos="1050"/>
        </w:tabs>
        <w:spacing w:after="0" w:line="240" w:lineRule="auto"/>
        <w:ind w:firstLine="698"/>
        <w:jc w:val="both"/>
        <w:rPr>
          <w:rFonts w:ascii="Times New Roman" w:hAnsi="Times New Roman" w:cs="Times New Roman"/>
          <w:color w:val="000000"/>
          <w:sz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>социальной инфраструктуры;</w:t>
      </w:r>
    </w:p>
    <w:p w14:paraId="2AD9A107" w14:textId="77777777" w:rsidR="00D075F6" w:rsidRDefault="00105F56">
      <w:pPr>
        <w:numPr>
          <w:ilvl w:val="0"/>
          <w:numId w:val="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  <w:tab w:val="left" w:pos="1050"/>
        </w:tabs>
        <w:spacing w:after="0" w:line="240" w:lineRule="auto"/>
        <w:ind w:firstLine="698"/>
        <w:jc w:val="both"/>
        <w:rPr>
          <w:rFonts w:ascii="Times New Roman" w:hAnsi="Times New Roman" w:cs="Times New Roman"/>
          <w:color w:val="000000"/>
          <w:sz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>образа жизни.</w:t>
      </w:r>
    </w:p>
    <w:p w14:paraId="2AD9A108" w14:textId="77777777" w:rsidR="00D075F6" w:rsidRDefault="00105F5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69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 блоке </w:t>
      </w:r>
      <w:r>
        <w:rPr>
          <w:rFonts w:ascii="Times New Roman" w:hAnsi="Times New Roman" w:cs="Times New Roman"/>
          <w:i/>
          <w:color w:val="000000"/>
          <w:sz w:val="24"/>
        </w:rPr>
        <w:t xml:space="preserve">государственного управления </w:t>
      </w:r>
      <w:r>
        <w:rPr>
          <w:rFonts w:ascii="Times New Roman" w:hAnsi="Times New Roman" w:cs="Times New Roman"/>
          <w:color w:val="000000"/>
          <w:sz w:val="24"/>
        </w:rPr>
        <w:t>могут рассматри­ваться показатели численности и структуры органов власти, правительственных органов, объема и структуры произведен­ного и использованного национального дохода. Интересную информацию о деятельности органов власти могут представ­лять следующие группы законов, указов и постановлений с выделением тех, которые направлены на совершенствова­ние социальной сферы.</w:t>
      </w:r>
    </w:p>
    <w:p w14:paraId="2AD9A109" w14:textId="77777777" w:rsidR="00D075F6" w:rsidRDefault="00D075F6">
      <w:pPr>
        <w:pStyle w:val="af"/>
        <w:shd w:val="clear" w:color="auto" w:fill="FFFFFF"/>
        <w:spacing w:before="0" w:after="0"/>
        <w:ind w:firstLine="709"/>
        <w:jc w:val="both"/>
        <w:rPr>
          <w:b/>
          <w:bCs/>
        </w:rPr>
      </w:pPr>
    </w:p>
    <w:p w14:paraId="2AD9A10A" w14:textId="77777777" w:rsidR="00D075F6" w:rsidRDefault="00105F56">
      <w:pPr>
        <w:pStyle w:val="af"/>
        <w:shd w:val="clear" w:color="auto" w:fill="FFFFFF"/>
        <w:spacing w:before="0" w:after="0"/>
        <w:jc w:val="center"/>
        <w:rPr>
          <w:b/>
          <w:bCs/>
        </w:rPr>
      </w:pPr>
      <w:r>
        <w:rPr>
          <w:b/>
          <w:bCs/>
        </w:rPr>
        <w:t>2. Сущность  и принципы социального  мониторинга</w:t>
      </w:r>
    </w:p>
    <w:p w14:paraId="2AD9A10B" w14:textId="77777777" w:rsidR="00D075F6" w:rsidRDefault="00105F56">
      <w:pPr>
        <w:pStyle w:val="af"/>
        <w:shd w:val="clear" w:color="auto" w:fill="FFFFFF"/>
        <w:spacing w:before="0" w:after="0"/>
        <w:ind w:firstLine="709"/>
        <w:jc w:val="both"/>
      </w:pPr>
      <w:r>
        <w:t>Именно социальный мониторинг обеспечивает эффективное управление социальными процессами и явлениями.</w:t>
      </w:r>
    </w:p>
    <w:p w14:paraId="2AD9A10C" w14:textId="77777777" w:rsidR="00D075F6" w:rsidRDefault="00105F56">
      <w:pPr>
        <w:pStyle w:val="af"/>
        <w:shd w:val="clear" w:color="auto" w:fill="FFFFFF"/>
        <w:spacing w:before="0" w:after="0"/>
        <w:ind w:firstLine="709"/>
        <w:jc w:val="both"/>
      </w:pPr>
      <w:r>
        <w:rPr>
          <w:i/>
          <w:iCs/>
        </w:rPr>
        <w:t xml:space="preserve">Объекты социального мониторинга: </w:t>
      </w:r>
      <w:r>
        <w:t>социальные процессы и явления, которые могут влиять на характер экономического развития, политические ситуации, ход общественных преобразований в стране.</w:t>
      </w:r>
    </w:p>
    <w:p w14:paraId="2AD9A10D" w14:textId="77777777" w:rsidR="00D075F6" w:rsidRDefault="00105F56">
      <w:pPr>
        <w:pStyle w:val="af"/>
        <w:shd w:val="clear" w:color="auto" w:fill="FFFFFF"/>
        <w:spacing w:before="0" w:after="0"/>
        <w:ind w:firstLine="709"/>
        <w:jc w:val="both"/>
      </w:pPr>
      <w:r>
        <w:lastRenderedPageBreak/>
        <w:t>Например, развитие малого предпринимательства может способствовать формированию среднего класса.</w:t>
      </w:r>
    </w:p>
    <w:p w14:paraId="2AD9A10E" w14:textId="77777777" w:rsidR="00D075F6" w:rsidRDefault="00105F56">
      <w:pPr>
        <w:pStyle w:val="af"/>
        <w:shd w:val="clear" w:color="auto" w:fill="FFFFFF"/>
        <w:spacing w:before="0" w:after="0"/>
        <w:ind w:firstLine="709"/>
        <w:jc w:val="both"/>
        <w:rPr>
          <w:i/>
          <w:iCs/>
        </w:rPr>
      </w:pPr>
      <w:r>
        <w:rPr>
          <w:i/>
          <w:iCs/>
        </w:rPr>
        <w:t>Основные  принципы мониторинга:</w:t>
      </w:r>
    </w:p>
    <w:p w14:paraId="2AD9A10F" w14:textId="77777777" w:rsidR="00D075F6" w:rsidRDefault="00105F56">
      <w:pPr>
        <w:pStyle w:val="af"/>
        <w:numPr>
          <w:ilvl w:val="0"/>
          <w:numId w:val="9"/>
        </w:numPr>
        <w:shd w:val="clear" w:color="auto" w:fill="FFFFFF"/>
        <w:spacing w:before="0" w:after="0"/>
        <w:jc w:val="both"/>
      </w:pPr>
      <w:r>
        <w:t>полнота, системность и достоверность социальной информации; оперативность получения сведений и их систематическая актуализация;</w:t>
      </w:r>
    </w:p>
    <w:p w14:paraId="2AD9A110" w14:textId="77777777" w:rsidR="00D075F6" w:rsidRDefault="00105F56">
      <w:pPr>
        <w:pStyle w:val="af"/>
        <w:numPr>
          <w:ilvl w:val="0"/>
          <w:numId w:val="9"/>
        </w:numPr>
        <w:shd w:val="clear" w:color="auto" w:fill="FFFFFF"/>
        <w:spacing w:before="0" w:after="0"/>
        <w:jc w:val="both"/>
      </w:pPr>
      <w:r>
        <w:t>сопоставимость получаемых данных путем использования единой методологии сбора и анализа информации;</w:t>
      </w:r>
    </w:p>
    <w:p w14:paraId="2AD9A111" w14:textId="77777777" w:rsidR="00D075F6" w:rsidRDefault="00105F56">
      <w:pPr>
        <w:pStyle w:val="af"/>
        <w:numPr>
          <w:ilvl w:val="0"/>
          <w:numId w:val="9"/>
        </w:numPr>
        <w:shd w:val="clear" w:color="auto" w:fill="FFFFFF"/>
        <w:spacing w:before="0" w:after="0"/>
        <w:jc w:val="both"/>
      </w:pPr>
      <w:r>
        <w:t>сочетание обобщающих и дифференцированных оценок и выводов.</w:t>
      </w:r>
    </w:p>
    <w:p w14:paraId="2AD9A112" w14:textId="77777777" w:rsidR="00D075F6" w:rsidRDefault="00105F56">
      <w:pPr>
        <w:pStyle w:val="af"/>
        <w:shd w:val="clear" w:color="auto" w:fill="FFFFFF"/>
        <w:spacing w:before="0" w:after="0"/>
        <w:ind w:firstLine="709"/>
        <w:jc w:val="both"/>
      </w:pPr>
      <w:r>
        <w:t>Социальный мониторинг связан с непосредственным изучением социального наблюдения в его естественных условиях.</w:t>
      </w:r>
    </w:p>
    <w:p w14:paraId="2AD9A113" w14:textId="77777777" w:rsidR="00D075F6" w:rsidRDefault="00105F56">
      <w:pPr>
        <w:pStyle w:val="af"/>
        <w:shd w:val="clear" w:color="auto" w:fill="FFFFFF"/>
        <w:spacing w:before="0" w:after="0"/>
        <w:ind w:firstLine="709"/>
        <w:jc w:val="both"/>
      </w:pPr>
      <w:r>
        <w:t>С помощью  мониторинга можно получать разнообразную информацию для анализа: социальной структуры экономики, социальной направленности проводимых реформ; социальной стратификации населения и основных тенденций ее изменения и других социальных явлений и процессов.</w:t>
      </w:r>
    </w:p>
    <w:p w14:paraId="2AD9A114" w14:textId="77777777" w:rsidR="00D075F6" w:rsidRDefault="00105F56">
      <w:pPr>
        <w:pStyle w:val="af"/>
        <w:shd w:val="clear" w:color="auto" w:fill="FFFFFF"/>
        <w:spacing w:before="0" w:after="0"/>
        <w:ind w:firstLine="709"/>
        <w:jc w:val="both"/>
      </w:pPr>
      <w:r>
        <w:t>Особый  интерес представляет мониторинг развития малого предпринимательства и влияние этого процесса на решение проблем занятости. Малое предпринимательство является важнейшим компонентом проводимых в России экономических реформ и может определять основные контуры социально-экономического развития не только страны в целом, но и регионов.</w:t>
      </w:r>
    </w:p>
    <w:p w14:paraId="2AD9A115" w14:textId="77777777" w:rsidR="00D075F6" w:rsidRDefault="00105F56">
      <w:pPr>
        <w:pStyle w:val="af"/>
        <w:shd w:val="clear" w:color="auto" w:fill="FFFFFF"/>
        <w:spacing w:before="0" w:after="0"/>
        <w:ind w:firstLine="709"/>
        <w:jc w:val="both"/>
      </w:pPr>
      <w:r>
        <w:t>В условиях роста безработицы люди стали проявлять интерес к предпринимательской деятельности и самозанятости.</w:t>
      </w:r>
    </w:p>
    <w:p w14:paraId="2AD9A116" w14:textId="77777777" w:rsidR="00D075F6" w:rsidRDefault="00105F56">
      <w:pPr>
        <w:pStyle w:val="af"/>
        <w:shd w:val="clear" w:color="auto" w:fill="FFFFFF"/>
        <w:spacing w:before="0" w:after="0"/>
        <w:ind w:firstLine="709"/>
        <w:jc w:val="both"/>
      </w:pPr>
      <w:r>
        <w:t>Социальный  мониторинг позволяет фиксировать  события и элементы человеческого  поведения в момент их совершения, появления. Он дает представление о действиях людей в определенных социальных ситуациях.</w:t>
      </w:r>
    </w:p>
    <w:p w14:paraId="2AD9A117" w14:textId="77777777" w:rsidR="00D075F6" w:rsidRDefault="00105F56">
      <w:pPr>
        <w:pStyle w:val="af"/>
        <w:shd w:val="clear" w:color="auto" w:fill="FFFFFF"/>
        <w:spacing w:before="0" w:after="0"/>
        <w:ind w:firstLine="709"/>
        <w:jc w:val="both"/>
      </w:pPr>
      <w:r>
        <w:t>Мониторинг  предполагает изучение фактов, событий, результатов, связанных с объектом наблюдения.</w:t>
      </w:r>
    </w:p>
    <w:p w14:paraId="2AD9A118" w14:textId="77777777" w:rsidR="00D075F6" w:rsidRDefault="00105F56">
      <w:pPr>
        <w:pStyle w:val="af"/>
        <w:shd w:val="clear" w:color="auto" w:fill="FFFFFF"/>
        <w:spacing w:before="0" w:after="0"/>
        <w:ind w:firstLine="709"/>
        <w:jc w:val="both"/>
      </w:pPr>
      <w:r>
        <w:t>Систематическое наблюдение за состоянием социальных объектов требует обоснованной и планомерной организации сбора и анализа данных, необходимых для социального мониторинга.</w:t>
      </w:r>
    </w:p>
    <w:p w14:paraId="2AD9A119" w14:textId="77777777" w:rsidR="00D075F6" w:rsidRDefault="00105F56">
      <w:pPr>
        <w:pStyle w:val="af"/>
        <w:shd w:val="clear" w:color="auto" w:fill="FFFFFF"/>
        <w:spacing w:before="0" w:after="0"/>
        <w:ind w:firstLine="709"/>
        <w:jc w:val="both"/>
      </w:pPr>
      <w:r>
        <w:t>При организации  социального мониторинга можно  ориентироваться на систему показателей, учитывающих сущность его островных  объектов.</w:t>
      </w:r>
    </w:p>
    <w:p w14:paraId="2AD9A11A" w14:textId="77777777" w:rsidR="00D075F6" w:rsidRDefault="00105F56">
      <w:pPr>
        <w:pStyle w:val="af"/>
        <w:shd w:val="clear" w:color="auto" w:fill="FFFFFF"/>
        <w:spacing w:before="0" w:after="0"/>
        <w:ind w:firstLine="709"/>
        <w:jc w:val="both"/>
      </w:pPr>
      <w:r>
        <w:rPr>
          <w:i/>
          <w:iCs/>
        </w:rPr>
        <w:t xml:space="preserve">Показатели </w:t>
      </w:r>
      <w:r>
        <w:t xml:space="preserve"> объединяются в следующие подсистемы (блоки):</w:t>
      </w:r>
    </w:p>
    <w:p w14:paraId="2AD9A11B" w14:textId="77777777" w:rsidR="00D075F6" w:rsidRDefault="00105F56">
      <w:pPr>
        <w:pStyle w:val="af"/>
        <w:numPr>
          <w:ilvl w:val="0"/>
          <w:numId w:val="10"/>
        </w:numPr>
        <w:shd w:val="clear" w:color="auto" w:fill="FFFFFF"/>
        <w:spacing w:before="0" w:after="0"/>
        <w:jc w:val="both"/>
      </w:pPr>
      <w:r>
        <w:t>государственное управление;</w:t>
      </w:r>
    </w:p>
    <w:p w14:paraId="2AD9A11C" w14:textId="77777777" w:rsidR="00D075F6" w:rsidRDefault="00105F56">
      <w:pPr>
        <w:pStyle w:val="af"/>
        <w:numPr>
          <w:ilvl w:val="0"/>
          <w:numId w:val="10"/>
        </w:numPr>
        <w:shd w:val="clear" w:color="auto" w:fill="FFFFFF"/>
        <w:spacing w:before="0" w:after="0"/>
        <w:jc w:val="both"/>
      </w:pPr>
      <w:r>
        <w:t>расходы на социальные нужды;</w:t>
      </w:r>
    </w:p>
    <w:p w14:paraId="2AD9A11D" w14:textId="77777777" w:rsidR="00D075F6" w:rsidRDefault="00105F56">
      <w:pPr>
        <w:pStyle w:val="af"/>
        <w:numPr>
          <w:ilvl w:val="0"/>
          <w:numId w:val="10"/>
        </w:numPr>
        <w:shd w:val="clear" w:color="auto" w:fill="FFFFFF"/>
        <w:spacing w:before="0" w:after="0"/>
        <w:jc w:val="both"/>
      </w:pPr>
      <w:r>
        <w:t>политическая статистика;</w:t>
      </w:r>
    </w:p>
    <w:p w14:paraId="2AD9A11E" w14:textId="77777777" w:rsidR="00D075F6" w:rsidRDefault="00105F56">
      <w:pPr>
        <w:pStyle w:val="af"/>
        <w:numPr>
          <w:ilvl w:val="0"/>
          <w:numId w:val="10"/>
        </w:numPr>
        <w:shd w:val="clear" w:color="auto" w:fill="FFFFFF"/>
        <w:spacing w:before="0" w:after="0"/>
        <w:jc w:val="both"/>
      </w:pPr>
      <w:r>
        <w:t>население и социальная стратификация;</w:t>
      </w:r>
    </w:p>
    <w:p w14:paraId="2AD9A11F" w14:textId="77777777" w:rsidR="00D075F6" w:rsidRDefault="00105F56">
      <w:pPr>
        <w:pStyle w:val="af"/>
        <w:numPr>
          <w:ilvl w:val="0"/>
          <w:numId w:val="10"/>
        </w:numPr>
        <w:shd w:val="clear" w:color="auto" w:fill="FFFFFF"/>
        <w:spacing w:before="0" w:after="0"/>
        <w:jc w:val="both"/>
      </w:pPr>
      <w:r>
        <w:t>социальная инфраструктура;</w:t>
      </w:r>
    </w:p>
    <w:p w14:paraId="2AD9A120" w14:textId="77777777" w:rsidR="00D075F6" w:rsidRDefault="00105F56">
      <w:pPr>
        <w:pStyle w:val="af"/>
        <w:numPr>
          <w:ilvl w:val="0"/>
          <w:numId w:val="10"/>
        </w:numPr>
        <w:shd w:val="clear" w:color="auto" w:fill="FFFFFF"/>
        <w:spacing w:before="0" w:after="0"/>
        <w:jc w:val="both"/>
      </w:pPr>
      <w:r>
        <w:t>образ жизни.</w:t>
      </w:r>
    </w:p>
    <w:p w14:paraId="2AD9A121" w14:textId="77777777" w:rsidR="00D075F6" w:rsidRDefault="00D075F6">
      <w:pPr>
        <w:pStyle w:val="af"/>
        <w:shd w:val="clear" w:color="auto" w:fill="FFFFFF"/>
        <w:spacing w:before="0" w:after="0"/>
        <w:ind w:firstLine="709"/>
        <w:jc w:val="both"/>
      </w:pPr>
    </w:p>
    <w:p w14:paraId="2AD9A122" w14:textId="77777777" w:rsidR="00D075F6" w:rsidRDefault="00105F56">
      <w:pPr>
        <w:pStyle w:val="af"/>
        <w:shd w:val="clear" w:color="auto" w:fill="FFFFFF"/>
        <w:spacing w:before="0" w:after="0"/>
        <w:ind w:firstLine="709"/>
        <w:jc w:val="center"/>
        <w:rPr>
          <w:b/>
          <w:bCs/>
        </w:rPr>
      </w:pPr>
      <w:r>
        <w:rPr>
          <w:b/>
          <w:bCs/>
        </w:rPr>
        <w:t>3. Показатели  и индикаторы социального  мониторинга</w:t>
      </w:r>
    </w:p>
    <w:p w14:paraId="2AD9A123" w14:textId="77777777" w:rsidR="00D075F6" w:rsidRDefault="00105F56">
      <w:pPr>
        <w:pStyle w:val="af"/>
        <w:shd w:val="clear" w:color="auto" w:fill="FFFFFF"/>
        <w:spacing w:before="0" w:after="0"/>
        <w:ind w:firstLine="709"/>
        <w:jc w:val="both"/>
      </w:pPr>
      <w:r>
        <w:t xml:space="preserve"> Общесоциальные  индикаторы, используемые при проведении мониторинга, весьма многообразны. С точки зрения экономики наибольший интерес имеют данные об экономической активности населения, самореализации людей в труде, старения (или омоложения) населения и др. </w:t>
      </w:r>
    </w:p>
    <w:p w14:paraId="2AD9A124" w14:textId="77777777" w:rsidR="00D075F6" w:rsidRDefault="00105F56">
      <w:pPr>
        <w:pStyle w:val="af"/>
        <w:shd w:val="clear" w:color="auto" w:fill="FFFFFF"/>
        <w:spacing w:before="0" w:after="0"/>
        <w:ind w:firstLine="709"/>
        <w:jc w:val="both"/>
      </w:pPr>
      <w:r>
        <w:t>Доля  пожилых людей в общей численности  населения России достигла 21%. В 36 регионах удельный вес пожилых и престарелых существенно превышает среднероссийские показатели. Территории страны, где он достигает значений от 26 до 28,5%, характеризуют как «зоны демографического бедствия».</w:t>
      </w:r>
    </w:p>
    <w:p w14:paraId="2AD9A125" w14:textId="77777777" w:rsidR="00D075F6" w:rsidRDefault="00105F56">
      <w:pPr>
        <w:pStyle w:val="af"/>
        <w:shd w:val="clear" w:color="auto" w:fill="FFFFFF"/>
        <w:spacing w:before="0" w:after="0"/>
        <w:ind w:firstLine="709"/>
        <w:jc w:val="both"/>
      </w:pPr>
      <w:r>
        <w:t xml:space="preserve">В качестве пороговых мониторинговых индикаторов используются также данные о генетических изменениях (увеличение на 1-3% ежегодно врожденных уродств свидетельствует о том, что роковая черта пройдена); сокращении продолжительности жизни </w:t>
      </w:r>
      <w:r>
        <w:lastRenderedPageBreak/>
        <w:t>(пороговое значение обычно принимается за 70 лет); характере и динамике заболеваний населения; превышении допустимых коэффициентов загрязнения среды; потреблении отдельных видов продуктов.</w:t>
      </w:r>
    </w:p>
    <w:p w14:paraId="2AD9A126" w14:textId="77777777" w:rsidR="00D075F6" w:rsidRDefault="00105F56">
      <w:pPr>
        <w:pStyle w:val="af"/>
        <w:shd w:val="clear" w:color="auto" w:fill="FFFFFF"/>
        <w:spacing w:before="0" w:after="0"/>
        <w:ind w:firstLine="709"/>
        <w:jc w:val="both"/>
      </w:pPr>
      <w:r>
        <w:t>Установлено, например, что относительно безопасное для генофонда потребление алкоголя составляет до 8 л чистого спирта на человека в год. В России его потребление более чем вдвое больше; это неминуемо отразится на будущих поколениях россиян, хотя и по-разному в различных регионах страны. Предметом мониторинга служит также структура потребления домашних хозяйств. Согласно оценкам, если из бюджета семьи ежемесячно тратится на питание 80% средств, то со временем может наступить деградация человека как личности и т. п.</w:t>
      </w:r>
    </w:p>
    <w:p w14:paraId="2AD9A127" w14:textId="77777777" w:rsidR="00D075F6" w:rsidRDefault="00105F56">
      <w:pPr>
        <w:pStyle w:val="af"/>
        <w:shd w:val="clear" w:color="auto" w:fill="FFFFFF"/>
        <w:spacing w:before="0" w:after="0"/>
        <w:ind w:firstLine="709"/>
        <w:jc w:val="both"/>
      </w:pPr>
      <w:r>
        <w:t>Перспективным является использование индекса  развития человеческого потенциала, индикаторов предпринимательского и инвестиционного климата на территории страны. Эти показатели достаточно сложны. Индекс развития человеческого потенциала, в частности, включает показатели: прогнозируемая при рождении продолжительность жизни; процент грамотного взрослого населения; количество обязательных лет обучения в школе; количество людей с высшим образованием на 1000 человек и др.</w:t>
      </w:r>
    </w:p>
    <w:p w14:paraId="2AD9A128" w14:textId="77777777" w:rsidR="00D075F6" w:rsidRDefault="00105F56">
      <w:pPr>
        <w:pStyle w:val="af"/>
        <w:shd w:val="clear" w:color="auto" w:fill="FFFFFF"/>
        <w:spacing w:before="0" w:after="0"/>
        <w:ind w:firstLine="709"/>
        <w:jc w:val="both"/>
      </w:pPr>
      <w:r>
        <w:t>Относительно  широко распространен мониторинг благосостояния населения на основе анализа потребительской корзины. В разных странах и регионах она различается существенно - и по набору товаров, услуг, и по стоимости. В России в нее включено около десятка основных предметов, в Люксембурге - 173, в Великобритании - 600 и т. д.</w:t>
      </w:r>
    </w:p>
    <w:p w14:paraId="2AD9A129" w14:textId="77777777" w:rsidR="00D075F6" w:rsidRDefault="00105F56">
      <w:pPr>
        <w:pStyle w:val="af"/>
        <w:shd w:val="clear" w:color="auto" w:fill="FFFFFF"/>
        <w:spacing w:before="0" w:after="0"/>
        <w:ind w:firstLine="709"/>
        <w:jc w:val="both"/>
      </w:pPr>
      <w:r>
        <w:t>Мониторинг  данного вида позволяет количественно  оценивать такие категории, как бедность, нищета, прожиточный минимум и др. Анализ процессов маргинализации позволил, в частности, выделить среди тех, кто ниже черты бедности, различные группы и слои, относительно которых требуется проводить специфические меры социальной защиты, поддержки, а также стимулирования к самообеспечению.</w:t>
      </w:r>
    </w:p>
    <w:p w14:paraId="2AD9A12A" w14:textId="77777777" w:rsidR="00D075F6" w:rsidRDefault="00105F56">
      <w:pPr>
        <w:pStyle w:val="af"/>
        <w:shd w:val="clear" w:color="auto" w:fill="FFFFFF"/>
        <w:spacing w:before="0" w:after="0"/>
        <w:ind w:firstLine="709"/>
        <w:jc w:val="both"/>
      </w:pPr>
      <w:r>
        <w:t>Экономическим и политическим центром страны осуществляется мониторинг политических процессов, международных экономических связей и отношений, статуса России в мировом сообществе, а также отслеживается динамика развития регионов страны, оценивается мера развития и стагнации отдельных из них, действенность помощи по вертикали, основные характерные социальные и экономические процессы в регионах, соответствие индикаторов и показателей предельным уровням и др.</w:t>
      </w:r>
    </w:p>
    <w:p w14:paraId="2AD9A12B" w14:textId="77777777" w:rsidR="00D075F6" w:rsidRDefault="00105F56">
      <w:pPr>
        <w:pStyle w:val="af"/>
        <w:shd w:val="clear" w:color="auto" w:fill="FFFFFF"/>
        <w:spacing w:before="0" w:after="0"/>
        <w:ind w:firstLine="709"/>
        <w:jc w:val="both"/>
      </w:pPr>
      <w:r>
        <w:t>В регионах реализуются все основные виды общественных отношений и жизнедеятельности. Их социально-экономическое развитие проявляется как органическая часть глобальных (общемировых) и национальных процессов, однако при этом оно осуществляется с учетом региональных особенностей.</w:t>
      </w:r>
    </w:p>
    <w:p w14:paraId="2AD9A12C" w14:textId="77777777" w:rsidR="00D075F6" w:rsidRDefault="00105F56">
      <w:pPr>
        <w:pStyle w:val="af"/>
        <w:shd w:val="clear" w:color="auto" w:fill="FFFFFF"/>
        <w:spacing w:before="0" w:after="0"/>
        <w:ind w:firstLine="709"/>
        <w:jc w:val="both"/>
      </w:pPr>
      <w:r>
        <w:t>Специфическими  объектами мониторинга в регионах являются:</w:t>
      </w:r>
    </w:p>
    <w:p w14:paraId="2AD9A12D" w14:textId="77777777" w:rsidR="00D075F6" w:rsidRDefault="00105F56">
      <w:pPr>
        <w:pStyle w:val="af"/>
        <w:numPr>
          <w:ilvl w:val="0"/>
          <w:numId w:val="11"/>
        </w:numPr>
        <w:shd w:val="clear" w:color="auto" w:fill="FFFFFF"/>
        <w:spacing w:before="0" w:after="0"/>
        <w:jc w:val="both"/>
      </w:pPr>
      <w:r>
        <w:t>демографические процессы, в том числе естественное движение населения;</w:t>
      </w:r>
    </w:p>
    <w:p w14:paraId="2AD9A12E" w14:textId="77777777" w:rsidR="00D075F6" w:rsidRDefault="00105F56">
      <w:pPr>
        <w:pStyle w:val="af"/>
        <w:numPr>
          <w:ilvl w:val="0"/>
          <w:numId w:val="11"/>
        </w:numPr>
        <w:shd w:val="clear" w:color="auto" w:fill="FFFFFF"/>
        <w:spacing w:before="0" w:after="0"/>
        <w:jc w:val="both"/>
      </w:pPr>
      <w:r>
        <w:t>состояние воздушного и водного бассейнов;</w:t>
      </w:r>
    </w:p>
    <w:p w14:paraId="2AD9A12F" w14:textId="77777777" w:rsidR="00D075F6" w:rsidRDefault="00105F56">
      <w:pPr>
        <w:pStyle w:val="af"/>
        <w:numPr>
          <w:ilvl w:val="0"/>
          <w:numId w:val="11"/>
        </w:numPr>
        <w:shd w:val="clear" w:color="auto" w:fill="FFFFFF"/>
        <w:spacing w:before="0" w:after="0"/>
        <w:jc w:val="both"/>
      </w:pPr>
      <w:r>
        <w:t>качество  питьевой воды;</w:t>
      </w:r>
    </w:p>
    <w:p w14:paraId="2AD9A130" w14:textId="77777777" w:rsidR="00D075F6" w:rsidRDefault="00105F56">
      <w:pPr>
        <w:pStyle w:val="af"/>
        <w:numPr>
          <w:ilvl w:val="0"/>
          <w:numId w:val="11"/>
        </w:numPr>
        <w:shd w:val="clear" w:color="auto" w:fill="FFFFFF"/>
        <w:spacing w:before="0" w:after="0"/>
        <w:jc w:val="both"/>
      </w:pPr>
      <w:r>
        <w:t>радиационное  загрязнение;</w:t>
      </w:r>
    </w:p>
    <w:p w14:paraId="2AD9A131" w14:textId="77777777" w:rsidR="00D075F6" w:rsidRDefault="00105F56">
      <w:pPr>
        <w:pStyle w:val="af"/>
        <w:numPr>
          <w:ilvl w:val="0"/>
          <w:numId w:val="11"/>
        </w:numPr>
        <w:shd w:val="clear" w:color="auto" w:fill="FFFFFF"/>
        <w:spacing w:before="0" w:after="0"/>
        <w:jc w:val="both"/>
      </w:pPr>
      <w:r>
        <w:t>транспортное загрязнение (в крупных индустриальных центрах и городских агломерациях) и др.</w:t>
      </w:r>
    </w:p>
    <w:p w14:paraId="2AD9A132" w14:textId="77777777" w:rsidR="00D075F6" w:rsidRDefault="00105F56">
      <w:pPr>
        <w:pStyle w:val="af"/>
        <w:shd w:val="clear" w:color="auto" w:fill="FFFFFF"/>
        <w:spacing w:before="0" w:after="0"/>
        <w:ind w:firstLine="709"/>
        <w:jc w:val="both"/>
      </w:pPr>
      <w:r>
        <w:t>Предметом экономического мониторинга регионов все более становятся:</w:t>
      </w:r>
    </w:p>
    <w:p w14:paraId="2AD9A133" w14:textId="77777777" w:rsidR="00D075F6" w:rsidRDefault="00105F56">
      <w:pPr>
        <w:pStyle w:val="af"/>
        <w:numPr>
          <w:ilvl w:val="0"/>
          <w:numId w:val="12"/>
        </w:numPr>
        <w:shd w:val="clear" w:color="auto" w:fill="FFFFFF"/>
        <w:spacing w:before="0" w:after="0"/>
        <w:jc w:val="both"/>
      </w:pPr>
      <w:r>
        <w:t>экономическая динамика в целом;</w:t>
      </w:r>
    </w:p>
    <w:p w14:paraId="2AD9A134" w14:textId="77777777" w:rsidR="00D075F6" w:rsidRDefault="00105F56">
      <w:pPr>
        <w:pStyle w:val="af"/>
        <w:numPr>
          <w:ilvl w:val="0"/>
          <w:numId w:val="12"/>
        </w:numPr>
        <w:shd w:val="clear" w:color="auto" w:fill="FFFFFF"/>
        <w:spacing w:before="0" w:after="0"/>
        <w:jc w:val="both"/>
      </w:pPr>
      <w:r>
        <w:t>устойчивость  предприятий экспортной ориентации на внешних рынках, процессы потери (уступка) или завоевания ими новых рыночных позиций;</w:t>
      </w:r>
    </w:p>
    <w:p w14:paraId="2AD9A135" w14:textId="77777777" w:rsidR="00D075F6" w:rsidRDefault="00105F56">
      <w:pPr>
        <w:pStyle w:val="af"/>
        <w:numPr>
          <w:ilvl w:val="0"/>
          <w:numId w:val="12"/>
        </w:numPr>
        <w:shd w:val="clear" w:color="auto" w:fill="FFFFFF"/>
        <w:spacing w:before="0" w:after="0"/>
        <w:jc w:val="both"/>
      </w:pPr>
      <w:r>
        <w:t>криминализация  экономических структур;</w:t>
      </w:r>
    </w:p>
    <w:p w14:paraId="2AD9A136" w14:textId="77777777" w:rsidR="00D075F6" w:rsidRDefault="00105F56">
      <w:pPr>
        <w:pStyle w:val="af"/>
        <w:numPr>
          <w:ilvl w:val="0"/>
          <w:numId w:val="12"/>
        </w:numPr>
        <w:shd w:val="clear" w:color="auto" w:fill="FFFFFF"/>
        <w:spacing w:before="0" w:after="0"/>
        <w:jc w:val="both"/>
      </w:pPr>
      <w:r>
        <w:t>изменение трудовой мотивации населения;</w:t>
      </w:r>
    </w:p>
    <w:p w14:paraId="2AD9A137" w14:textId="77777777" w:rsidR="00D075F6" w:rsidRDefault="00105F56">
      <w:pPr>
        <w:pStyle w:val="af"/>
        <w:numPr>
          <w:ilvl w:val="0"/>
          <w:numId w:val="12"/>
        </w:numPr>
        <w:shd w:val="clear" w:color="auto" w:fill="FFFFFF"/>
        <w:spacing w:before="0" w:after="0"/>
        <w:jc w:val="both"/>
      </w:pPr>
      <w:r>
        <w:t>движение  финансовых потоков и финансового  обеспечения, прежде всего, отраслей специализации  и социальной сферы;</w:t>
      </w:r>
    </w:p>
    <w:p w14:paraId="2AD9A138" w14:textId="77777777" w:rsidR="00D075F6" w:rsidRDefault="00105F56">
      <w:pPr>
        <w:pStyle w:val="af"/>
        <w:numPr>
          <w:ilvl w:val="0"/>
          <w:numId w:val="12"/>
        </w:numPr>
        <w:shd w:val="clear" w:color="auto" w:fill="FFFFFF"/>
        <w:spacing w:before="0" w:after="0"/>
        <w:jc w:val="both"/>
      </w:pPr>
      <w:r>
        <w:t xml:space="preserve"> состояние технологического потенциала и др.</w:t>
      </w:r>
    </w:p>
    <w:p w14:paraId="2AD9A139" w14:textId="77777777" w:rsidR="00D075F6" w:rsidRDefault="00105F56">
      <w:pPr>
        <w:pStyle w:val="af"/>
        <w:shd w:val="clear" w:color="auto" w:fill="FFFFFF"/>
        <w:spacing w:before="0" w:after="0"/>
        <w:ind w:firstLine="709"/>
        <w:jc w:val="both"/>
      </w:pPr>
      <w:r>
        <w:lastRenderedPageBreak/>
        <w:t>Перечень статистических показателей социально-экономического положения муниципальных образований утвержден постановлением Госкомстата России от 29 марта 1996 г. № 24. Они применяются для контроля ситуации и принятия оперативных мер.</w:t>
      </w:r>
    </w:p>
    <w:p w14:paraId="2AD9A13A" w14:textId="77777777" w:rsidR="00D075F6" w:rsidRDefault="00105F56">
      <w:pPr>
        <w:pStyle w:val="af"/>
        <w:shd w:val="clear" w:color="auto" w:fill="FFFFFF"/>
        <w:spacing w:before="0" w:after="0"/>
        <w:ind w:firstLine="709"/>
        <w:jc w:val="both"/>
      </w:pPr>
      <w:r>
        <w:t>Для целей же стратегических, своевременного выявления и устранения факторов, сдерживающих развитие муниципальных  образований в средне- и долговременной перспективе, целесообразно использовать также иные индикаторы и показатели. Их разработка активно ведется во многих странах мира.</w:t>
      </w:r>
    </w:p>
    <w:p w14:paraId="2AD9A13B" w14:textId="77777777" w:rsidR="00D075F6" w:rsidRDefault="00105F56">
      <w:pPr>
        <w:pStyle w:val="af"/>
        <w:shd w:val="clear" w:color="auto" w:fill="FFFFFF"/>
        <w:spacing w:before="0" w:after="0"/>
        <w:ind w:firstLine="709"/>
        <w:jc w:val="both"/>
      </w:pPr>
      <w:r>
        <w:t xml:space="preserve">В связи с этим представляется интересным подход Центра ООН по исследованию населенных пунктов - НАВIТАТ. Для характеристики развития города предложены: основные показатели (использование земли, структура собственности, население, распределение дохода, размер и темпы формирования домохозяйств и др.); показатели социально-экономического развития (занятость населения, ожидаемая продолжительность жизни, уровень грамотности и др.); данные об инфраструктуре, транспорте, состоянии природной среды, качестве местного управления и др. </w:t>
      </w:r>
    </w:p>
    <w:p w14:paraId="2AD9A13C" w14:textId="77777777" w:rsidR="00D075F6" w:rsidRDefault="00D075F6">
      <w:pPr>
        <w:pStyle w:val="af"/>
        <w:shd w:val="clear" w:color="auto" w:fill="FFFFFF"/>
        <w:spacing w:before="0" w:after="0"/>
        <w:ind w:firstLine="709"/>
        <w:jc w:val="both"/>
      </w:pPr>
    </w:p>
    <w:p w14:paraId="2AD9A141" w14:textId="77777777" w:rsidR="00D075F6" w:rsidRDefault="00D0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075F6">
      <w:headerReference w:type="default" r:id="rId7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9A146" w14:textId="77777777" w:rsidR="00D075F6" w:rsidRDefault="00105F56">
      <w:pPr>
        <w:spacing w:after="0" w:line="240" w:lineRule="auto"/>
      </w:pPr>
      <w:r>
        <w:separator/>
      </w:r>
    </w:p>
  </w:endnote>
  <w:endnote w:type="continuationSeparator" w:id="0">
    <w:p w14:paraId="2AD9A147" w14:textId="77777777" w:rsidR="00D075F6" w:rsidRDefault="00105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9A144" w14:textId="77777777" w:rsidR="00D075F6" w:rsidRDefault="00105F56">
      <w:pPr>
        <w:spacing w:after="0" w:line="240" w:lineRule="auto"/>
      </w:pPr>
      <w:r>
        <w:separator/>
      </w:r>
    </w:p>
  </w:footnote>
  <w:footnote w:type="continuationSeparator" w:id="0">
    <w:p w14:paraId="2AD9A145" w14:textId="77777777" w:rsidR="00D075F6" w:rsidRDefault="00105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9A148" w14:textId="77777777" w:rsidR="00D075F6" w:rsidRDefault="00105F56">
    <w:pPr>
      <w:pStyle w:val="aff2"/>
      <w:jc w:val="center"/>
    </w:pPr>
    <w:r>
      <w:fldChar w:fldCharType="begin"/>
    </w:r>
    <w:r>
      <w:instrText>PAGE   \* MERGEFORMAT</w:instrText>
    </w:r>
    <w:r>
      <w:fldChar w:fldCharType="separate"/>
    </w:r>
    <w:r>
      <w:t>73</w:t>
    </w:r>
    <w:r>
      <w:fldChar w:fldCharType="end"/>
    </w:r>
  </w:p>
  <w:p w14:paraId="2AD9A149" w14:textId="77777777" w:rsidR="00D075F6" w:rsidRDefault="00D075F6">
    <w:pPr>
      <w:pStyle w:val="a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14DA3"/>
    <w:multiLevelType w:val="multilevel"/>
    <w:tmpl w:val="6C5C6C4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58559E"/>
    <w:multiLevelType w:val="hybridMultilevel"/>
    <w:tmpl w:val="89CE38D8"/>
    <w:lvl w:ilvl="0" w:tplc="2A8A52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610EBB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B2C6C1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E6E189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CC0978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AC8C79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684827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42475B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9D8BB5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DC16BF"/>
    <w:multiLevelType w:val="multilevel"/>
    <w:tmpl w:val="80A80D36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color w:val="000000"/>
        <w:spacing w:val="-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9A4015"/>
    <w:multiLevelType w:val="hybridMultilevel"/>
    <w:tmpl w:val="7082B75C"/>
    <w:lvl w:ilvl="0" w:tplc="FC54C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9720E5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712A74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82484D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BBCCA1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C80B75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B5AE26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6DA44F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D3CE01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C25D24"/>
    <w:multiLevelType w:val="multilevel"/>
    <w:tmpl w:val="CC36A9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6D5486"/>
    <w:multiLevelType w:val="hybridMultilevel"/>
    <w:tmpl w:val="E37A5B2A"/>
    <w:lvl w:ilvl="0" w:tplc="C0423BC2">
      <w:start w:val="1"/>
      <w:numFmt w:val="decimal"/>
      <w:lvlText w:val="%1."/>
      <w:lvlJc w:val="left"/>
      <w:pPr>
        <w:ind w:left="1788" w:hanging="360"/>
      </w:pPr>
    </w:lvl>
    <w:lvl w:ilvl="1" w:tplc="F7E0DC62" w:tentative="1">
      <w:start w:val="1"/>
      <w:numFmt w:val="lowerLetter"/>
      <w:lvlText w:val="%2."/>
      <w:lvlJc w:val="left"/>
      <w:pPr>
        <w:ind w:left="2508" w:hanging="360"/>
      </w:pPr>
    </w:lvl>
    <w:lvl w:ilvl="2" w:tplc="16AABBDA" w:tentative="1">
      <w:start w:val="1"/>
      <w:numFmt w:val="lowerRoman"/>
      <w:lvlText w:val="%3."/>
      <w:lvlJc w:val="right"/>
      <w:pPr>
        <w:ind w:left="3228" w:hanging="360"/>
      </w:pPr>
    </w:lvl>
    <w:lvl w:ilvl="3" w:tplc="183CFE12" w:tentative="1">
      <w:start w:val="1"/>
      <w:numFmt w:val="decimal"/>
      <w:lvlText w:val="%4."/>
      <w:lvlJc w:val="left"/>
      <w:pPr>
        <w:ind w:left="3948" w:hanging="360"/>
      </w:pPr>
    </w:lvl>
    <w:lvl w:ilvl="4" w:tplc="974A68B2" w:tentative="1">
      <w:start w:val="1"/>
      <w:numFmt w:val="lowerLetter"/>
      <w:lvlText w:val="%5."/>
      <w:lvlJc w:val="left"/>
      <w:pPr>
        <w:ind w:left="4668" w:hanging="360"/>
      </w:pPr>
    </w:lvl>
    <w:lvl w:ilvl="5" w:tplc="106694C2" w:tentative="1">
      <w:start w:val="1"/>
      <w:numFmt w:val="lowerRoman"/>
      <w:lvlText w:val="%6."/>
      <w:lvlJc w:val="right"/>
      <w:pPr>
        <w:ind w:left="5389" w:hanging="360"/>
      </w:pPr>
    </w:lvl>
    <w:lvl w:ilvl="6" w:tplc="688EB132" w:tentative="1">
      <w:start w:val="1"/>
      <w:numFmt w:val="decimal"/>
      <w:lvlText w:val="%7."/>
      <w:lvlJc w:val="left"/>
      <w:pPr>
        <w:ind w:left="6109" w:hanging="360"/>
      </w:pPr>
    </w:lvl>
    <w:lvl w:ilvl="7" w:tplc="6EB23718" w:tentative="1">
      <w:start w:val="1"/>
      <w:numFmt w:val="lowerLetter"/>
      <w:lvlText w:val="%8."/>
      <w:lvlJc w:val="left"/>
      <w:pPr>
        <w:ind w:left="6829" w:hanging="360"/>
      </w:pPr>
    </w:lvl>
    <w:lvl w:ilvl="8" w:tplc="F7CE2900" w:tentative="1">
      <w:start w:val="1"/>
      <w:numFmt w:val="lowerRoman"/>
      <w:lvlText w:val="%9."/>
      <w:lvlJc w:val="right"/>
      <w:pPr>
        <w:ind w:left="7549" w:hanging="360"/>
      </w:pPr>
    </w:lvl>
  </w:abstractNum>
  <w:abstractNum w:abstractNumId="6" w15:restartNumberingAfterBreak="0">
    <w:nsid w:val="19BD1479"/>
    <w:multiLevelType w:val="hybridMultilevel"/>
    <w:tmpl w:val="44A86E6E"/>
    <w:lvl w:ilvl="0" w:tplc="00FABD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59AA84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9F65C7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E0C2BA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9E8170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63018D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FDE9D7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FFC1C9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6E4119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4F777F"/>
    <w:multiLevelType w:val="hybridMultilevel"/>
    <w:tmpl w:val="3D6242D2"/>
    <w:lvl w:ilvl="0" w:tplc="FB3E06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5B6224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55CC7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7025F3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DDA7E8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2EE877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B0801E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872C07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A42F9C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45652E"/>
    <w:multiLevelType w:val="multilevel"/>
    <w:tmpl w:val="B44AFF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457EF3"/>
    <w:multiLevelType w:val="multilevel"/>
    <w:tmpl w:val="28E075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764955"/>
    <w:multiLevelType w:val="hybridMultilevel"/>
    <w:tmpl w:val="F774E838"/>
    <w:lvl w:ilvl="0" w:tplc="73643A78">
      <w:start w:val="1"/>
      <w:numFmt w:val="decimal"/>
      <w:lvlText w:val="%1."/>
      <w:lvlJc w:val="left"/>
      <w:pPr>
        <w:ind w:left="1428" w:hanging="360"/>
      </w:pPr>
    </w:lvl>
    <w:lvl w:ilvl="1" w:tplc="7DEAF48C" w:tentative="1">
      <w:start w:val="1"/>
      <w:numFmt w:val="lowerLetter"/>
      <w:lvlText w:val="%2."/>
      <w:lvlJc w:val="left"/>
      <w:pPr>
        <w:ind w:left="2148" w:hanging="360"/>
      </w:pPr>
    </w:lvl>
    <w:lvl w:ilvl="2" w:tplc="27E83AB4" w:tentative="1">
      <w:start w:val="1"/>
      <w:numFmt w:val="lowerRoman"/>
      <w:lvlText w:val="%3."/>
      <w:lvlJc w:val="right"/>
      <w:pPr>
        <w:ind w:left="2868" w:hanging="360"/>
      </w:pPr>
    </w:lvl>
    <w:lvl w:ilvl="3" w:tplc="971818BE" w:tentative="1">
      <w:start w:val="1"/>
      <w:numFmt w:val="decimal"/>
      <w:lvlText w:val="%4."/>
      <w:lvlJc w:val="left"/>
      <w:pPr>
        <w:ind w:left="3588" w:hanging="360"/>
      </w:pPr>
    </w:lvl>
    <w:lvl w:ilvl="4" w:tplc="B4C0A796" w:tentative="1">
      <w:start w:val="1"/>
      <w:numFmt w:val="lowerLetter"/>
      <w:lvlText w:val="%5."/>
      <w:lvlJc w:val="left"/>
      <w:pPr>
        <w:ind w:left="4308" w:hanging="360"/>
      </w:pPr>
    </w:lvl>
    <w:lvl w:ilvl="5" w:tplc="9F74CE1A" w:tentative="1">
      <w:start w:val="1"/>
      <w:numFmt w:val="lowerRoman"/>
      <w:lvlText w:val="%6."/>
      <w:lvlJc w:val="right"/>
      <w:pPr>
        <w:ind w:left="5028" w:hanging="360"/>
      </w:pPr>
    </w:lvl>
    <w:lvl w:ilvl="6" w:tplc="4A6EF644" w:tentative="1">
      <w:start w:val="1"/>
      <w:numFmt w:val="decimal"/>
      <w:lvlText w:val="%7."/>
      <w:lvlJc w:val="left"/>
      <w:pPr>
        <w:ind w:left="5749" w:hanging="360"/>
      </w:pPr>
    </w:lvl>
    <w:lvl w:ilvl="7" w:tplc="41D88144" w:tentative="1">
      <w:start w:val="1"/>
      <w:numFmt w:val="lowerLetter"/>
      <w:lvlText w:val="%8."/>
      <w:lvlJc w:val="left"/>
      <w:pPr>
        <w:ind w:left="6469" w:hanging="360"/>
      </w:pPr>
    </w:lvl>
    <w:lvl w:ilvl="8" w:tplc="88209F40" w:tentative="1">
      <w:start w:val="1"/>
      <w:numFmt w:val="lowerRoman"/>
      <w:lvlText w:val="%9."/>
      <w:lvlJc w:val="right"/>
      <w:pPr>
        <w:ind w:left="7189" w:hanging="360"/>
      </w:pPr>
    </w:lvl>
  </w:abstractNum>
  <w:abstractNum w:abstractNumId="11" w15:restartNumberingAfterBreak="0">
    <w:nsid w:val="373523DE"/>
    <w:multiLevelType w:val="hybridMultilevel"/>
    <w:tmpl w:val="45DED55C"/>
    <w:lvl w:ilvl="0" w:tplc="DE4CB8F6">
      <w:start w:val="1"/>
      <w:numFmt w:val="decimal"/>
      <w:lvlText w:val="%1."/>
      <w:lvlJc w:val="left"/>
      <w:pPr>
        <w:ind w:left="1428" w:hanging="360"/>
      </w:pPr>
    </w:lvl>
    <w:lvl w:ilvl="1" w:tplc="52028520" w:tentative="1">
      <w:start w:val="1"/>
      <w:numFmt w:val="lowerLetter"/>
      <w:lvlText w:val="%2."/>
      <w:lvlJc w:val="left"/>
      <w:pPr>
        <w:ind w:left="2148" w:hanging="360"/>
      </w:pPr>
    </w:lvl>
    <w:lvl w:ilvl="2" w:tplc="853231C8" w:tentative="1">
      <w:start w:val="1"/>
      <w:numFmt w:val="lowerRoman"/>
      <w:lvlText w:val="%3."/>
      <w:lvlJc w:val="right"/>
      <w:pPr>
        <w:ind w:left="2868" w:hanging="360"/>
      </w:pPr>
    </w:lvl>
    <w:lvl w:ilvl="3" w:tplc="1CE01B7C" w:tentative="1">
      <w:start w:val="1"/>
      <w:numFmt w:val="decimal"/>
      <w:lvlText w:val="%4."/>
      <w:lvlJc w:val="left"/>
      <w:pPr>
        <w:ind w:left="3588" w:hanging="360"/>
      </w:pPr>
    </w:lvl>
    <w:lvl w:ilvl="4" w:tplc="D1462116" w:tentative="1">
      <w:start w:val="1"/>
      <w:numFmt w:val="lowerLetter"/>
      <w:lvlText w:val="%5."/>
      <w:lvlJc w:val="left"/>
      <w:pPr>
        <w:ind w:left="4308" w:hanging="360"/>
      </w:pPr>
    </w:lvl>
    <w:lvl w:ilvl="5" w:tplc="99CA4126" w:tentative="1">
      <w:start w:val="1"/>
      <w:numFmt w:val="lowerRoman"/>
      <w:lvlText w:val="%6."/>
      <w:lvlJc w:val="right"/>
      <w:pPr>
        <w:ind w:left="5028" w:hanging="360"/>
      </w:pPr>
    </w:lvl>
    <w:lvl w:ilvl="6" w:tplc="C1AA4B26" w:tentative="1">
      <w:start w:val="1"/>
      <w:numFmt w:val="decimal"/>
      <w:lvlText w:val="%7."/>
      <w:lvlJc w:val="left"/>
      <w:pPr>
        <w:ind w:left="5749" w:hanging="360"/>
      </w:pPr>
    </w:lvl>
    <w:lvl w:ilvl="7" w:tplc="49EAF164" w:tentative="1">
      <w:start w:val="1"/>
      <w:numFmt w:val="lowerLetter"/>
      <w:lvlText w:val="%8."/>
      <w:lvlJc w:val="left"/>
      <w:pPr>
        <w:ind w:left="6469" w:hanging="360"/>
      </w:pPr>
    </w:lvl>
    <w:lvl w:ilvl="8" w:tplc="12FCA2FE" w:tentative="1">
      <w:start w:val="1"/>
      <w:numFmt w:val="lowerRoman"/>
      <w:lvlText w:val="%9."/>
      <w:lvlJc w:val="right"/>
      <w:pPr>
        <w:ind w:left="7189" w:hanging="360"/>
      </w:pPr>
    </w:lvl>
  </w:abstractNum>
  <w:abstractNum w:abstractNumId="12" w15:restartNumberingAfterBreak="0">
    <w:nsid w:val="386717EE"/>
    <w:multiLevelType w:val="hybridMultilevel"/>
    <w:tmpl w:val="65FC0F1A"/>
    <w:lvl w:ilvl="0" w:tplc="CB786EDA">
      <w:start w:val="1"/>
      <w:numFmt w:val="decimal"/>
      <w:lvlText w:val="%1."/>
      <w:lvlJc w:val="left"/>
      <w:pPr>
        <w:ind w:left="1428" w:hanging="360"/>
      </w:pPr>
    </w:lvl>
    <w:lvl w:ilvl="1" w:tplc="3DF8D098" w:tentative="1">
      <w:start w:val="1"/>
      <w:numFmt w:val="lowerLetter"/>
      <w:lvlText w:val="%2."/>
      <w:lvlJc w:val="left"/>
      <w:pPr>
        <w:ind w:left="2148" w:hanging="360"/>
      </w:pPr>
    </w:lvl>
    <w:lvl w:ilvl="2" w:tplc="08285482" w:tentative="1">
      <w:start w:val="1"/>
      <w:numFmt w:val="lowerRoman"/>
      <w:lvlText w:val="%3."/>
      <w:lvlJc w:val="right"/>
      <w:pPr>
        <w:ind w:left="2868" w:hanging="360"/>
      </w:pPr>
    </w:lvl>
    <w:lvl w:ilvl="3" w:tplc="7ADE2B1C" w:tentative="1">
      <w:start w:val="1"/>
      <w:numFmt w:val="decimal"/>
      <w:lvlText w:val="%4."/>
      <w:lvlJc w:val="left"/>
      <w:pPr>
        <w:ind w:left="3588" w:hanging="360"/>
      </w:pPr>
    </w:lvl>
    <w:lvl w:ilvl="4" w:tplc="3000C2E2" w:tentative="1">
      <w:start w:val="1"/>
      <w:numFmt w:val="lowerLetter"/>
      <w:lvlText w:val="%5."/>
      <w:lvlJc w:val="left"/>
      <w:pPr>
        <w:ind w:left="4308" w:hanging="360"/>
      </w:pPr>
    </w:lvl>
    <w:lvl w:ilvl="5" w:tplc="EC503670" w:tentative="1">
      <w:start w:val="1"/>
      <w:numFmt w:val="lowerRoman"/>
      <w:lvlText w:val="%6."/>
      <w:lvlJc w:val="right"/>
      <w:pPr>
        <w:ind w:left="5028" w:hanging="360"/>
      </w:pPr>
    </w:lvl>
    <w:lvl w:ilvl="6" w:tplc="B3684D8E" w:tentative="1">
      <w:start w:val="1"/>
      <w:numFmt w:val="decimal"/>
      <w:lvlText w:val="%7."/>
      <w:lvlJc w:val="left"/>
      <w:pPr>
        <w:ind w:left="5749" w:hanging="360"/>
      </w:pPr>
    </w:lvl>
    <w:lvl w:ilvl="7" w:tplc="914A5E8C" w:tentative="1">
      <w:start w:val="1"/>
      <w:numFmt w:val="lowerLetter"/>
      <w:lvlText w:val="%8."/>
      <w:lvlJc w:val="left"/>
      <w:pPr>
        <w:ind w:left="6469" w:hanging="360"/>
      </w:pPr>
    </w:lvl>
    <w:lvl w:ilvl="8" w:tplc="BD7E076C" w:tentative="1">
      <w:start w:val="1"/>
      <w:numFmt w:val="lowerRoman"/>
      <w:lvlText w:val="%9."/>
      <w:lvlJc w:val="right"/>
      <w:pPr>
        <w:ind w:left="7189" w:hanging="360"/>
      </w:pPr>
    </w:lvl>
  </w:abstractNum>
  <w:abstractNum w:abstractNumId="13" w15:restartNumberingAfterBreak="0">
    <w:nsid w:val="394C5570"/>
    <w:multiLevelType w:val="hybridMultilevel"/>
    <w:tmpl w:val="D30048AE"/>
    <w:lvl w:ilvl="0" w:tplc="C5C256D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606221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2E60F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54087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E0E1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2F213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C48B0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672F9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C66C0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07A4C46"/>
    <w:multiLevelType w:val="hybridMultilevel"/>
    <w:tmpl w:val="99946BB8"/>
    <w:lvl w:ilvl="0" w:tplc="00F6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256EEB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38C9E3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9DC832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91AFBB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D94B4A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104268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366312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5D4999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90622CC"/>
    <w:multiLevelType w:val="hybridMultilevel"/>
    <w:tmpl w:val="3EE078F4"/>
    <w:lvl w:ilvl="0" w:tplc="CDE422B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7F2AED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9D231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2C6A7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F6CA8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A9C46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A9C4C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9C640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A38AE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D6F5922"/>
    <w:multiLevelType w:val="hybridMultilevel"/>
    <w:tmpl w:val="816A3C70"/>
    <w:lvl w:ilvl="0" w:tplc="0FAEF13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120A85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BB07E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CAECF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5D036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CBAFE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44AB5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886D1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9A89D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D4F6A98"/>
    <w:multiLevelType w:val="hybridMultilevel"/>
    <w:tmpl w:val="4790D9AA"/>
    <w:lvl w:ilvl="0" w:tplc="EDEC39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7E2694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676C4B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FAEBEE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6183B7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7483CE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2A8143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7F4134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B2C993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2372B7F"/>
    <w:multiLevelType w:val="multilevel"/>
    <w:tmpl w:val="CE0AE7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A0D356A"/>
    <w:multiLevelType w:val="hybridMultilevel"/>
    <w:tmpl w:val="BEA8A83C"/>
    <w:lvl w:ilvl="0" w:tplc="A10CFA1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EBFCD3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07C63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366B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BE2EA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E04D8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EF6BD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34EB1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1D2C7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E4B0B55"/>
    <w:multiLevelType w:val="multilevel"/>
    <w:tmpl w:val="DEF286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28412D2"/>
    <w:multiLevelType w:val="hybridMultilevel"/>
    <w:tmpl w:val="59520B52"/>
    <w:lvl w:ilvl="0" w:tplc="CE44AB7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71369616" w:tentative="1">
      <w:start w:val="1"/>
      <w:numFmt w:val="lowerLetter"/>
      <w:lvlText w:val="%2."/>
      <w:lvlJc w:val="left"/>
      <w:pPr>
        <w:ind w:left="1440" w:hanging="360"/>
      </w:pPr>
    </w:lvl>
    <w:lvl w:ilvl="2" w:tplc="3B300246" w:tentative="1">
      <w:start w:val="1"/>
      <w:numFmt w:val="lowerRoman"/>
      <w:lvlText w:val="%3."/>
      <w:lvlJc w:val="right"/>
      <w:pPr>
        <w:ind w:left="2160" w:hanging="180"/>
      </w:pPr>
    </w:lvl>
    <w:lvl w:ilvl="3" w:tplc="9016FF40" w:tentative="1">
      <w:start w:val="1"/>
      <w:numFmt w:val="decimal"/>
      <w:lvlText w:val="%4."/>
      <w:lvlJc w:val="left"/>
      <w:pPr>
        <w:ind w:left="2880" w:hanging="360"/>
      </w:pPr>
    </w:lvl>
    <w:lvl w:ilvl="4" w:tplc="E4EE2084" w:tentative="1">
      <w:start w:val="1"/>
      <w:numFmt w:val="lowerLetter"/>
      <w:lvlText w:val="%5."/>
      <w:lvlJc w:val="left"/>
      <w:pPr>
        <w:ind w:left="3600" w:hanging="360"/>
      </w:pPr>
    </w:lvl>
    <w:lvl w:ilvl="5" w:tplc="C50281CC" w:tentative="1">
      <w:start w:val="1"/>
      <w:numFmt w:val="lowerRoman"/>
      <w:lvlText w:val="%6."/>
      <w:lvlJc w:val="right"/>
      <w:pPr>
        <w:ind w:left="4320" w:hanging="180"/>
      </w:pPr>
    </w:lvl>
    <w:lvl w:ilvl="6" w:tplc="0AF6F5D0" w:tentative="1">
      <w:start w:val="1"/>
      <w:numFmt w:val="decimal"/>
      <w:lvlText w:val="%7."/>
      <w:lvlJc w:val="left"/>
      <w:pPr>
        <w:ind w:left="5040" w:hanging="360"/>
      </w:pPr>
    </w:lvl>
    <w:lvl w:ilvl="7" w:tplc="D9C01E72" w:tentative="1">
      <w:start w:val="1"/>
      <w:numFmt w:val="lowerLetter"/>
      <w:lvlText w:val="%8."/>
      <w:lvlJc w:val="left"/>
      <w:pPr>
        <w:ind w:left="5760" w:hanging="360"/>
      </w:pPr>
    </w:lvl>
    <w:lvl w:ilvl="8" w:tplc="7FD6CB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6A339B"/>
    <w:multiLevelType w:val="hybridMultilevel"/>
    <w:tmpl w:val="D898B838"/>
    <w:lvl w:ilvl="0" w:tplc="AF9689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588A26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90CAC5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590480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0BCE91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6D0B33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EB6F69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13A4A5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6B6A51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A276C56"/>
    <w:multiLevelType w:val="hybridMultilevel"/>
    <w:tmpl w:val="EACE90A6"/>
    <w:lvl w:ilvl="0" w:tplc="CF0A6D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8D6997A" w:tentative="1">
      <w:start w:val="1"/>
      <w:numFmt w:val="lowerLetter"/>
      <w:lvlText w:val="%2."/>
      <w:lvlJc w:val="left"/>
      <w:pPr>
        <w:ind w:left="1440" w:hanging="360"/>
      </w:pPr>
    </w:lvl>
    <w:lvl w:ilvl="2" w:tplc="72C6ACFA" w:tentative="1">
      <w:start w:val="1"/>
      <w:numFmt w:val="lowerRoman"/>
      <w:lvlText w:val="%3."/>
      <w:lvlJc w:val="right"/>
      <w:pPr>
        <w:ind w:left="2160" w:hanging="180"/>
      </w:pPr>
    </w:lvl>
    <w:lvl w:ilvl="3" w:tplc="95067174" w:tentative="1">
      <w:start w:val="1"/>
      <w:numFmt w:val="decimal"/>
      <w:lvlText w:val="%4."/>
      <w:lvlJc w:val="left"/>
      <w:pPr>
        <w:ind w:left="2880" w:hanging="360"/>
      </w:pPr>
    </w:lvl>
    <w:lvl w:ilvl="4" w:tplc="0C32218A" w:tentative="1">
      <w:start w:val="1"/>
      <w:numFmt w:val="lowerLetter"/>
      <w:lvlText w:val="%5."/>
      <w:lvlJc w:val="left"/>
      <w:pPr>
        <w:ind w:left="3600" w:hanging="360"/>
      </w:pPr>
    </w:lvl>
    <w:lvl w:ilvl="5" w:tplc="F8DA81EA" w:tentative="1">
      <w:start w:val="1"/>
      <w:numFmt w:val="lowerRoman"/>
      <w:lvlText w:val="%6."/>
      <w:lvlJc w:val="right"/>
      <w:pPr>
        <w:ind w:left="4320" w:hanging="180"/>
      </w:pPr>
    </w:lvl>
    <w:lvl w:ilvl="6" w:tplc="65C00F2E" w:tentative="1">
      <w:start w:val="1"/>
      <w:numFmt w:val="decimal"/>
      <w:lvlText w:val="%7."/>
      <w:lvlJc w:val="left"/>
      <w:pPr>
        <w:ind w:left="5040" w:hanging="360"/>
      </w:pPr>
    </w:lvl>
    <w:lvl w:ilvl="7" w:tplc="94948494" w:tentative="1">
      <w:start w:val="1"/>
      <w:numFmt w:val="lowerLetter"/>
      <w:lvlText w:val="%8."/>
      <w:lvlJc w:val="left"/>
      <w:pPr>
        <w:ind w:left="5760" w:hanging="360"/>
      </w:pPr>
    </w:lvl>
    <w:lvl w:ilvl="8" w:tplc="A99676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7F5882"/>
    <w:multiLevelType w:val="hybridMultilevel"/>
    <w:tmpl w:val="9A3EC5A0"/>
    <w:lvl w:ilvl="0" w:tplc="08CE2F10">
      <w:start w:val="1"/>
      <w:numFmt w:val="decimal"/>
      <w:lvlText w:val="%1."/>
      <w:lvlJc w:val="left"/>
      <w:pPr>
        <w:ind w:left="1375" w:hanging="360"/>
      </w:pPr>
    </w:lvl>
    <w:lvl w:ilvl="1" w:tplc="E2022AF0" w:tentative="1">
      <w:start w:val="1"/>
      <w:numFmt w:val="lowerLetter"/>
      <w:lvlText w:val="%2."/>
      <w:lvlJc w:val="left"/>
      <w:pPr>
        <w:ind w:left="2095" w:hanging="360"/>
      </w:pPr>
    </w:lvl>
    <w:lvl w:ilvl="2" w:tplc="B4D6110A" w:tentative="1">
      <w:start w:val="1"/>
      <w:numFmt w:val="lowerRoman"/>
      <w:lvlText w:val="%3."/>
      <w:lvlJc w:val="right"/>
      <w:pPr>
        <w:ind w:left="2815" w:hanging="360"/>
      </w:pPr>
    </w:lvl>
    <w:lvl w:ilvl="3" w:tplc="0B18F524" w:tentative="1">
      <w:start w:val="1"/>
      <w:numFmt w:val="decimal"/>
      <w:lvlText w:val="%4."/>
      <w:lvlJc w:val="left"/>
      <w:pPr>
        <w:ind w:left="3535" w:hanging="360"/>
      </w:pPr>
    </w:lvl>
    <w:lvl w:ilvl="4" w:tplc="E7DA33F2" w:tentative="1">
      <w:start w:val="1"/>
      <w:numFmt w:val="lowerLetter"/>
      <w:lvlText w:val="%5."/>
      <w:lvlJc w:val="left"/>
      <w:pPr>
        <w:ind w:left="4255" w:hanging="360"/>
      </w:pPr>
    </w:lvl>
    <w:lvl w:ilvl="5" w:tplc="3DB0E2F8" w:tentative="1">
      <w:start w:val="1"/>
      <w:numFmt w:val="lowerRoman"/>
      <w:lvlText w:val="%6."/>
      <w:lvlJc w:val="right"/>
      <w:pPr>
        <w:ind w:left="4975" w:hanging="360"/>
      </w:pPr>
    </w:lvl>
    <w:lvl w:ilvl="6" w:tplc="D828348C" w:tentative="1">
      <w:start w:val="1"/>
      <w:numFmt w:val="decimal"/>
      <w:lvlText w:val="%7."/>
      <w:lvlJc w:val="left"/>
      <w:pPr>
        <w:ind w:left="5695" w:hanging="360"/>
      </w:pPr>
    </w:lvl>
    <w:lvl w:ilvl="7" w:tplc="28E8BDC0" w:tentative="1">
      <w:start w:val="1"/>
      <w:numFmt w:val="lowerLetter"/>
      <w:lvlText w:val="%8."/>
      <w:lvlJc w:val="left"/>
      <w:pPr>
        <w:ind w:left="6415" w:hanging="360"/>
      </w:pPr>
    </w:lvl>
    <w:lvl w:ilvl="8" w:tplc="F642038E" w:tentative="1">
      <w:start w:val="1"/>
      <w:numFmt w:val="lowerRoman"/>
      <w:lvlText w:val="%9."/>
      <w:lvlJc w:val="right"/>
      <w:pPr>
        <w:ind w:left="7135" w:hanging="360"/>
      </w:pPr>
    </w:lvl>
  </w:abstractNum>
  <w:abstractNum w:abstractNumId="25" w15:restartNumberingAfterBreak="0">
    <w:nsid w:val="7CDD700B"/>
    <w:multiLevelType w:val="hybridMultilevel"/>
    <w:tmpl w:val="636C7ACA"/>
    <w:lvl w:ilvl="0" w:tplc="315607DC">
      <w:start w:val="1"/>
      <w:numFmt w:val="decimal"/>
      <w:lvlText w:val="%1."/>
      <w:lvlJc w:val="left"/>
      <w:pPr>
        <w:ind w:left="1428" w:hanging="360"/>
      </w:pPr>
    </w:lvl>
    <w:lvl w:ilvl="1" w:tplc="E24613BA" w:tentative="1">
      <w:start w:val="1"/>
      <w:numFmt w:val="lowerLetter"/>
      <w:lvlText w:val="%2."/>
      <w:lvlJc w:val="left"/>
      <w:pPr>
        <w:ind w:left="2148" w:hanging="360"/>
      </w:pPr>
    </w:lvl>
    <w:lvl w:ilvl="2" w:tplc="08726F60" w:tentative="1">
      <w:start w:val="1"/>
      <w:numFmt w:val="lowerRoman"/>
      <w:lvlText w:val="%3."/>
      <w:lvlJc w:val="right"/>
      <w:pPr>
        <w:ind w:left="2868" w:hanging="360"/>
      </w:pPr>
    </w:lvl>
    <w:lvl w:ilvl="3" w:tplc="475E45BA" w:tentative="1">
      <w:start w:val="1"/>
      <w:numFmt w:val="decimal"/>
      <w:lvlText w:val="%4."/>
      <w:lvlJc w:val="left"/>
      <w:pPr>
        <w:ind w:left="3588" w:hanging="360"/>
      </w:pPr>
    </w:lvl>
    <w:lvl w:ilvl="4" w:tplc="568CB8F6" w:tentative="1">
      <w:start w:val="1"/>
      <w:numFmt w:val="lowerLetter"/>
      <w:lvlText w:val="%5."/>
      <w:lvlJc w:val="left"/>
      <w:pPr>
        <w:ind w:left="4308" w:hanging="360"/>
      </w:pPr>
    </w:lvl>
    <w:lvl w:ilvl="5" w:tplc="624A0888" w:tentative="1">
      <w:start w:val="1"/>
      <w:numFmt w:val="lowerRoman"/>
      <w:lvlText w:val="%6."/>
      <w:lvlJc w:val="right"/>
      <w:pPr>
        <w:ind w:left="5028" w:hanging="360"/>
      </w:pPr>
    </w:lvl>
    <w:lvl w:ilvl="6" w:tplc="A1ACDCF4" w:tentative="1">
      <w:start w:val="1"/>
      <w:numFmt w:val="decimal"/>
      <w:lvlText w:val="%7."/>
      <w:lvlJc w:val="left"/>
      <w:pPr>
        <w:ind w:left="5749" w:hanging="360"/>
      </w:pPr>
    </w:lvl>
    <w:lvl w:ilvl="7" w:tplc="2D7C4DC0" w:tentative="1">
      <w:start w:val="1"/>
      <w:numFmt w:val="lowerLetter"/>
      <w:lvlText w:val="%8."/>
      <w:lvlJc w:val="left"/>
      <w:pPr>
        <w:ind w:left="6469" w:hanging="360"/>
      </w:pPr>
    </w:lvl>
    <w:lvl w:ilvl="8" w:tplc="0D025A14" w:tentative="1">
      <w:start w:val="1"/>
      <w:numFmt w:val="lowerRoman"/>
      <w:lvlText w:val="%9."/>
      <w:lvlJc w:val="right"/>
      <w:pPr>
        <w:ind w:left="7189" w:hanging="360"/>
      </w:pPr>
    </w:lvl>
  </w:abstractNum>
  <w:num w:numId="1">
    <w:abstractNumId w:val="21"/>
  </w:num>
  <w:num w:numId="2">
    <w:abstractNumId w:val="5"/>
  </w:num>
  <w:num w:numId="3">
    <w:abstractNumId w:val="24"/>
  </w:num>
  <w:num w:numId="4">
    <w:abstractNumId w:val="12"/>
  </w:num>
  <w:num w:numId="5">
    <w:abstractNumId w:val="11"/>
  </w:num>
  <w:num w:numId="6">
    <w:abstractNumId w:val="10"/>
  </w:num>
  <w:num w:numId="7">
    <w:abstractNumId w:val="0"/>
    <w:lvlOverride w:ilvl="0">
      <w:lvl w:ilvl="0">
        <w:numFmt w:val="bullet"/>
        <w:lvlText w:val="·"/>
        <w:lvlJc w:val="left"/>
      </w:lvl>
    </w:lvlOverride>
  </w:num>
  <w:num w:numId="8">
    <w:abstractNumId w:val="25"/>
  </w:num>
  <w:num w:numId="9">
    <w:abstractNumId w:val="19"/>
  </w:num>
  <w:num w:numId="10">
    <w:abstractNumId w:val="15"/>
  </w:num>
  <w:num w:numId="11">
    <w:abstractNumId w:val="16"/>
  </w:num>
  <w:num w:numId="12">
    <w:abstractNumId w:val="13"/>
  </w:num>
  <w:num w:numId="13">
    <w:abstractNumId w:val="23"/>
  </w:num>
  <w:num w:numId="14">
    <w:abstractNumId w:val="9"/>
  </w:num>
  <w:num w:numId="15">
    <w:abstractNumId w:val="2"/>
  </w:num>
  <w:num w:numId="16">
    <w:abstractNumId w:val="18"/>
  </w:num>
  <w:num w:numId="17">
    <w:abstractNumId w:val="8"/>
  </w:num>
  <w:num w:numId="18">
    <w:abstractNumId w:val="4"/>
  </w:num>
  <w:num w:numId="19">
    <w:abstractNumId w:val="20"/>
  </w:num>
  <w:num w:numId="20">
    <w:abstractNumId w:val="3"/>
  </w:num>
  <w:num w:numId="21">
    <w:abstractNumId w:val="14"/>
  </w:num>
  <w:num w:numId="22">
    <w:abstractNumId w:val="1"/>
  </w:num>
  <w:num w:numId="23">
    <w:abstractNumId w:val="17"/>
  </w:num>
  <w:num w:numId="24">
    <w:abstractNumId w:val="7"/>
  </w:num>
  <w:num w:numId="25">
    <w:abstractNumId w:val="2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F4E"/>
    <w:rsid w:val="00020E81"/>
    <w:rsid w:val="0003231E"/>
    <w:rsid w:val="00063EDD"/>
    <w:rsid w:val="000643F6"/>
    <w:rsid w:val="000709BD"/>
    <w:rsid w:val="00091844"/>
    <w:rsid w:val="000944F2"/>
    <w:rsid w:val="000D5218"/>
    <w:rsid w:val="000D795C"/>
    <w:rsid w:val="000E1624"/>
    <w:rsid w:val="00105F56"/>
    <w:rsid w:val="001211D3"/>
    <w:rsid w:val="00124063"/>
    <w:rsid w:val="00140E3E"/>
    <w:rsid w:val="00154642"/>
    <w:rsid w:val="00157343"/>
    <w:rsid w:val="001B49B9"/>
    <w:rsid w:val="001C2A48"/>
    <w:rsid w:val="001E0006"/>
    <w:rsid w:val="001F26B4"/>
    <w:rsid w:val="001F630F"/>
    <w:rsid w:val="002076EC"/>
    <w:rsid w:val="00226D8B"/>
    <w:rsid w:val="00236335"/>
    <w:rsid w:val="002512B5"/>
    <w:rsid w:val="0026696E"/>
    <w:rsid w:val="002A1571"/>
    <w:rsid w:val="002A628C"/>
    <w:rsid w:val="002A7F70"/>
    <w:rsid w:val="00306B15"/>
    <w:rsid w:val="003345F0"/>
    <w:rsid w:val="00356BE0"/>
    <w:rsid w:val="00362079"/>
    <w:rsid w:val="00366BB2"/>
    <w:rsid w:val="00382598"/>
    <w:rsid w:val="0038292D"/>
    <w:rsid w:val="003870F4"/>
    <w:rsid w:val="0039097D"/>
    <w:rsid w:val="003B7867"/>
    <w:rsid w:val="003C3B1B"/>
    <w:rsid w:val="003D573A"/>
    <w:rsid w:val="003E39D8"/>
    <w:rsid w:val="003F67F9"/>
    <w:rsid w:val="004036E8"/>
    <w:rsid w:val="00404683"/>
    <w:rsid w:val="004173B0"/>
    <w:rsid w:val="00435532"/>
    <w:rsid w:val="00445F8E"/>
    <w:rsid w:val="0048172C"/>
    <w:rsid w:val="00491AEF"/>
    <w:rsid w:val="00497CA3"/>
    <w:rsid w:val="004A60BA"/>
    <w:rsid w:val="004C4FBA"/>
    <w:rsid w:val="004D640B"/>
    <w:rsid w:val="004E12EF"/>
    <w:rsid w:val="0054365D"/>
    <w:rsid w:val="00543B67"/>
    <w:rsid w:val="005537DA"/>
    <w:rsid w:val="00554062"/>
    <w:rsid w:val="00592D1B"/>
    <w:rsid w:val="005D0FA5"/>
    <w:rsid w:val="005D1E34"/>
    <w:rsid w:val="005D5C36"/>
    <w:rsid w:val="005D62FA"/>
    <w:rsid w:val="006014D9"/>
    <w:rsid w:val="006067DD"/>
    <w:rsid w:val="0061153F"/>
    <w:rsid w:val="0061169D"/>
    <w:rsid w:val="00646E8F"/>
    <w:rsid w:val="00650D8C"/>
    <w:rsid w:val="006511F9"/>
    <w:rsid w:val="006526BF"/>
    <w:rsid w:val="0068204F"/>
    <w:rsid w:val="00685B14"/>
    <w:rsid w:val="00696013"/>
    <w:rsid w:val="006A3BF6"/>
    <w:rsid w:val="006A6DC0"/>
    <w:rsid w:val="006B2702"/>
    <w:rsid w:val="006C4847"/>
    <w:rsid w:val="006F4D88"/>
    <w:rsid w:val="00700BE0"/>
    <w:rsid w:val="0070339E"/>
    <w:rsid w:val="00721A43"/>
    <w:rsid w:val="00722FEC"/>
    <w:rsid w:val="00726C46"/>
    <w:rsid w:val="00741AB7"/>
    <w:rsid w:val="0075771C"/>
    <w:rsid w:val="0076449B"/>
    <w:rsid w:val="007B56DD"/>
    <w:rsid w:val="007B756B"/>
    <w:rsid w:val="007E65EC"/>
    <w:rsid w:val="007E7691"/>
    <w:rsid w:val="008007B6"/>
    <w:rsid w:val="00832240"/>
    <w:rsid w:val="0086449C"/>
    <w:rsid w:val="00897E4C"/>
    <w:rsid w:val="008A5D3F"/>
    <w:rsid w:val="008A73DB"/>
    <w:rsid w:val="008E167A"/>
    <w:rsid w:val="00902DF8"/>
    <w:rsid w:val="0090586A"/>
    <w:rsid w:val="00922A16"/>
    <w:rsid w:val="009541E7"/>
    <w:rsid w:val="0097300E"/>
    <w:rsid w:val="00973400"/>
    <w:rsid w:val="00976533"/>
    <w:rsid w:val="00996F64"/>
    <w:rsid w:val="009A2ADF"/>
    <w:rsid w:val="009C0A3B"/>
    <w:rsid w:val="009C3C52"/>
    <w:rsid w:val="009F3F1C"/>
    <w:rsid w:val="00A136E9"/>
    <w:rsid w:val="00A37554"/>
    <w:rsid w:val="00A41A57"/>
    <w:rsid w:val="00A516FD"/>
    <w:rsid w:val="00A85476"/>
    <w:rsid w:val="00A87894"/>
    <w:rsid w:val="00A95FC0"/>
    <w:rsid w:val="00AB0FA3"/>
    <w:rsid w:val="00AB1E3E"/>
    <w:rsid w:val="00AB701E"/>
    <w:rsid w:val="00AD75AC"/>
    <w:rsid w:val="00B17610"/>
    <w:rsid w:val="00B22F4E"/>
    <w:rsid w:val="00B2413F"/>
    <w:rsid w:val="00B55761"/>
    <w:rsid w:val="00B71D91"/>
    <w:rsid w:val="00BA60F4"/>
    <w:rsid w:val="00BC5937"/>
    <w:rsid w:val="00BE3989"/>
    <w:rsid w:val="00C40CB8"/>
    <w:rsid w:val="00C46C5C"/>
    <w:rsid w:val="00C756B1"/>
    <w:rsid w:val="00C81C7F"/>
    <w:rsid w:val="00CC3731"/>
    <w:rsid w:val="00CC4EE2"/>
    <w:rsid w:val="00CC5A86"/>
    <w:rsid w:val="00CF0366"/>
    <w:rsid w:val="00D04C62"/>
    <w:rsid w:val="00D051AA"/>
    <w:rsid w:val="00D075F6"/>
    <w:rsid w:val="00D307C7"/>
    <w:rsid w:val="00D33145"/>
    <w:rsid w:val="00DA3E8A"/>
    <w:rsid w:val="00DB1887"/>
    <w:rsid w:val="00DE415E"/>
    <w:rsid w:val="00DE4692"/>
    <w:rsid w:val="00DF1BAF"/>
    <w:rsid w:val="00E206AA"/>
    <w:rsid w:val="00E451B4"/>
    <w:rsid w:val="00E457FA"/>
    <w:rsid w:val="00E60C7C"/>
    <w:rsid w:val="00E6223A"/>
    <w:rsid w:val="00E866D2"/>
    <w:rsid w:val="00E904DF"/>
    <w:rsid w:val="00E9187E"/>
    <w:rsid w:val="00EA2368"/>
    <w:rsid w:val="00EB7EAF"/>
    <w:rsid w:val="00EC47DE"/>
    <w:rsid w:val="00ED2D42"/>
    <w:rsid w:val="00EF63AD"/>
    <w:rsid w:val="00F24A6D"/>
    <w:rsid w:val="00F40AB5"/>
    <w:rsid w:val="00F82B4B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99D13"/>
  <w15:docId w15:val="{0B9558B0-BDDD-48F7-9367-0720239D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4">
    <w:name w:val="Subtle Emphasis"/>
    <w:uiPriority w:val="19"/>
    <w:qFormat/>
    <w:rPr>
      <w:i/>
      <w:iCs/>
      <w:color w:val="808080" w:themeColor="text1" w:themeTint="7F"/>
    </w:rPr>
  </w:style>
  <w:style w:type="character" w:styleId="a5">
    <w:name w:val="Intense Emphasis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6">
    <w:name w:val="Intense Quote"/>
    <w:link w:val="a7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link w:val="a6"/>
    <w:uiPriority w:val="30"/>
    <w:rPr>
      <w:b/>
      <w:bCs/>
      <w:i/>
      <w:iCs/>
      <w:color w:val="4F81BD" w:themeColor="accent1"/>
    </w:rPr>
  </w:style>
  <w:style w:type="character" w:styleId="a8">
    <w:name w:val="Subtle Reference"/>
    <w:uiPriority w:val="31"/>
    <w:qFormat/>
    <w:rPr>
      <w:smallCaps/>
      <w:color w:val="C0504D" w:themeColor="accent2"/>
      <w:u w:val="single"/>
    </w:rPr>
  </w:style>
  <w:style w:type="character" w:styleId="a9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a">
    <w:name w:val="Book Title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styleId="ab">
    <w:name w:val="footnote reference"/>
    <w:uiPriority w:val="99"/>
    <w:semiHidden/>
    <w:unhideWhenUsed/>
    <w:rPr>
      <w:vertAlign w:val="superscript"/>
    </w:rPr>
  </w:style>
  <w:style w:type="paragraph" w:styleId="ac">
    <w:name w:val="endnote text"/>
    <w:link w:val="ad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link w:val="ac"/>
    <w:uiPriority w:val="99"/>
    <w:semiHidden/>
    <w:rPr>
      <w:sz w:val="20"/>
      <w:szCs w:val="20"/>
    </w:rPr>
  </w:style>
  <w:style w:type="character" w:styleId="ae">
    <w:name w:val="endnote reference"/>
    <w:uiPriority w:val="99"/>
    <w:semiHidden/>
    <w:unhideWhenUsed/>
    <w:rPr>
      <w:vertAlign w:val="superscript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Pr>
      <w:rFonts w:ascii="Arial" w:eastAsia="Times New Roman" w:hAnsi="Arial" w:cs="Arial"/>
    </w:rPr>
  </w:style>
  <w:style w:type="paragraph" w:styleId="af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</w:style>
  <w:style w:type="character" w:styleId="af0">
    <w:name w:val="Hyperlink"/>
    <w:basedOn w:val="a0"/>
    <w:uiPriority w:val="99"/>
    <w:unhideWhenUsed/>
    <w:rPr>
      <w:color w:val="0000FF"/>
      <w:u w:val="single"/>
    </w:rPr>
  </w:style>
  <w:style w:type="character" w:customStyle="1" w:styleId="Ch-book-content-inner">
    <w:name w:val="Ch-book-content-inner"/>
    <w:basedOn w:val="a0"/>
    <w:uiPriority w:val="99"/>
  </w:style>
  <w:style w:type="character" w:customStyle="1" w:styleId="Ch-book-title-inner">
    <w:name w:val="Ch-book-title-inner"/>
    <w:basedOn w:val="a0"/>
    <w:uiPriority w:val="99"/>
  </w:style>
  <w:style w:type="paragraph" w:styleId="af1">
    <w:name w:val="TOC Heading"/>
    <w:basedOn w:val="1"/>
    <w:next w:val="a"/>
    <w:uiPriority w:val="39"/>
    <w:unhideWhenUsed/>
    <w:qFormat/>
  </w:style>
  <w:style w:type="paragraph" w:styleId="11">
    <w:name w:val="toc 1"/>
    <w:basedOn w:val="a"/>
    <w:next w:val="a"/>
    <w:uiPriority w:val="99"/>
    <w:unhideWhenUsed/>
    <w:pPr>
      <w:tabs>
        <w:tab w:val="left" w:pos="440"/>
        <w:tab w:val="right" w:leader="dot" w:pos="9498"/>
      </w:tabs>
      <w:spacing w:after="0" w:line="240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character" w:styleId="af5">
    <w:name w:val="Strong"/>
    <w:basedOn w:val="a0"/>
    <w:uiPriority w:val="22"/>
    <w:qFormat/>
    <w:rPr>
      <w:b/>
      <w:bCs/>
    </w:rPr>
  </w:style>
  <w:style w:type="character" w:styleId="af6">
    <w:name w:val="Emphasis"/>
    <w:basedOn w:val="a0"/>
    <w:uiPriority w:val="99"/>
    <w:qFormat/>
    <w:rPr>
      <w:i/>
      <w:iCs/>
    </w:rPr>
  </w:style>
  <w:style w:type="paragraph" w:styleId="af7">
    <w:name w:val="Body Text"/>
    <w:basedOn w:val="a"/>
    <w:link w:val="af8"/>
    <w:uiPriority w:val="1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8">
    <w:name w:val="Основной текст Знак"/>
    <w:basedOn w:val="a0"/>
    <w:link w:val="af7"/>
    <w:uiPriority w:val="99"/>
    <w:rPr>
      <w:rFonts w:ascii="Times New Roman" w:eastAsia="Times New Roman" w:hAnsi="Times New Roman" w:cs="Times New Roman"/>
      <w:sz w:val="28"/>
      <w:szCs w:val="24"/>
    </w:rPr>
  </w:style>
  <w:style w:type="paragraph" w:styleId="af9">
    <w:name w:val="Plain Text"/>
    <w:basedOn w:val="a"/>
    <w:link w:val="afa"/>
    <w:uiPriority w:val="9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rPr>
      <w:rFonts w:ascii="Courier New" w:eastAsia="Times New Roman" w:hAnsi="Courier New" w:cs="Times New Roman"/>
      <w:sz w:val="20"/>
      <w:szCs w:val="20"/>
    </w:rPr>
  </w:style>
  <w:style w:type="paragraph" w:styleId="afb">
    <w:name w:val="Body Text Indent"/>
    <w:basedOn w:val="a"/>
    <w:link w:val="afc"/>
    <w:uiPriority w:val="9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Title"/>
    <w:basedOn w:val="a"/>
    <w:link w:val="afe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e">
    <w:name w:val="Заголовок Знак"/>
    <w:basedOn w:val="a0"/>
    <w:link w:val="afd"/>
    <w:uiPriority w:val="99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3">
    <w:name w:val="Body Text 2"/>
    <w:basedOn w:val="a"/>
    <w:link w:val="24"/>
    <w:uiPriority w:val="9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45">
    <w:name w:val="Font Style145"/>
    <w:uiPriority w:val="99"/>
    <w:rPr>
      <w:rFonts w:ascii="Times New Roman" w:hAnsi="Times New Roman" w:cs="Times New Roman"/>
      <w:sz w:val="20"/>
      <w:szCs w:val="20"/>
    </w:rPr>
  </w:style>
  <w:style w:type="paragraph" w:customStyle="1" w:styleId="Style57">
    <w:name w:val="Style57"/>
    <w:basedOn w:val="a"/>
    <w:uiPriority w:val="99"/>
    <w:pPr>
      <w:widowControl w:val="0"/>
      <w:spacing w:after="0" w:line="274" w:lineRule="exact"/>
      <w:ind w:firstLine="29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6">
    <w:name w:val="Font Style146"/>
    <w:uiPriority w:val="9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4">
    <w:name w:val="Style74"/>
    <w:basedOn w:val="a"/>
    <w:uiPriority w:val="99"/>
    <w:pPr>
      <w:widowControl w:val="0"/>
      <w:spacing w:after="0" w:line="274" w:lineRule="exact"/>
      <w:ind w:firstLine="29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5">
    <w:name w:val="Style95"/>
    <w:basedOn w:val="a"/>
    <w:uiPriority w:val="99"/>
    <w:pPr>
      <w:widowControl w:val="0"/>
      <w:spacing w:after="0" w:line="274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8">
    <w:name w:val="Style88"/>
    <w:basedOn w:val="a"/>
    <w:uiPriority w:val="99"/>
    <w:pPr>
      <w:widowControl w:val="0"/>
      <w:spacing w:after="0" w:line="274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3">
    <w:name w:val="Font Style163"/>
    <w:uiPriority w:val="99"/>
    <w:rPr>
      <w:rFonts w:ascii="Times New Roman" w:hAnsi="Times New Roman" w:cs="Times New Roman"/>
      <w:smallCaps/>
      <w:sz w:val="24"/>
      <w:szCs w:val="24"/>
    </w:rPr>
  </w:style>
  <w:style w:type="character" w:customStyle="1" w:styleId="FontStyle165">
    <w:name w:val="Font Style165"/>
    <w:uiPriority w:val="99"/>
    <w:rPr>
      <w:rFonts w:ascii="Arial" w:hAnsi="Arial" w:cs="Arial"/>
      <w:b/>
      <w:bCs/>
      <w:sz w:val="24"/>
      <w:szCs w:val="24"/>
    </w:rPr>
  </w:style>
  <w:style w:type="paragraph" w:customStyle="1" w:styleId="Style33">
    <w:name w:val="Style33"/>
    <w:basedOn w:val="a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3">
    <w:name w:val="Font Style143"/>
    <w:uiPriority w:val="99"/>
    <w:rPr>
      <w:rFonts w:ascii="Times New Roman" w:hAnsi="Times New Roman" w:cs="Times New Roman"/>
      <w:i/>
      <w:iCs/>
      <w:sz w:val="20"/>
      <w:szCs w:val="20"/>
    </w:rPr>
  </w:style>
  <w:style w:type="paragraph" w:customStyle="1" w:styleId="Style87">
    <w:name w:val="Style87"/>
    <w:basedOn w:val="a"/>
    <w:uiPriority w:val="99"/>
    <w:pPr>
      <w:widowControl w:val="0"/>
      <w:spacing w:after="0" w:line="274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7">
    <w:name w:val="Style107"/>
    <w:basedOn w:val="a"/>
    <w:uiPriority w:val="99"/>
    <w:pPr>
      <w:widowControl w:val="0"/>
      <w:spacing w:after="0" w:line="274" w:lineRule="exact"/>
      <w:ind w:hanging="3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0">
    <w:name w:val="Style110"/>
    <w:basedOn w:val="a"/>
    <w:uiPriority w:val="99"/>
    <w:pPr>
      <w:widowControl w:val="0"/>
      <w:spacing w:after="0" w:line="274" w:lineRule="exact"/>
      <w:ind w:firstLine="27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2">
    <w:name w:val="Style112"/>
    <w:basedOn w:val="a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4">
    <w:name w:val="Style114"/>
    <w:basedOn w:val="a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7">
    <w:name w:val="Font Style147"/>
    <w:uiPriority w:val="99"/>
    <w:rPr>
      <w:rFonts w:ascii="Times New Roman" w:hAnsi="Times New Roman" w:cs="Times New Roman"/>
      <w:sz w:val="18"/>
      <w:szCs w:val="18"/>
    </w:rPr>
  </w:style>
  <w:style w:type="paragraph" w:customStyle="1" w:styleId="Oaeno">
    <w:name w:val="Oaeno"/>
    <w:basedOn w:val="a"/>
    <w:uiPriority w:val="9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">
    <w:name w:val="Block Text"/>
    <w:basedOn w:val="a"/>
    <w:uiPriority w:val="99"/>
    <w:pPr>
      <w:widowControl w:val="0"/>
      <w:spacing w:after="0" w:line="240" w:lineRule="auto"/>
      <w:ind w:left="-567" w:right="-625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ff0">
    <w:name w:val="Subtitle"/>
    <w:basedOn w:val="a"/>
    <w:link w:val="aff1"/>
    <w:uiPriority w:val="11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1">
    <w:name w:val="Подзаголовок Знак"/>
    <w:basedOn w:val="a0"/>
    <w:link w:val="aff0"/>
    <w:uiPriority w:val="9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f2">
    <w:name w:val="header"/>
    <w:basedOn w:val="a"/>
    <w:link w:val="aff3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3">
    <w:name w:val="Верхний колонтитул Знак"/>
    <w:basedOn w:val="a0"/>
    <w:link w:val="aff2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aff4">
    <w:name w:val="page number"/>
    <w:basedOn w:val="a0"/>
    <w:uiPriority w:val="99"/>
  </w:style>
  <w:style w:type="paragraph" w:styleId="aff5">
    <w:name w:val="footnote text"/>
    <w:basedOn w:val="a"/>
    <w:link w:val="aff6"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сноски Знак"/>
    <w:basedOn w:val="a0"/>
    <w:link w:val="aff5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paragraph" w:customStyle="1" w:styleId="FR1">
    <w:name w:val="FR1"/>
    <w:uiPriority w:val="99"/>
    <w:pPr>
      <w:widowControl w:val="0"/>
      <w:spacing w:before="260" w:after="0" w:line="300" w:lineRule="auto"/>
      <w:ind w:firstLine="720"/>
      <w:jc w:val="both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aff7">
    <w:name w:val="caption"/>
    <w:basedOn w:val="a"/>
    <w:next w:val="a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">
    <w:name w:val="Обычный1"/>
    <w:uiPriority w:val="99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footer"/>
    <w:basedOn w:val="a"/>
    <w:link w:val="aff9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9">
    <w:name w:val="Нижний колонтитул Знак"/>
    <w:basedOn w:val="a0"/>
    <w:link w:val="aff8"/>
    <w:uiPriority w:val="99"/>
    <w:rPr>
      <w:rFonts w:ascii="Times New Roman" w:eastAsia="Times New Roman" w:hAnsi="Times New Roman" w:cs="Times New Roman"/>
      <w:sz w:val="24"/>
      <w:szCs w:val="24"/>
    </w:rPr>
  </w:style>
  <w:style w:type="table" w:styleId="affa">
    <w:name w:val="Table Grid"/>
    <w:basedOn w:val="a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toc 2"/>
    <w:basedOn w:val="a"/>
    <w:next w:val="a"/>
    <w:uiPriority w:val="99"/>
    <w:semiHidden/>
    <w:pPr>
      <w:tabs>
        <w:tab w:val="right" w:leader="dot" w:pos="9345"/>
      </w:tabs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styleId="affb">
    <w:name w:val="List"/>
    <w:basedOn w:val="a"/>
    <w:uiPriority w:val="99"/>
    <w:pPr>
      <w:widowControl w:val="0"/>
      <w:tabs>
        <w:tab w:val="num" w:pos="360"/>
      </w:tabs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6">
    <w:name w:val="Body Text Indent 2"/>
    <w:basedOn w:val="a"/>
    <w:link w:val="27"/>
    <w:uiPriority w:val="9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Pr>
      <w:rFonts w:ascii="Times New Roman" w:eastAsia="Times New Roman" w:hAnsi="Times New Roman" w:cs="Times New Roman"/>
      <w:sz w:val="16"/>
      <w:szCs w:val="16"/>
    </w:rPr>
  </w:style>
  <w:style w:type="paragraph" w:customStyle="1" w:styleId="FR2">
    <w:name w:val="FR2"/>
    <w:uiPriority w:val="99"/>
    <w:pPr>
      <w:widowControl w:val="0"/>
      <w:spacing w:after="0" w:line="254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c">
    <w:name w:val="???????"/>
    <w:uiPriority w:val="99"/>
    <w:pPr>
      <w:widowControl w:val="0"/>
      <w:spacing w:after="0"/>
      <w:ind w:firstLine="26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Right">
    <w:name w:val="Right"/>
    <w:basedOn w:val="a"/>
    <w:uiPriority w:val="99"/>
    <w:pPr>
      <w:spacing w:after="0" w:line="240" w:lineRule="auto"/>
      <w:ind w:left="595" w:right="5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uiPriority w:val="99"/>
  </w:style>
  <w:style w:type="character" w:customStyle="1" w:styleId="Tablecaption">
    <w:name w:val="Table caption_"/>
    <w:link w:val="Tablecaption1"/>
    <w:uiPriority w:val="99"/>
    <w:rPr>
      <w:sz w:val="24"/>
      <w:szCs w:val="24"/>
      <w:shd w:val="clear" w:color="auto" w:fill="FFFFFF"/>
    </w:rPr>
  </w:style>
  <w:style w:type="paragraph" w:customStyle="1" w:styleId="Tablecaption1">
    <w:name w:val="Table caption1"/>
    <w:basedOn w:val="a"/>
    <w:link w:val="Tablecaption"/>
    <w:uiPriority w:val="99"/>
    <w:pPr>
      <w:shd w:val="clear" w:color="auto" w:fill="FFFFFF"/>
      <w:spacing w:after="0" w:line="240" w:lineRule="atLeast"/>
    </w:pPr>
    <w:rPr>
      <w:sz w:val="24"/>
      <w:szCs w:val="24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0">
    <w:name w:val="Font Style20"/>
    <w:uiPriority w:val="99"/>
    <w:rPr>
      <w:rFonts w:ascii="Times New Roman" w:hAnsi="Times New Roman" w:cs="Times New Roman"/>
      <w:b/>
      <w:bCs/>
      <w:spacing w:val="30"/>
      <w:sz w:val="24"/>
      <w:szCs w:val="24"/>
    </w:rPr>
  </w:style>
  <w:style w:type="character" w:customStyle="1" w:styleId="FontStyle38">
    <w:name w:val="Font Style38"/>
    <w:uiPriority w:val="99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pPr>
      <w:widowControl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uiPriority w:val="99"/>
    <w:pPr>
      <w:widowControl w:val="0"/>
      <w:spacing w:after="0" w:line="270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pPr>
      <w:widowControl w:val="0"/>
      <w:spacing w:after="0" w:line="276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toc 3"/>
    <w:basedOn w:val="a"/>
    <w:next w:val="a"/>
    <w:uiPriority w:val="99"/>
    <w:pPr>
      <w:widowControl w:val="0"/>
      <w:spacing w:after="0" w:line="240" w:lineRule="auto"/>
      <w:ind w:left="480" w:firstLine="567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Style92">
    <w:name w:val="Style92"/>
    <w:basedOn w:val="a"/>
    <w:uiPriority w:val="99"/>
    <w:pPr>
      <w:widowControl w:val="0"/>
      <w:spacing w:after="0" w:line="274" w:lineRule="exact"/>
      <w:ind w:hanging="32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pPr>
      <w:widowControl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ok">
    <w:name w:val="Book"/>
    <w:basedOn w:val="a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uiPriority w:val="99"/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Mwe-math-mathml-inline">
    <w:name w:val="Mwe-math-mathml-inline"/>
    <w:basedOn w:val="a0"/>
    <w:uiPriority w:val="99"/>
  </w:style>
  <w:style w:type="paragraph" w:customStyle="1" w:styleId="Msonormal0">
    <w:name w:val="Msonormal"/>
    <w:basedOn w:val="a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editsection">
    <w:name w:val="Mw-editsection"/>
    <w:basedOn w:val="a0"/>
    <w:uiPriority w:val="99"/>
  </w:style>
  <w:style w:type="character" w:customStyle="1" w:styleId="Mw-editsection-bracket">
    <w:name w:val="Mw-editsection-bracket"/>
    <w:basedOn w:val="a0"/>
    <w:uiPriority w:val="99"/>
  </w:style>
  <w:style w:type="character" w:customStyle="1" w:styleId="Mw-editsection-divider">
    <w:name w:val="Mw-editsection-divider"/>
    <w:basedOn w:val="a0"/>
    <w:uiPriority w:val="99"/>
  </w:style>
  <w:style w:type="character" w:customStyle="1" w:styleId="Noprint">
    <w:name w:val="Noprint"/>
    <w:basedOn w:val="a0"/>
    <w:uiPriority w:val="99"/>
  </w:style>
  <w:style w:type="character" w:customStyle="1" w:styleId="Mwe-math-element">
    <w:name w:val="Mwe-math-element"/>
    <w:basedOn w:val="a0"/>
    <w:uiPriority w:val="99"/>
  </w:style>
  <w:style w:type="character" w:customStyle="1" w:styleId="U5baae019">
    <w:name w:val="U5baae019"/>
    <w:basedOn w:val="a0"/>
    <w:uiPriority w:val="99"/>
  </w:style>
  <w:style w:type="character" w:customStyle="1" w:styleId="Articleseperator">
    <w:name w:val="Article_seperato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02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03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10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3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5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41627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9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1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02014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3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4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28926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8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26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6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0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13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899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7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5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0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55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90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7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22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0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70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046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70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6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35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42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54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43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768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21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89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33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044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68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032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41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53039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4511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621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884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7588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4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1866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3</cp:revision>
  <dcterms:created xsi:type="dcterms:W3CDTF">2024-03-18T09:26:00Z</dcterms:created>
  <dcterms:modified xsi:type="dcterms:W3CDTF">2024-03-18T09:34:00Z</dcterms:modified>
</cp:coreProperties>
</file>