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1A" w:rsidRDefault="007C3C1A" w:rsidP="007C3C1A">
      <w:pPr>
        <w:pStyle w:val="a3"/>
        <w:shd w:val="clear" w:color="auto" w:fill="FFFFFF"/>
        <w:tabs>
          <w:tab w:val="left" w:pos="906"/>
        </w:tabs>
        <w:spacing w:before="0" w:after="0"/>
        <w:ind w:firstLine="658"/>
        <w:jc w:val="both"/>
        <w:rPr>
          <w:b/>
          <w:bCs/>
        </w:rPr>
      </w:pPr>
      <w:r>
        <w:rPr>
          <w:b/>
          <w:bCs/>
        </w:rPr>
        <w:t>Лекция 7-8. Теоретическое обоснование программы психологической диагностики кандидатов в замещающие родители: психодиагностические подходы к оценке кандидатов в замещающие родители (4 часа)</w:t>
      </w:r>
    </w:p>
    <w:p w:rsidR="007C3C1A" w:rsidRDefault="007C3C1A" w:rsidP="007C3C1A">
      <w:pPr>
        <w:pStyle w:val="a3"/>
        <w:shd w:val="clear" w:color="auto" w:fill="FFFFFF"/>
        <w:tabs>
          <w:tab w:val="left" w:pos="906"/>
        </w:tabs>
        <w:spacing w:before="0" w:after="0"/>
        <w:ind w:firstLine="658"/>
        <w:jc w:val="both"/>
        <w:rPr>
          <w:b/>
          <w:bCs/>
        </w:rPr>
      </w:pPr>
    </w:p>
    <w:p w:rsidR="007C3C1A" w:rsidRDefault="007C3C1A" w:rsidP="007C3C1A">
      <w:pPr>
        <w:pStyle w:val="a3"/>
        <w:shd w:val="clear" w:color="auto" w:fill="FFFFFF"/>
        <w:tabs>
          <w:tab w:val="left" w:pos="906"/>
        </w:tabs>
        <w:spacing w:before="0" w:after="0"/>
        <w:ind w:firstLine="655"/>
        <w:jc w:val="both"/>
        <w:rPr>
          <w:b/>
          <w:bCs/>
        </w:rPr>
      </w:pPr>
      <w:r>
        <w:rPr>
          <w:b/>
          <w:bCs/>
        </w:rPr>
        <w:t>План</w:t>
      </w:r>
    </w:p>
    <w:p w:rsidR="007C3C1A" w:rsidRDefault="007C3C1A" w:rsidP="007C3C1A">
      <w:pPr>
        <w:pBdr>
          <w:top w:val="none" w:sz="4" w:space="0" w:color="auto"/>
          <w:left w:val="none" w:sz="4" w:space="0" w:color="auto"/>
          <w:bottom w:val="none" w:sz="4" w:space="0" w:color="auto"/>
          <w:right w:val="none" w:sz="4" w:space="0" w:color="auto"/>
          <w:between w:val="none" w:sz="4" w:space="0" w:color="auto"/>
          <w:bar w:val="none" w:sz="4" w:color="auto"/>
        </w:pBdr>
        <w:tabs>
          <w:tab w:val="left" w:pos="1050"/>
        </w:tabs>
        <w:spacing w:after="3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1.Компетентностный подход к оценке кандидатов в замещающие родители</w:t>
      </w:r>
    </w:p>
    <w:p w:rsidR="007C3C1A" w:rsidRDefault="007C3C1A" w:rsidP="007C3C1A">
      <w:pPr>
        <w:pBdr>
          <w:top w:val="none" w:sz="4" w:space="0" w:color="auto"/>
          <w:left w:val="none" w:sz="4" w:space="0" w:color="auto"/>
          <w:bottom w:val="none" w:sz="4" w:space="0" w:color="auto"/>
          <w:right w:val="none" w:sz="4" w:space="0" w:color="auto"/>
          <w:between w:val="none" w:sz="4" w:space="0" w:color="auto"/>
          <w:bar w:val="none" w:sz="4" w:color="auto"/>
        </w:pBdr>
        <w:tabs>
          <w:tab w:val="left" w:pos="1050"/>
        </w:tabs>
        <w:spacing w:after="3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2.Подход, основанный на оценке зон рисков</w:t>
      </w:r>
    </w:p>
    <w:p w:rsidR="007C3C1A" w:rsidRDefault="007C3C1A" w:rsidP="007C3C1A">
      <w:pPr>
        <w:pStyle w:val="a3"/>
        <w:shd w:val="clear" w:color="auto" w:fill="FFFFFF"/>
        <w:tabs>
          <w:tab w:val="left" w:pos="906"/>
        </w:tabs>
        <w:spacing w:before="0" w:after="0"/>
        <w:ind w:firstLine="651"/>
        <w:jc w:val="center"/>
        <w:rPr>
          <w:b/>
          <w:bCs/>
        </w:rPr>
      </w:pPr>
    </w:p>
    <w:p w:rsidR="007C3C1A" w:rsidRDefault="007C3C1A" w:rsidP="007C3C1A">
      <w:pPr>
        <w:pStyle w:val="a3"/>
        <w:shd w:val="clear" w:color="auto" w:fill="FFFFFF"/>
        <w:tabs>
          <w:tab w:val="left" w:pos="906"/>
        </w:tabs>
        <w:spacing w:before="0" w:after="0"/>
        <w:ind w:firstLine="651"/>
        <w:jc w:val="center"/>
        <w:rPr>
          <w:b/>
          <w:bCs/>
        </w:rPr>
      </w:pPr>
      <w:r>
        <w:rPr>
          <w:b/>
          <w:bCs/>
        </w:rPr>
        <w:t>1.Компетентностный подход к оценке кандидатов в замещающие родители</w:t>
      </w:r>
    </w:p>
    <w:p w:rsidR="007C3C1A" w:rsidRDefault="007C3C1A" w:rsidP="007C3C1A">
      <w:pPr>
        <w:pStyle w:val="a3"/>
        <w:shd w:val="clear" w:color="auto" w:fill="FFFFFF"/>
        <w:tabs>
          <w:tab w:val="left" w:pos="906"/>
        </w:tabs>
        <w:spacing w:before="0" w:after="0"/>
        <w:ind w:firstLine="651"/>
        <w:jc w:val="both"/>
        <w:rPr>
          <w:bCs/>
        </w:rPr>
      </w:pPr>
      <w:r>
        <w:rPr>
          <w:bCs/>
        </w:rPr>
        <w:t>В мире происходил достаточно длительный и трудный процесс поиска модели подготовки и отбора замещающих семей, которая позволяла бы обеспечить семейное воспитание как можно большему числу детей (в идеале – всем), причем жизнь в семье шла бы на пользу ребенку, способствовала бы его развитию. Формально этот процесс можно охарактеризовать как постепенное движение от оценки кандидатов по формальным требованиям и представленным документам – к оценке способности воспитывать приемного ребенка (компетентностный подход). Компетентностный подход, доминирующий сегодня в практике отбора, оценки и обучения, позволяет на научной основе разработать настоящую Программу отбора, оценки и обучения кандидатов в замещающие родители.</w:t>
      </w:r>
    </w:p>
    <w:p w:rsidR="007C3C1A" w:rsidRDefault="007C3C1A" w:rsidP="007C3C1A">
      <w:pPr>
        <w:pStyle w:val="a3"/>
        <w:shd w:val="clear" w:color="auto" w:fill="FFFFFF"/>
        <w:tabs>
          <w:tab w:val="left" w:pos="906"/>
        </w:tabs>
        <w:spacing w:before="0" w:after="0"/>
        <w:ind w:firstLine="651"/>
        <w:jc w:val="both"/>
        <w:rPr>
          <w:bCs/>
        </w:rPr>
      </w:pPr>
      <w:r>
        <w:rPr>
          <w:bCs/>
        </w:rPr>
        <w:t>Компетентностный подход определяет профессиональную деятельность замещающего родителя в целом, а также вектор социализации, основные требования к его ценностям, профессиональной этике и морали (</w:t>
      </w:r>
      <w:proofErr w:type="spellStart"/>
      <w:r>
        <w:rPr>
          <w:bCs/>
        </w:rPr>
        <w:t>Махнач</w:t>
      </w:r>
      <w:proofErr w:type="spellEnd"/>
      <w:r>
        <w:rPr>
          <w:bCs/>
        </w:rPr>
        <w:t xml:space="preserve">, </w:t>
      </w:r>
      <w:proofErr w:type="spellStart"/>
      <w:r>
        <w:rPr>
          <w:bCs/>
        </w:rPr>
        <w:t>Алдашева</w:t>
      </w:r>
      <w:proofErr w:type="spellEnd"/>
      <w:r>
        <w:rPr>
          <w:bCs/>
        </w:rPr>
        <w:t>, 2012).</w:t>
      </w:r>
    </w:p>
    <w:p w:rsidR="007C3C1A" w:rsidRDefault="007C3C1A" w:rsidP="007C3C1A">
      <w:pPr>
        <w:pStyle w:val="a3"/>
        <w:shd w:val="clear" w:color="auto" w:fill="FFFFFF"/>
        <w:tabs>
          <w:tab w:val="left" w:pos="906"/>
        </w:tabs>
        <w:spacing w:before="0" w:after="0"/>
        <w:ind w:firstLine="651"/>
        <w:jc w:val="both"/>
        <w:rPr>
          <w:bCs/>
        </w:rPr>
      </w:pPr>
      <w:r>
        <w:rPr>
          <w:bCs/>
        </w:rPr>
        <w:t xml:space="preserve">Под компетенцией понимается общая способность, основанная на знаниях, опыте, ценностях, склонностях, которые приобретаются благодаря обучению (Шишов, </w:t>
      </w:r>
      <w:proofErr w:type="spellStart"/>
      <w:r>
        <w:rPr>
          <w:bCs/>
        </w:rPr>
        <w:t>Кальней</w:t>
      </w:r>
      <w:proofErr w:type="spellEnd"/>
      <w:r>
        <w:rPr>
          <w:bCs/>
        </w:rPr>
        <w:t>, 2000). Методы оценки родительских компетентностей, как правило, базируются на руководящих принципах проведения оценки (</w:t>
      </w:r>
      <w:proofErr w:type="spellStart"/>
      <w:r>
        <w:rPr>
          <w:bCs/>
        </w:rPr>
        <w:t>Pezzot-Pearce</w:t>
      </w:r>
      <w:proofErr w:type="spellEnd"/>
      <w:r>
        <w:rPr>
          <w:bCs/>
        </w:rPr>
        <w:t xml:space="preserve">, </w:t>
      </w:r>
      <w:proofErr w:type="spellStart"/>
      <w:r>
        <w:rPr>
          <w:bCs/>
        </w:rPr>
        <w:t>Pearce</w:t>
      </w:r>
      <w:proofErr w:type="spellEnd"/>
      <w:r>
        <w:rPr>
          <w:bCs/>
        </w:rPr>
        <w:t>, 2004).</w:t>
      </w:r>
    </w:p>
    <w:p w:rsidR="007C3C1A" w:rsidRDefault="007C3C1A" w:rsidP="007C3C1A">
      <w:pPr>
        <w:pStyle w:val="a3"/>
        <w:shd w:val="clear" w:color="auto" w:fill="FFFFFF"/>
        <w:tabs>
          <w:tab w:val="left" w:pos="906"/>
        </w:tabs>
        <w:spacing w:before="0" w:after="0"/>
        <w:ind w:firstLine="651"/>
        <w:jc w:val="both"/>
        <w:rPr>
          <w:bCs/>
        </w:rPr>
      </w:pPr>
      <w:r>
        <w:rPr>
          <w:bCs/>
        </w:rPr>
        <w:t>Эти принципы предназначены для проведения подробной индивидуальной оценки кандидатов и обычно предполагают использование информации, полученной из интервью, наблюдения и психологической диагностики, предназначенной для оценки различных аспектов личности и функционирования кандидата в замещающие родители и/или ребенка. Во многих руководствах, как правило, оговаривается, что тесты, используемые в диагностике, не всегда были ориентированы на оценку компетентности таких родителей (</w:t>
      </w:r>
      <w:proofErr w:type="spellStart"/>
      <w:r>
        <w:rPr>
          <w:bCs/>
          <w:lang w:val="en-US"/>
        </w:rPr>
        <w:t>Risley</w:t>
      </w:r>
      <w:proofErr w:type="spellEnd"/>
      <w:r>
        <w:rPr>
          <w:bCs/>
        </w:rPr>
        <w:t>-</w:t>
      </w:r>
      <w:r>
        <w:rPr>
          <w:bCs/>
          <w:lang w:val="en-US"/>
        </w:rPr>
        <w:t>Curtiss</w:t>
      </w:r>
      <w:r>
        <w:rPr>
          <w:bCs/>
        </w:rPr>
        <w:t xml:space="preserve"> </w:t>
      </w:r>
      <w:r>
        <w:rPr>
          <w:bCs/>
          <w:lang w:val="en-US"/>
        </w:rPr>
        <w:t>et</w:t>
      </w:r>
      <w:r>
        <w:rPr>
          <w:bCs/>
        </w:rPr>
        <w:t xml:space="preserve"> </w:t>
      </w:r>
      <w:r>
        <w:rPr>
          <w:bCs/>
          <w:lang w:val="en-US"/>
        </w:rPr>
        <w:t>al</w:t>
      </w:r>
      <w:r>
        <w:rPr>
          <w:bCs/>
        </w:rPr>
        <w:t xml:space="preserve">., 2004; </w:t>
      </w:r>
      <w:r>
        <w:rPr>
          <w:bCs/>
          <w:lang w:val="en-US"/>
        </w:rPr>
        <w:t>Budd</w:t>
      </w:r>
      <w:r>
        <w:rPr>
          <w:bCs/>
        </w:rPr>
        <w:t xml:space="preserve"> </w:t>
      </w:r>
      <w:r>
        <w:rPr>
          <w:bCs/>
          <w:lang w:val="en-US"/>
        </w:rPr>
        <w:t>et</w:t>
      </w:r>
      <w:r>
        <w:rPr>
          <w:bCs/>
        </w:rPr>
        <w:t xml:space="preserve"> </w:t>
      </w:r>
      <w:r>
        <w:rPr>
          <w:bCs/>
          <w:lang w:val="en-US"/>
        </w:rPr>
        <w:t>al</w:t>
      </w:r>
      <w:r>
        <w:rPr>
          <w:bCs/>
        </w:rPr>
        <w:t xml:space="preserve">., 2001; </w:t>
      </w:r>
      <w:r>
        <w:rPr>
          <w:bCs/>
          <w:lang w:val="en-US"/>
        </w:rPr>
        <w:t>Azar</w:t>
      </w:r>
      <w:r>
        <w:rPr>
          <w:bCs/>
        </w:rPr>
        <w:t xml:space="preserve"> </w:t>
      </w:r>
      <w:r>
        <w:rPr>
          <w:bCs/>
          <w:lang w:val="en-US"/>
        </w:rPr>
        <w:t>et</w:t>
      </w:r>
      <w:r>
        <w:rPr>
          <w:bCs/>
        </w:rPr>
        <w:t xml:space="preserve"> </w:t>
      </w:r>
      <w:r>
        <w:rPr>
          <w:bCs/>
          <w:lang w:val="en-US"/>
        </w:rPr>
        <w:t>al</w:t>
      </w:r>
      <w:r>
        <w:rPr>
          <w:bCs/>
        </w:rPr>
        <w:t>., 1998). Джонсон считает, что необходимо развивать систему, предназначенную для совершенствования процедур оценки родственников-опекунов и/или приемных родителей, в которой ключевым компонентом является актуализированная в конкретных параметрах оценка, используемая для классификации приемных родителей и опекунов, вероятностно предсказывающая недостаточное качество заботы о ребенке-сироте (</w:t>
      </w:r>
      <w:proofErr w:type="spellStart"/>
      <w:r>
        <w:rPr>
          <w:bCs/>
        </w:rPr>
        <w:t>Johnson</w:t>
      </w:r>
      <w:proofErr w:type="spellEnd"/>
      <w:r>
        <w:rPr>
          <w:bCs/>
        </w:rPr>
        <w:t>, 2005).</w:t>
      </w:r>
    </w:p>
    <w:p w:rsidR="007C3C1A" w:rsidRDefault="007C3C1A" w:rsidP="007C3C1A">
      <w:pPr>
        <w:pStyle w:val="a3"/>
        <w:shd w:val="clear" w:color="auto" w:fill="FFFFFF"/>
        <w:tabs>
          <w:tab w:val="left" w:pos="906"/>
        </w:tabs>
        <w:spacing w:before="0" w:after="0"/>
        <w:ind w:firstLine="651"/>
        <w:jc w:val="both"/>
        <w:rPr>
          <w:bCs/>
        </w:rPr>
      </w:pPr>
      <w:r>
        <w:rPr>
          <w:bCs/>
        </w:rPr>
        <w:t xml:space="preserve">Компетентностный подход направлен на оценку сильных сторон кандидата в замещающие родители, понимаемых в данном контексте как индивидуальные характеристики, личностные особенности, совокупность тех знаний умений и навыков кандидата, его опыт, взгляды и поведение, которые могут оказывать позитивное влияние на воспитание ребенка-сироты. По мнению ряда авторов, психологическая диагностика в рамках компетентностного подхода должна быть, прежде всего, ориентирована на оценку социальных компетентностей (см., например: </w:t>
      </w:r>
      <w:proofErr w:type="spellStart"/>
      <w:r>
        <w:rPr>
          <w:bCs/>
        </w:rPr>
        <w:t>Хинш</w:t>
      </w:r>
      <w:proofErr w:type="spellEnd"/>
      <w:r>
        <w:rPr>
          <w:bCs/>
        </w:rPr>
        <w:t xml:space="preserve">, </w:t>
      </w:r>
      <w:proofErr w:type="spellStart"/>
      <w:r>
        <w:rPr>
          <w:bCs/>
        </w:rPr>
        <w:t>Виттманн</w:t>
      </w:r>
      <w:proofErr w:type="spellEnd"/>
      <w:r>
        <w:rPr>
          <w:bCs/>
        </w:rPr>
        <w:t>, 2005).</w:t>
      </w:r>
    </w:p>
    <w:p w:rsidR="007C3C1A" w:rsidRDefault="007C3C1A" w:rsidP="007C3C1A">
      <w:pPr>
        <w:pStyle w:val="a3"/>
        <w:shd w:val="clear" w:color="auto" w:fill="FFFFFF"/>
        <w:tabs>
          <w:tab w:val="left" w:pos="906"/>
        </w:tabs>
        <w:spacing w:before="0" w:after="0"/>
        <w:ind w:firstLine="651"/>
        <w:jc w:val="both"/>
        <w:rPr>
          <w:bCs/>
        </w:rPr>
      </w:pPr>
      <w:r>
        <w:rPr>
          <w:bCs/>
        </w:rPr>
        <w:t>Компетентностный подход используется как при создании замещающих семей для отбора подходящих для этой цели кандидатов в приемные родители, так и в процессе дальнейшего психологического сопровождения семьи. Цель оценки компетенций состоит в выявлении тех психологических качеств, которые помогут приемным родителям стать успешными (</w:t>
      </w:r>
      <w:proofErr w:type="spellStart"/>
      <w:r>
        <w:rPr>
          <w:bCs/>
        </w:rPr>
        <w:t>Reder</w:t>
      </w:r>
      <w:proofErr w:type="spellEnd"/>
      <w:r>
        <w:rPr>
          <w:bCs/>
        </w:rPr>
        <w:t xml:space="preserve"> </w:t>
      </w:r>
      <w:proofErr w:type="spellStart"/>
      <w:r>
        <w:rPr>
          <w:bCs/>
        </w:rPr>
        <w:t>et</w:t>
      </w:r>
      <w:proofErr w:type="spellEnd"/>
      <w:r>
        <w:rPr>
          <w:bCs/>
        </w:rPr>
        <w:t xml:space="preserve"> </w:t>
      </w:r>
      <w:proofErr w:type="spellStart"/>
      <w:r>
        <w:rPr>
          <w:bCs/>
        </w:rPr>
        <w:t>al</w:t>
      </w:r>
      <w:proofErr w:type="spellEnd"/>
      <w:r>
        <w:rPr>
          <w:bCs/>
        </w:rPr>
        <w:t xml:space="preserve">., 2003; </w:t>
      </w:r>
      <w:proofErr w:type="spellStart"/>
      <w:r>
        <w:rPr>
          <w:bCs/>
        </w:rPr>
        <w:t>Budd</w:t>
      </w:r>
      <w:proofErr w:type="spellEnd"/>
      <w:r>
        <w:rPr>
          <w:bCs/>
        </w:rPr>
        <w:t xml:space="preserve"> </w:t>
      </w:r>
      <w:proofErr w:type="spellStart"/>
      <w:r>
        <w:rPr>
          <w:bCs/>
        </w:rPr>
        <w:t>et</w:t>
      </w:r>
      <w:proofErr w:type="spellEnd"/>
      <w:r>
        <w:rPr>
          <w:bCs/>
        </w:rPr>
        <w:t xml:space="preserve"> </w:t>
      </w:r>
      <w:proofErr w:type="spellStart"/>
      <w:r>
        <w:rPr>
          <w:bCs/>
        </w:rPr>
        <w:t>al</w:t>
      </w:r>
      <w:proofErr w:type="spellEnd"/>
      <w:r>
        <w:rPr>
          <w:bCs/>
        </w:rPr>
        <w:t>., 2011).</w:t>
      </w:r>
    </w:p>
    <w:p w:rsidR="007C3C1A" w:rsidRDefault="007C3C1A" w:rsidP="007C3C1A">
      <w:pPr>
        <w:pStyle w:val="a3"/>
        <w:shd w:val="clear" w:color="auto" w:fill="FFFFFF"/>
        <w:tabs>
          <w:tab w:val="left" w:pos="906"/>
        </w:tabs>
        <w:spacing w:before="0" w:after="0"/>
        <w:ind w:firstLine="651"/>
        <w:jc w:val="both"/>
        <w:rPr>
          <w:bCs/>
        </w:rPr>
      </w:pPr>
      <w:r>
        <w:rPr>
          <w:bCs/>
        </w:rPr>
        <w:t>Примером использования компетентностного подхода для отбора замещающих родителей может служить разработанный в Фонде Кейси (</w:t>
      </w:r>
      <w:proofErr w:type="spellStart"/>
      <w:r>
        <w:rPr>
          <w:bCs/>
        </w:rPr>
        <w:t>Casey</w:t>
      </w:r>
      <w:proofErr w:type="spellEnd"/>
      <w:r>
        <w:rPr>
          <w:bCs/>
        </w:rPr>
        <w:t xml:space="preserve"> </w:t>
      </w:r>
      <w:proofErr w:type="spellStart"/>
      <w:r>
        <w:rPr>
          <w:bCs/>
        </w:rPr>
        <w:t>Foundation</w:t>
      </w:r>
      <w:proofErr w:type="spellEnd"/>
      <w:r>
        <w:rPr>
          <w:bCs/>
        </w:rPr>
        <w:t xml:space="preserve">, США) </w:t>
      </w:r>
      <w:r>
        <w:rPr>
          <w:bCs/>
        </w:rPr>
        <w:lastRenderedPageBreak/>
        <w:t>стандартный опросник оценки родительских компетенций кандидатов в патронатные родители (</w:t>
      </w:r>
      <w:r>
        <w:rPr>
          <w:bCs/>
          <w:lang w:val="en-US"/>
        </w:rPr>
        <w:t>The</w:t>
      </w:r>
      <w:r>
        <w:rPr>
          <w:bCs/>
        </w:rPr>
        <w:t xml:space="preserve"> </w:t>
      </w:r>
      <w:r>
        <w:rPr>
          <w:bCs/>
          <w:lang w:val="en-US"/>
        </w:rPr>
        <w:t>Casey</w:t>
      </w:r>
      <w:r>
        <w:rPr>
          <w:bCs/>
        </w:rPr>
        <w:t xml:space="preserve"> </w:t>
      </w:r>
      <w:r>
        <w:rPr>
          <w:bCs/>
          <w:lang w:val="en-US"/>
        </w:rPr>
        <w:t>Foster</w:t>
      </w:r>
      <w:r>
        <w:rPr>
          <w:bCs/>
        </w:rPr>
        <w:t xml:space="preserve"> </w:t>
      </w:r>
      <w:r>
        <w:rPr>
          <w:bCs/>
          <w:lang w:val="en-US"/>
        </w:rPr>
        <w:t>Applicant</w:t>
      </w:r>
      <w:r>
        <w:rPr>
          <w:bCs/>
        </w:rPr>
        <w:t xml:space="preserve"> </w:t>
      </w:r>
      <w:r>
        <w:rPr>
          <w:bCs/>
          <w:lang w:val="en-US"/>
        </w:rPr>
        <w:t>Inventory</w:t>
      </w:r>
      <w:r>
        <w:rPr>
          <w:bCs/>
        </w:rPr>
        <w:t xml:space="preserve">, </w:t>
      </w:r>
      <w:r>
        <w:rPr>
          <w:bCs/>
          <w:lang w:val="en-US"/>
        </w:rPr>
        <w:t>CFAI</w:t>
      </w:r>
      <w:r>
        <w:rPr>
          <w:bCs/>
        </w:rPr>
        <w:t>-версия), который представлен в двух вариантах. Во-первых, опросник может заполняться совместно кандидатом и социальным работником. Эта версия опросника представляет собой тест из 74 пунктов, созданный на основе факторного анализа, который используется для идентификации сильных сторон личности кандидата. Тест содержит вопросы, направленные на оценку личностных особенностей кандидата (например, «Люди полагают, что я хорошо лажу с другими»), а также вопросы, нацеленные на выявление потребности будущих приемных родителей в социальной и профессиональной помощи (например, «Я не смогу быть хорошим приемным родителем, если социальный работник будет слишком занят, чтобы помочь мне»). Во-вторых, существует вариант для социального работника (82 вопроса), который используется для предоставления информации о видении работником перспективных возможностей кандидата, его способности обеспечить воспитание приемного ребенка. Как правило, обе версии заполняются независимо друг от друга, а результаты сравниваются и обсуждаются на определенном этапе процесса оценки кандидата и его семьи (ближе к его окончанию). Описанный опросник продемонстрировал высокую валидность и в настоящее время повсеместно используется в США для отбора кандидатов в замещающие родители (</w:t>
      </w:r>
      <w:proofErr w:type="spellStart"/>
      <w:r>
        <w:rPr>
          <w:bCs/>
        </w:rPr>
        <w:t>Buehler</w:t>
      </w:r>
      <w:proofErr w:type="spellEnd"/>
      <w:r>
        <w:rPr>
          <w:bCs/>
        </w:rPr>
        <w:t xml:space="preserve"> </w:t>
      </w:r>
      <w:proofErr w:type="spellStart"/>
      <w:r>
        <w:rPr>
          <w:bCs/>
        </w:rPr>
        <w:t>et</w:t>
      </w:r>
      <w:proofErr w:type="spellEnd"/>
      <w:r>
        <w:rPr>
          <w:bCs/>
        </w:rPr>
        <w:t xml:space="preserve"> </w:t>
      </w:r>
      <w:proofErr w:type="spellStart"/>
      <w:r>
        <w:rPr>
          <w:bCs/>
        </w:rPr>
        <w:t>al</w:t>
      </w:r>
      <w:proofErr w:type="spellEnd"/>
      <w:r>
        <w:rPr>
          <w:bCs/>
        </w:rPr>
        <w:t>., 2006).</w:t>
      </w:r>
    </w:p>
    <w:p w:rsidR="007C3C1A" w:rsidRDefault="007C3C1A" w:rsidP="007C3C1A">
      <w:pPr>
        <w:pStyle w:val="a3"/>
        <w:shd w:val="clear" w:color="auto" w:fill="FFFFFF"/>
        <w:tabs>
          <w:tab w:val="left" w:pos="906"/>
        </w:tabs>
        <w:spacing w:before="0" w:after="0"/>
        <w:ind w:firstLine="651"/>
        <w:jc w:val="both"/>
        <w:rPr>
          <w:bCs/>
        </w:rPr>
      </w:pPr>
      <w:r>
        <w:rPr>
          <w:bCs/>
        </w:rPr>
        <w:t>Чаще, однако, для оценки социальных компетенций претендентов применяют не специально разработанные для этих целей тесты и методики, а методический арсенал, который предназначался для других целей. В качестве примера можно привести стандартные тесты интеллекта, которые достаточно широко используются в оценке потенциальных замещающих родителей, а также нейропсихологические тесты, которые применяют для того, чтобы измерить особенности когнитивной и эмоциональной сферы (</w:t>
      </w:r>
      <w:proofErr w:type="spellStart"/>
      <w:r>
        <w:rPr>
          <w:bCs/>
        </w:rPr>
        <w:t>Arizona</w:t>
      </w:r>
      <w:proofErr w:type="spellEnd"/>
      <w:r>
        <w:rPr>
          <w:bCs/>
        </w:rPr>
        <w:t xml:space="preserve"> </w:t>
      </w:r>
      <w:proofErr w:type="spellStart"/>
      <w:r>
        <w:rPr>
          <w:bCs/>
        </w:rPr>
        <w:t>Foster</w:t>
      </w:r>
      <w:proofErr w:type="spellEnd"/>
      <w:r>
        <w:rPr>
          <w:bCs/>
        </w:rPr>
        <w:t xml:space="preserve"> </w:t>
      </w:r>
      <w:proofErr w:type="spellStart"/>
      <w:r>
        <w:rPr>
          <w:bCs/>
        </w:rPr>
        <w:t>Care</w:t>
      </w:r>
      <w:proofErr w:type="spellEnd"/>
      <w:r>
        <w:rPr>
          <w:bCs/>
        </w:rPr>
        <w:t xml:space="preserve"> …, 2008).</w:t>
      </w:r>
    </w:p>
    <w:p w:rsidR="007C3C1A" w:rsidRDefault="007C3C1A" w:rsidP="007C3C1A">
      <w:pPr>
        <w:pStyle w:val="a3"/>
        <w:shd w:val="clear" w:color="auto" w:fill="FFFFFF"/>
        <w:tabs>
          <w:tab w:val="left" w:pos="906"/>
        </w:tabs>
        <w:spacing w:before="0" w:after="0"/>
        <w:ind w:firstLine="651"/>
        <w:jc w:val="both"/>
        <w:rPr>
          <w:bCs/>
        </w:rPr>
      </w:pPr>
      <w:r>
        <w:rPr>
          <w:bCs/>
        </w:rPr>
        <w:t>Традиционные психологические тесты, разработанные для измерения интеллекта и личности, в большинстве своем не предназначены для оценки потенциала людей, которые выразили согласие заботиться о приемных детях. Более того, известно, что многие многократно проверенные и рекомендованные личностные тесты никак не отражают поведение, связанное с предстоящей деятельностью (</w:t>
      </w:r>
      <w:proofErr w:type="spellStart"/>
      <w:r>
        <w:rPr>
          <w:bCs/>
        </w:rPr>
        <w:t>Handler</w:t>
      </w:r>
      <w:proofErr w:type="spellEnd"/>
      <w:r>
        <w:rPr>
          <w:bCs/>
        </w:rPr>
        <w:t>, 2001), не направлены конкретно на изучение характеристик личности, востребованных в приемной семье (</w:t>
      </w:r>
      <w:proofErr w:type="spellStart"/>
      <w:r>
        <w:rPr>
          <w:bCs/>
        </w:rPr>
        <w:t>Testing</w:t>
      </w:r>
      <w:proofErr w:type="spellEnd"/>
      <w:r>
        <w:rPr>
          <w:bCs/>
        </w:rPr>
        <w:t xml:space="preserve"> </w:t>
      </w:r>
      <w:proofErr w:type="spellStart"/>
      <w:r>
        <w:rPr>
          <w:bCs/>
        </w:rPr>
        <w:t>and</w:t>
      </w:r>
      <w:proofErr w:type="spellEnd"/>
      <w:r>
        <w:rPr>
          <w:bCs/>
        </w:rPr>
        <w:t xml:space="preserve"> </w:t>
      </w:r>
      <w:proofErr w:type="spellStart"/>
      <w:r>
        <w:rPr>
          <w:bCs/>
        </w:rPr>
        <w:t>Assessment</w:t>
      </w:r>
      <w:proofErr w:type="spellEnd"/>
      <w:r>
        <w:rPr>
          <w:bCs/>
        </w:rPr>
        <w:t>…, 2000). По мнению некоторых исследователей, не следует чрезмерно полагаться на результаты диагностики кандидатов в замещающие родители, полученные только по таким тестам, но и игнорировать эти данные также крайне опасно (</w:t>
      </w:r>
      <w:proofErr w:type="spellStart"/>
      <w:r>
        <w:rPr>
          <w:bCs/>
        </w:rPr>
        <w:t>Azar</w:t>
      </w:r>
      <w:proofErr w:type="spellEnd"/>
      <w:r>
        <w:rPr>
          <w:bCs/>
        </w:rPr>
        <w:t xml:space="preserve"> </w:t>
      </w:r>
      <w:proofErr w:type="spellStart"/>
      <w:r>
        <w:rPr>
          <w:bCs/>
        </w:rPr>
        <w:t>et</w:t>
      </w:r>
      <w:proofErr w:type="spellEnd"/>
      <w:r>
        <w:rPr>
          <w:bCs/>
        </w:rPr>
        <w:t xml:space="preserve"> </w:t>
      </w:r>
      <w:proofErr w:type="spellStart"/>
      <w:r>
        <w:rPr>
          <w:bCs/>
        </w:rPr>
        <w:t>al</w:t>
      </w:r>
      <w:proofErr w:type="spellEnd"/>
      <w:r>
        <w:rPr>
          <w:bCs/>
        </w:rPr>
        <w:t xml:space="preserve">., 1998; </w:t>
      </w:r>
      <w:r>
        <w:rPr>
          <w:bCs/>
          <w:lang w:val="en-US"/>
        </w:rPr>
        <w:t>Milner</w:t>
      </w:r>
      <w:r>
        <w:rPr>
          <w:bCs/>
        </w:rPr>
        <w:t xml:space="preserve">, 1989; </w:t>
      </w:r>
      <w:r>
        <w:rPr>
          <w:bCs/>
          <w:lang w:val="en-US"/>
        </w:rPr>
        <w:t>Otto</w:t>
      </w:r>
      <w:r>
        <w:rPr>
          <w:bCs/>
        </w:rPr>
        <w:t xml:space="preserve">, </w:t>
      </w:r>
      <w:proofErr w:type="spellStart"/>
      <w:r>
        <w:rPr>
          <w:bCs/>
          <w:lang w:val="en-US"/>
        </w:rPr>
        <w:t>Edens</w:t>
      </w:r>
      <w:proofErr w:type="spellEnd"/>
      <w:r>
        <w:rPr>
          <w:bCs/>
        </w:rPr>
        <w:t xml:space="preserve">, 2003; </w:t>
      </w:r>
      <w:proofErr w:type="spellStart"/>
      <w:r>
        <w:rPr>
          <w:bCs/>
          <w:lang w:val="en-US"/>
        </w:rPr>
        <w:t>Quinnell</w:t>
      </w:r>
      <w:proofErr w:type="spellEnd"/>
      <w:r>
        <w:rPr>
          <w:bCs/>
        </w:rPr>
        <w:t xml:space="preserve">, </w:t>
      </w:r>
      <w:r>
        <w:rPr>
          <w:bCs/>
          <w:lang w:val="en-US"/>
        </w:rPr>
        <w:t>Bow</w:t>
      </w:r>
      <w:r>
        <w:rPr>
          <w:bCs/>
        </w:rPr>
        <w:t xml:space="preserve">, 2001; </w:t>
      </w:r>
      <w:proofErr w:type="spellStart"/>
      <w:r>
        <w:rPr>
          <w:bCs/>
          <w:lang w:val="en-US"/>
        </w:rPr>
        <w:t>Reder</w:t>
      </w:r>
      <w:proofErr w:type="spellEnd"/>
      <w:r>
        <w:rPr>
          <w:bCs/>
        </w:rPr>
        <w:t xml:space="preserve"> </w:t>
      </w:r>
      <w:r>
        <w:rPr>
          <w:bCs/>
          <w:lang w:val="en-US"/>
        </w:rPr>
        <w:t>et</w:t>
      </w:r>
      <w:r>
        <w:rPr>
          <w:bCs/>
        </w:rPr>
        <w:t xml:space="preserve"> </w:t>
      </w:r>
      <w:r>
        <w:rPr>
          <w:bCs/>
          <w:lang w:val="en-US"/>
        </w:rPr>
        <w:t>al</w:t>
      </w:r>
      <w:r>
        <w:rPr>
          <w:bCs/>
        </w:rPr>
        <w:t>., 2003).</w:t>
      </w:r>
    </w:p>
    <w:p w:rsidR="007C3C1A" w:rsidRDefault="007C3C1A" w:rsidP="007C3C1A">
      <w:pPr>
        <w:pStyle w:val="a3"/>
        <w:shd w:val="clear" w:color="auto" w:fill="FFFFFF"/>
        <w:tabs>
          <w:tab w:val="left" w:pos="906"/>
        </w:tabs>
        <w:spacing w:before="0" w:after="0"/>
        <w:ind w:firstLine="651"/>
        <w:jc w:val="both"/>
        <w:rPr>
          <w:bCs/>
        </w:rPr>
      </w:pPr>
      <w:proofErr w:type="spellStart"/>
      <w:r>
        <w:rPr>
          <w:bCs/>
        </w:rPr>
        <w:t>Казинс</w:t>
      </w:r>
      <w:proofErr w:type="spellEnd"/>
      <w:r>
        <w:rPr>
          <w:bCs/>
        </w:rPr>
        <w:t xml:space="preserve"> отмечает, что в литературе можно найти немного валидных методик для оценки адекватности кандидатов в замещающие родители и что у специалистов, работающих в этой области, часто нет времени для анализа всей литературы по этому вопросу, а соответствующих знаний не хватает, в то время когда срочно нужны адекватные задаче измерительные инструменты. Это приводит, в частности, к увеличению числа используемых тестов и опросников, которые, несмотря на это, не всегда способны охватить все важные для оценки факторы. В результате специалист вынужден полагаться на свой опыт, наблюдения, методические предпочтения (</w:t>
      </w:r>
      <w:proofErr w:type="spellStart"/>
      <w:r>
        <w:rPr>
          <w:bCs/>
        </w:rPr>
        <w:t>Cousins</w:t>
      </w:r>
      <w:proofErr w:type="spellEnd"/>
      <w:r>
        <w:rPr>
          <w:bCs/>
        </w:rPr>
        <w:t>, 2004).</w:t>
      </w:r>
    </w:p>
    <w:p w:rsidR="007C3C1A" w:rsidRDefault="007C3C1A" w:rsidP="007C3C1A">
      <w:pPr>
        <w:pStyle w:val="a3"/>
        <w:shd w:val="clear" w:color="auto" w:fill="FFFFFF"/>
        <w:tabs>
          <w:tab w:val="left" w:pos="906"/>
        </w:tabs>
        <w:spacing w:before="0" w:after="0"/>
        <w:ind w:firstLine="651"/>
        <w:jc w:val="both"/>
        <w:rPr>
          <w:bCs/>
        </w:rPr>
      </w:pPr>
      <w:r>
        <w:rPr>
          <w:bCs/>
        </w:rPr>
        <w:t>Несмотря на вышесказанное, формальная оценка родительских компетентностей с использованием тестов психологической диагностики, как показывают исследования, может оказать существенное влияние на результаты помещения детей в семью.</w:t>
      </w:r>
    </w:p>
    <w:p w:rsidR="007C3C1A" w:rsidRDefault="007C3C1A" w:rsidP="007C3C1A">
      <w:pPr>
        <w:pStyle w:val="a3"/>
        <w:shd w:val="clear" w:color="auto" w:fill="FFFFFF"/>
        <w:tabs>
          <w:tab w:val="left" w:pos="906"/>
        </w:tabs>
        <w:spacing w:before="0" w:after="0"/>
        <w:ind w:firstLine="651"/>
        <w:jc w:val="both"/>
        <w:rPr>
          <w:bCs/>
        </w:rPr>
      </w:pPr>
      <w:r>
        <w:rPr>
          <w:bCs/>
        </w:rPr>
        <w:t xml:space="preserve">Описания методов оценки родительских компетенций в последнее время принимают форму практических руководств для специалистов, занимающихся отбором приемных и патронатных родителей (см., например: </w:t>
      </w:r>
      <w:proofErr w:type="spellStart"/>
      <w:r>
        <w:rPr>
          <w:bCs/>
          <w:lang w:val="en-US"/>
        </w:rPr>
        <w:t>Pezzot</w:t>
      </w:r>
      <w:proofErr w:type="spellEnd"/>
      <w:r>
        <w:rPr>
          <w:bCs/>
        </w:rPr>
        <w:t>-</w:t>
      </w:r>
      <w:r>
        <w:rPr>
          <w:bCs/>
          <w:lang w:val="en-US"/>
        </w:rPr>
        <w:t>Pearce</w:t>
      </w:r>
      <w:r>
        <w:rPr>
          <w:bCs/>
        </w:rPr>
        <w:t xml:space="preserve">, </w:t>
      </w:r>
      <w:r>
        <w:rPr>
          <w:bCs/>
          <w:lang w:val="en-US"/>
        </w:rPr>
        <w:t>Pearce</w:t>
      </w:r>
      <w:r>
        <w:rPr>
          <w:bCs/>
        </w:rPr>
        <w:t xml:space="preserve">, 2004). В таких руководствах, как правило, оговаривается, что используемые тесты не всегда были созданы для оценки кандидатов в замещающие родители и не имеют подтверждения </w:t>
      </w:r>
      <w:proofErr w:type="spellStart"/>
      <w:r>
        <w:rPr>
          <w:bCs/>
        </w:rPr>
        <w:t>критериальной</w:t>
      </w:r>
      <w:proofErr w:type="spellEnd"/>
      <w:r>
        <w:rPr>
          <w:bCs/>
        </w:rPr>
        <w:t xml:space="preserve"> валидности (</w:t>
      </w:r>
      <w:proofErr w:type="spellStart"/>
      <w:r>
        <w:rPr>
          <w:bCs/>
        </w:rPr>
        <w:t>Risley-Curtiss</w:t>
      </w:r>
      <w:proofErr w:type="spellEnd"/>
      <w:r>
        <w:rPr>
          <w:bCs/>
        </w:rPr>
        <w:t xml:space="preserve"> </w:t>
      </w:r>
      <w:proofErr w:type="spellStart"/>
      <w:r>
        <w:rPr>
          <w:bCs/>
        </w:rPr>
        <w:t>et</w:t>
      </w:r>
      <w:proofErr w:type="spellEnd"/>
      <w:r>
        <w:rPr>
          <w:bCs/>
        </w:rPr>
        <w:t xml:space="preserve"> </w:t>
      </w:r>
      <w:proofErr w:type="spellStart"/>
      <w:r>
        <w:rPr>
          <w:bCs/>
        </w:rPr>
        <w:t>al</w:t>
      </w:r>
      <w:proofErr w:type="spellEnd"/>
      <w:r>
        <w:rPr>
          <w:bCs/>
        </w:rPr>
        <w:t xml:space="preserve">., 2004; </w:t>
      </w:r>
      <w:r>
        <w:rPr>
          <w:bCs/>
          <w:lang w:val="en-US"/>
        </w:rPr>
        <w:t>Budd</w:t>
      </w:r>
      <w:r>
        <w:rPr>
          <w:bCs/>
        </w:rPr>
        <w:t xml:space="preserve"> </w:t>
      </w:r>
      <w:r>
        <w:rPr>
          <w:bCs/>
          <w:lang w:val="en-US"/>
        </w:rPr>
        <w:t>et</w:t>
      </w:r>
      <w:r>
        <w:rPr>
          <w:bCs/>
        </w:rPr>
        <w:t xml:space="preserve"> </w:t>
      </w:r>
      <w:r>
        <w:rPr>
          <w:bCs/>
          <w:lang w:val="en-US"/>
        </w:rPr>
        <w:t>al</w:t>
      </w:r>
      <w:r>
        <w:rPr>
          <w:bCs/>
        </w:rPr>
        <w:t xml:space="preserve">., 2011; </w:t>
      </w:r>
      <w:r>
        <w:rPr>
          <w:bCs/>
          <w:lang w:val="en-US"/>
        </w:rPr>
        <w:t>Azar</w:t>
      </w:r>
      <w:r>
        <w:rPr>
          <w:bCs/>
        </w:rPr>
        <w:t xml:space="preserve"> </w:t>
      </w:r>
      <w:r>
        <w:rPr>
          <w:bCs/>
          <w:lang w:val="en-US"/>
        </w:rPr>
        <w:t>et</w:t>
      </w:r>
      <w:r>
        <w:rPr>
          <w:bCs/>
        </w:rPr>
        <w:t xml:space="preserve"> </w:t>
      </w:r>
      <w:r>
        <w:rPr>
          <w:bCs/>
          <w:lang w:val="en-US"/>
        </w:rPr>
        <w:t>al</w:t>
      </w:r>
      <w:r>
        <w:rPr>
          <w:bCs/>
        </w:rPr>
        <w:t>., 1998).</w:t>
      </w:r>
    </w:p>
    <w:p w:rsidR="007C3C1A" w:rsidRDefault="007C3C1A" w:rsidP="007C3C1A">
      <w:pPr>
        <w:pStyle w:val="a3"/>
        <w:shd w:val="clear" w:color="auto" w:fill="FFFFFF"/>
        <w:tabs>
          <w:tab w:val="left" w:pos="906"/>
        </w:tabs>
        <w:spacing w:before="0" w:after="0"/>
        <w:ind w:firstLine="651"/>
        <w:jc w:val="both"/>
        <w:rPr>
          <w:bCs/>
        </w:rPr>
      </w:pPr>
      <w:r>
        <w:rPr>
          <w:bCs/>
        </w:rPr>
        <w:lastRenderedPageBreak/>
        <w:t>Применение компетентностного подхода для отбора замещающих родителей позволило выявить сферы компетенций, наиболее значимые в прогнозе успешности замещающей семьи. Например, в Австралии, Новой Зеландии и Великобритании в качестве таких приоритетных сфер выделены: мотивация, социальная поддержка, отношения в семье, стиль воспитания, история детства кандидата, управление стрессом, культурная осведомленность, умение работать в команде (</w:t>
      </w:r>
      <w:r>
        <w:rPr>
          <w:bCs/>
          <w:lang w:val="en-US"/>
        </w:rPr>
        <w:t>Assessment</w:t>
      </w:r>
      <w:r>
        <w:rPr>
          <w:bCs/>
        </w:rPr>
        <w:t xml:space="preserve"> </w:t>
      </w:r>
      <w:r>
        <w:rPr>
          <w:bCs/>
          <w:lang w:val="en-US"/>
        </w:rPr>
        <w:t>of</w:t>
      </w:r>
      <w:r>
        <w:rPr>
          <w:bCs/>
        </w:rPr>
        <w:t xml:space="preserve"> </w:t>
      </w:r>
      <w:r>
        <w:rPr>
          <w:bCs/>
          <w:lang w:val="en-US"/>
        </w:rPr>
        <w:t>foster</w:t>
      </w:r>
      <w:r>
        <w:rPr>
          <w:bCs/>
        </w:rPr>
        <w:t>…, 2005). В настоящее время в мире существует несколько программ, составленных в соответствии с компетентностным подходом. Основная задача этих программ состоит в получении возможности подобрать семью, способную обеспечить потребности развития ребенка. Такие программы разрабатываются в Англии (опыт организации «</w:t>
      </w:r>
      <w:proofErr w:type="spellStart"/>
      <w:r>
        <w:rPr>
          <w:bCs/>
        </w:rPr>
        <w:t>Фостеровская</w:t>
      </w:r>
      <w:proofErr w:type="spellEnd"/>
      <w:r>
        <w:rPr>
          <w:bCs/>
        </w:rPr>
        <w:t xml:space="preserve"> сеть» – </w:t>
      </w:r>
      <w:proofErr w:type="spellStart"/>
      <w:r>
        <w:rPr>
          <w:bCs/>
        </w:rPr>
        <w:t>Fostеring</w:t>
      </w:r>
      <w:proofErr w:type="spellEnd"/>
      <w:r>
        <w:rPr>
          <w:bCs/>
        </w:rPr>
        <w:t xml:space="preserve"> </w:t>
      </w:r>
      <w:proofErr w:type="spellStart"/>
      <w:r>
        <w:rPr>
          <w:bCs/>
        </w:rPr>
        <w:t>network</w:t>
      </w:r>
      <w:proofErr w:type="spellEnd"/>
      <w:r>
        <w:rPr>
          <w:bCs/>
        </w:rPr>
        <w:t>), в США (программа MAPP, программа PRIDE) и других странах.</w:t>
      </w:r>
    </w:p>
    <w:p w:rsidR="007C3C1A" w:rsidRDefault="007C3C1A" w:rsidP="007C3C1A">
      <w:pPr>
        <w:pStyle w:val="a3"/>
        <w:shd w:val="clear" w:color="auto" w:fill="FFFFFF"/>
        <w:tabs>
          <w:tab w:val="left" w:pos="906"/>
        </w:tabs>
        <w:spacing w:before="0" w:after="0"/>
        <w:ind w:firstLine="651"/>
        <w:jc w:val="center"/>
        <w:rPr>
          <w:bCs/>
        </w:rPr>
      </w:pPr>
    </w:p>
    <w:p w:rsidR="007C3C1A" w:rsidRDefault="007C3C1A" w:rsidP="007C3C1A">
      <w:pPr>
        <w:pStyle w:val="a3"/>
        <w:shd w:val="clear" w:color="auto" w:fill="FFFFFF"/>
        <w:tabs>
          <w:tab w:val="left" w:pos="906"/>
        </w:tabs>
        <w:spacing w:before="0" w:after="0"/>
        <w:jc w:val="center"/>
        <w:rPr>
          <w:b/>
          <w:bCs/>
        </w:rPr>
      </w:pPr>
      <w:r>
        <w:rPr>
          <w:b/>
          <w:bCs/>
        </w:rPr>
        <w:t>2.Подход, основанный на оценке зон рисков</w:t>
      </w:r>
    </w:p>
    <w:p w:rsidR="007C3C1A" w:rsidRDefault="007C3C1A" w:rsidP="007C3C1A">
      <w:pPr>
        <w:pStyle w:val="a3"/>
        <w:shd w:val="clear" w:color="auto" w:fill="FFFFFF"/>
        <w:tabs>
          <w:tab w:val="left" w:pos="906"/>
        </w:tabs>
        <w:spacing w:before="0" w:after="0"/>
        <w:ind w:firstLine="651"/>
        <w:jc w:val="both"/>
        <w:rPr>
          <w:bCs/>
        </w:rPr>
      </w:pPr>
      <w:r>
        <w:rPr>
          <w:bCs/>
        </w:rPr>
        <w:t>Психодиагностика кандидатов в замещающие родители, основанная на оценке зон рисков, направлена на выявление противопоказаний для осуществления этой деятельности. Под зонами риска понимаются в данном случае те типичные опасности, которые могут подстерегать ребенка в замещающей семье.</w:t>
      </w:r>
    </w:p>
    <w:p w:rsidR="007C3C1A" w:rsidRDefault="007C3C1A" w:rsidP="007C3C1A">
      <w:pPr>
        <w:pStyle w:val="a3"/>
        <w:shd w:val="clear" w:color="auto" w:fill="FFFFFF"/>
        <w:tabs>
          <w:tab w:val="left" w:pos="906"/>
        </w:tabs>
        <w:spacing w:before="0" w:after="0"/>
        <w:ind w:firstLine="651"/>
        <w:jc w:val="both"/>
        <w:rPr>
          <w:bCs/>
        </w:rPr>
      </w:pPr>
      <w:r>
        <w:rPr>
          <w:bCs/>
        </w:rPr>
        <w:t>Такими опасностями, по литературным данным, являются:</w:t>
      </w:r>
    </w:p>
    <w:p w:rsidR="007C3C1A" w:rsidRDefault="007C3C1A" w:rsidP="007C3C1A">
      <w:pPr>
        <w:pStyle w:val="a3"/>
        <w:shd w:val="clear" w:color="auto" w:fill="FFFFFF"/>
        <w:tabs>
          <w:tab w:val="left" w:pos="906"/>
        </w:tabs>
        <w:spacing w:before="0" w:after="0"/>
        <w:ind w:firstLine="651"/>
        <w:jc w:val="both"/>
        <w:rPr>
          <w:bCs/>
        </w:rPr>
      </w:pPr>
      <w:r>
        <w:rPr>
          <w:bCs/>
        </w:rPr>
        <w:t>1) Насилие со стороны взрослого. Доказано, что насилие со стороны взрослых во всех его видах является наиболее сильным стрессором, влекущим за собой тяжелые последствия, включая посттравматический стресс и даже посттравматическое стрессовое расстройство. Выделяются следующие виды насилия над ребенком: физическое, сексуальное, психологическое.</w:t>
      </w:r>
    </w:p>
    <w:p w:rsidR="007C3C1A" w:rsidRDefault="007C3C1A" w:rsidP="007C3C1A">
      <w:pPr>
        <w:pStyle w:val="a3"/>
        <w:shd w:val="clear" w:color="auto" w:fill="FFFFFF"/>
        <w:tabs>
          <w:tab w:val="left" w:pos="906"/>
        </w:tabs>
        <w:spacing w:before="0" w:after="0"/>
        <w:ind w:firstLine="651"/>
        <w:jc w:val="both"/>
        <w:rPr>
          <w:bCs/>
        </w:rPr>
      </w:pPr>
      <w:r>
        <w:rPr>
          <w:bCs/>
        </w:rPr>
        <w:t>2) Пренебрежение ребенком. Невыполнение родительских обязанностей проявляется в неудовлетворении как витальных потребностей ребенка, так и психологических, социальных потребностей в любви, заботе, одобрении, поддержке, помощи в решении проблем здоровья, обучения и развития. Как указывалось выше, в настоящее время пренебрежение рассматривается как вид насилия.</w:t>
      </w:r>
    </w:p>
    <w:p w:rsidR="007C3C1A" w:rsidRDefault="007C3C1A" w:rsidP="007C3C1A">
      <w:pPr>
        <w:pStyle w:val="a3"/>
        <w:shd w:val="clear" w:color="auto" w:fill="FFFFFF"/>
        <w:tabs>
          <w:tab w:val="left" w:pos="906"/>
        </w:tabs>
        <w:spacing w:before="0" w:after="0"/>
        <w:ind w:firstLine="651"/>
        <w:jc w:val="both"/>
        <w:rPr>
          <w:bCs/>
        </w:rPr>
      </w:pPr>
      <w:r>
        <w:rPr>
          <w:bCs/>
        </w:rPr>
        <w:t>3) Эксплуатация детского труда. В этом случае происходит не просто пренебрежение потребностями детей, а целенаправленное использование ребенка как работника, что, в свою очередь, влечет за собой физическую перегрузку, нарушающую процесс нормального физиологического развития, приводящую к отставанию в учебе, трудностям в отношениях со сверстниками и т. п.</w:t>
      </w:r>
    </w:p>
    <w:p w:rsidR="007C3C1A" w:rsidRDefault="007C3C1A" w:rsidP="007C3C1A">
      <w:pPr>
        <w:pStyle w:val="a3"/>
        <w:shd w:val="clear" w:color="auto" w:fill="FFFFFF"/>
        <w:tabs>
          <w:tab w:val="left" w:pos="906"/>
        </w:tabs>
        <w:spacing w:before="0" w:after="0"/>
        <w:ind w:firstLine="651"/>
        <w:jc w:val="both"/>
        <w:rPr>
          <w:bCs/>
        </w:rPr>
      </w:pPr>
      <w:r>
        <w:rPr>
          <w:bCs/>
        </w:rPr>
        <w:t>4) Невозможность адаптации в новой семье. Имеются в виду ситуации, опасность которых состоит в том, что в течение длительного времени ребенок и семья не могут приспособиться друг к другу в связи с различиями в темпераменте, привычках и др.</w:t>
      </w:r>
    </w:p>
    <w:p w:rsidR="007C3C1A" w:rsidRDefault="007C3C1A" w:rsidP="007C3C1A">
      <w:pPr>
        <w:pStyle w:val="a3"/>
        <w:shd w:val="clear" w:color="auto" w:fill="FFFFFF"/>
        <w:tabs>
          <w:tab w:val="left" w:pos="906"/>
        </w:tabs>
        <w:spacing w:before="0" w:after="0"/>
        <w:ind w:firstLine="651"/>
        <w:jc w:val="both"/>
        <w:rPr>
          <w:bCs/>
        </w:rPr>
      </w:pPr>
      <w:r>
        <w:rPr>
          <w:bCs/>
        </w:rPr>
        <w:t xml:space="preserve">5) </w:t>
      </w:r>
      <w:proofErr w:type="spellStart"/>
      <w:r>
        <w:rPr>
          <w:bCs/>
        </w:rPr>
        <w:t>Невротизирующее</w:t>
      </w:r>
      <w:proofErr w:type="spellEnd"/>
      <w:r>
        <w:rPr>
          <w:bCs/>
        </w:rPr>
        <w:t xml:space="preserve"> влияние замещающей семьи. В этих случаях нет ни пренебрежения, ни эксплуатации ребенка, однако вся семейная ситуация ведет к искажению психического и личностного развития, нарушению психического и психологического здоровья.</w:t>
      </w:r>
    </w:p>
    <w:p w:rsidR="007C3C1A" w:rsidRDefault="007C3C1A" w:rsidP="007C3C1A">
      <w:pPr>
        <w:pStyle w:val="a3"/>
        <w:shd w:val="clear" w:color="auto" w:fill="FFFFFF"/>
        <w:tabs>
          <w:tab w:val="left" w:pos="906"/>
        </w:tabs>
        <w:spacing w:before="0" w:after="0"/>
        <w:ind w:firstLine="651"/>
        <w:jc w:val="both"/>
        <w:rPr>
          <w:bCs/>
        </w:rPr>
      </w:pPr>
      <w:r>
        <w:rPr>
          <w:bCs/>
        </w:rPr>
        <w:t>6) Риск отказа от ребенка. Возвращение ребенка в детский дом является сильнейшим стрессором. Анализ последствий такого отказа от ребенка показывает, что подобная «вторичная травма отвержения» является чрезвычайно разрушительной по силе, влечет за собой тяжелейшие, трудно компенсируемые по следствия.</w:t>
      </w:r>
    </w:p>
    <w:p w:rsidR="007C3C1A" w:rsidRDefault="007C3C1A" w:rsidP="007C3C1A">
      <w:pPr>
        <w:pStyle w:val="a3"/>
        <w:shd w:val="clear" w:color="auto" w:fill="FFFFFF"/>
        <w:tabs>
          <w:tab w:val="left" w:pos="906"/>
        </w:tabs>
        <w:spacing w:before="0" w:after="0"/>
        <w:ind w:firstLine="651"/>
        <w:jc w:val="both"/>
        <w:rPr>
          <w:bCs/>
        </w:rPr>
      </w:pPr>
      <w:r>
        <w:rPr>
          <w:bCs/>
        </w:rPr>
        <w:t>Указанные зоны рисков являются важными ориентирами при определении основных направлений диагностики, имеющей целью отбор замещающих родителей. Очевидно, что диагностика возможных рисков по указанным зонам требует различных методических приемов и может быть проведена с разной точностью, учитывая современное состояние психодиагностики.</w:t>
      </w:r>
    </w:p>
    <w:p w:rsidR="007C3C1A" w:rsidRDefault="007C3C1A" w:rsidP="007C3C1A">
      <w:pPr>
        <w:pStyle w:val="a3"/>
        <w:shd w:val="clear" w:color="auto" w:fill="FFFFFF"/>
        <w:tabs>
          <w:tab w:val="left" w:pos="906"/>
        </w:tabs>
        <w:spacing w:before="0" w:after="0"/>
        <w:ind w:firstLine="651"/>
        <w:jc w:val="both"/>
        <w:rPr>
          <w:bCs/>
        </w:rPr>
      </w:pPr>
      <w:r>
        <w:rPr>
          <w:bCs/>
        </w:rPr>
        <w:t xml:space="preserve">Какие именно предикторы следует считать ключевыми для предотвращения рисков, сказать трудно. Имеющиеся по этому вопросу данные весьма противоречивы, требуют </w:t>
      </w:r>
      <w:r>
        <w:rPr>
          <w:bCs/>
        </w:rPr>
        <w:lastRenderedPageBreak/>
        <w:t>дополнительных исследований, в том числе учета региональных и культурных особенностей.</w:t>
      </w:r>
    </w:p>
    <w:p w:rsidR="007C3C1A" w:rsidRDefault="007C3C1A" w:rsidP="007C3C1A">
      <w:pPr>
        <w:pStyle w:val="a3"/>
        <w:shd w:val="clear" w:color="auto" w:fill="FFFFFF"/>
        <w:tabs>
          <w:tab w:val="left" w:pos="906"/>
        </w:tabs>
        <w:spacing w:before="0" w:after="0"/>
        <w:ind w:firstLine="651"/>
        <w:jc w:val="both"/>
        <w:rPr>
          <w:bCs/>
        </w:rPr>
      </w:pPr>
      <w:r>
        <w:rPr>
          <w:bCs/>
        </w:rPr>
        <w:t xml:space="preserve">На практике в той или иной степени во многих случаях учитываются оба указанных подхода – и компетентностный, и основанный на оценке рисков. </w:t>
      </w:r>
      <w:proofErr w:type="gramStart"/>
      <w:r>
        <w:rPr>
          <w:bCs/>
        </w:rPr>
        <w:t>Однако как бы то ни было</w:t>
      </w:r>
      <w:proofErr w:type="gramEnd"/>
      <w:r>
        <w:rPr>
          <w:bCs/>
        </w:rPr>
        <w:t xml:space="preserve"> на сегодняшний день доминирующим оказывается выявление противопоказаний («обвинительный уклон»). Интересное наблюдение сделано в одном из исследований приемных родителей (</w:t>
      </w:r>
      <w:proofErr w:type="spellStart"/>
      <w:r>
        <w:rPr>
          <w:bCs/>
        </w:rPr>
        <w:t>Budd</w:t>
      </w:r>
      <w:proofErr w:type="spellEnd"/>
      <w:r>
        <w:rPr>
          <w:bCs/>
        </w:rPr>
        <w:t xml:space="preserve"> </w:t>
      </w:r>
      <w:proofErr w:type="spellStart"/>
      <w:r>
        <w:rPr>
          <w:bCs/>
        </w:rPr>
        <w:t>et</w:t>
      </w:r>
      <w:proofErr w:type="spellEnd"/>
      <w:r>
        <w:rPr>
          <w:bCs/>
        </w:rPr>
        <w:t xml:space="preserve"> </w:t>
      </w:r>
      <w:proofErr w:type="spellStart"/>
      <w:r>
        <w:rPr>
          <w:bCs/>
        </w:rPr>
        <w:t>al</w:t>
      </w:r>
      <w:proofErr w:type="spellEnd"/>
      <w:r>
        <w:rPr>
          <w:bCs/>
        </w:rPr>
        <w:t>., 2001). По заказу суда по семейным вопросам округа Кук, штата Иллинойс (США) на примере случайной выборки, состоящей из 190 приемных родителей, были проанализированы оценки психического здоровья.</w:t>
      </w:r>
    </w:p>
    <w:p w:rsidR="007C3C1A" w:rsidRDefault="007C3C1A" w:rsidP="007C3C1A">
      <w:pPr>
        <w:pStyle w:val="a3"/>
        <w:shd w:val="clear" w:color="auto" w:fill="FFFFFF"/>
        <w:tabs>
          <w:tab w:val="left" w:pos="906"/>
        </w:tabs>
        <w:spacing w:before="0" w:after="0"/>
        <w:ind w:firstLine="651"/>
        <w:jc w:val="both"/>
        <w:rPr>
          <w:bCs/>
        </w:rPr>
      </w:pPr>
      <w:r>
        <w:rPr>
          <w:bCs/>
        </w:rPr>
        <w:t>Обнаружилось, что во всех заключениях специалистов недостатки приемных родителей подчеркивались чаще, чем их сильные стороны.</w:t>
      </w:r>
    </w:p>
    <w:p w:rsidR="007C3C1A" w:rsidRDefault="007C3C1A">
      <w:bookmarkStart w:id="0" w:name="_GoBack"/>
      <w:bookmarkEnd w:id="0"/>
    </w:p>
    <w:sectPr w:rsidR="007C3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1A"/>
    <w:rsid w:val="007C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EAC4-677E-484A-8E2C-F4B8AD34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C1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C1A"/>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2024-03-18T09:31:00Z</dcterms:created>
  <dcterms:modified xsi:type="dcterms:W3CDTF">2024-03-18T09:31:00Z</dcterms:modified>
</cp:coreProperties>
</file>