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C5E" w:rsidRDefault="000037E4">
      <w:pPr>
        <w:rPr>
          <w:lang w:val="ru-RU"/>
        </w:rPr>
      </w:pPr>
      <w:r w:rsidRPr="000037E4">
        <w:rPr>
          <w:lang w:val="ru-RU"/>
        </w:rPr>
        <w:t>Практическое занятие 4. Корреляционный анализ результатов исследования</w:t>
      </w:r>
      <w:r w:rsidR="00C67E9F">
        <w:rPr>
          <w:lang w:val="ru-RU"/>
        </w:rPr>
        <w:t xml:space="preserve"> (2 часа)</w:t>
      </w:r>
    </w:p>
    <w:p w:rsidR="00F652CA" w:rsidRDefault="00131CFC" w:rsidP="00F652CA">
      <w:pPr>
        <w:pStyle w:val="ab"/>
        <w:numPr>
          <w:ilvl w:val="0"/>
          <w:numId w:val="3"/>
        </w:numPr>
        <w:rPr>
          <w:lang w:val="ru-RU"/>
        </w:rPr>
      </w:pPr>
      <w:r>
        <w:rPr>
          <w:lang w:val="ru-RU"/>
        </w:rPr>
        <w:t xml:space="preserve">Повторяются вопросы лекции: </w:t>
      </w:r>
      <w:r w:rsidR="000037E4">
        <w:rPr>
          <w:lang w:val="ru-RU"/>
        </w:rPr>
        <w:t>Меры связи пр</w:t>
      </w:r>
      <w:r w:rsidR="00166362">
        <w:rPr>
          <w:lang w:val="ru-RU"/>
        </w:rPr>
        <w:t>и</w:t>
      </w:r>
      <w:r w:rsidR="000037E4">
        <w:rPr>
          <w:lang w:val="ru-RU"/>
        </w:rPr>
        <w:t xml:space="preserve"> различных типах данных</w:t>
      </w:r>
      <w:r>
        <w:rPr>
          <w:lang w:val="ru-RU"/>
        </w:rPr>
        <w:t xml:space="preserve"> </w:t>
      </w:r>
    </w:p>
    <w:p w:rsidR="00843149" w:rsidRDefault="00F652CA" w:rsidP="00F652CA">
      <w:pPr>
        <w:pStyle w:val="ab"/>
        <w:numPr>
          <w:ilvl w:val="0"/>
          <w:numId w:val="3"/>
        </w:numPr>
        <w:rPr>
          <w:lang w:val="ru-RU"/>
        </w:rPr>
      </w:pPr>
      <w:r>
        <w:rPr>
          <w:lang w:val="ru-RU"/>
        </w:rPr>
        <w:t xml:space="preserve">Выполняется типовая задача </w:t>
      </w:r>
      <w:r w:rsidR="000037E4">
        <w:rPr>
          <w:lang w:val="ru-RU"/>
        </w:rPr>
        <w:t>4</w:t>
      </w:r>
      <w:r>
        <w:rPr>
          <w:lang w:val="ru-RU"/>
        </w:rPr>
        <w:t>.</w:t>
      </w:r>
    </w:p>
    <w:p w:rsidR="00F652CA" w:rsidRDefault="00131CFC" w:rsidP="00F652CA">
      <w:pPr>
        <w:pStyle w:val="ab"/>
        <w:numPr>
          <w:ilvl w:val="0"/>
          <w:numId w:val="3"/>
        </w:numPr>
        <w:rPr>
          <w:lang w:val="ru-RU"/>
        </w:rPr>
      </w:pPr>
      <w:r>
        <w:rPr>
          <w:lang w:val="ru-RU"/>
        </w:rPr>
        <w:t xml:space="preserve">Обсуждаются вопросы применения </w:t>
      </w:r>
      <w:r w:rsidR="000037E4">
        <w:rPr>
          <w:lang w:val="ru-RU"/>
        </w:rPr>
        <w:t>корреляционного анализа</w:t>
      </w:r>
      <w:r>
        <w:rPr>
          <w:lang w:val="ru-RU"/>
        </w:rPr>
        <w:t xml:space="preserve"> в исследованиях магистрантов.</w:t>
      </w:r>
    </w:p>
    <w:p w:rsidR="000037E4" w:rsidRDefault="000037E4" w:rsidP="000037E4">
      <w:pPr>
        <w:rPr>
          <w:szCs w:val="26"/>
          <w:lang w:val="ru-RU"/>
        </w:rPr>
      </w:pPr>
      <w:r w:rsidRPr="000037E4">
        <w:rPr>
          <w:b/>
          <w:szCs w:val="26"/>
          <w:lang w:val="ru-RU"/>
        </w:rPr>
        <w:t xml:space="preserve">Типовая задача №4. </w:t>
      </w:r>
      <w:r w:rsidRPr="000037E4">
        <w:rPr>
          <w:szCs w:val="26"/>
          <w:lang w:val="ru-RU"/>
        </w:rPr>
        <w:t>Выполнение</w:t>
      </w:r>
      <w:r w:rsidRPr="000037E4">
        <w:rPr>
          <w:b/>
          <w:szCs w:val="26"/>
          <w:lang w:val="ru-RU"/>
        </w:rPr>
        <w:t xml:space="preserve"> </w:t>
      </w:r>
      <w:r w:rsidRPr="000037E4">
        <w:rPr>
          <w:szCs w:val="26"/>
          <w:lang w:val="ru-RU"/>
        </w:rPr>
        <w:t>корреляционного анализа и  представление его результатов в исследовании</w:t>
      </w:r>
    </w:p>
    <w:p w:rsidR="000037E4" w:rsidRPr="000037E4" w:rsidRDefault="000037E4" w:rsidP="000037E4">
      <w:pPr>
        <w:spacing w:before="120" w:after="0" w:line="240" w:lineRule="auto"/>
        <w:jc w:val="both"/>
        <w:rPr>
          <w:b/>
          <w:szCs w:val="24"/>
          <w:lang w:val="ru-RU"/>
        </w:rPr>
      </w:pPr>
      <w:r w:rsidRPr="000037E4">
        <w:rPr>
          <w:b/>
          <w:i/>
          <w:szCs w:val="24"/>
          <w:lang w:val="ru-RU"/>
        </w:rPr>
        <w:t xml:space="preserve">Задание 12. </w:t>
      </w:r>
      <w:proofErr w:type="gramStart"/>
      <w:r w:rsidRPr="000037E4">
        <w:rPr>
          <w:b/>
          <w:szCs w:val="24"/>
          <w:lang w:val="ru-RU"/>
        </w:rPr>
        <w:t>Определить с какими личностными характеристиками связана</w:t>
      </w:r>
      <w:proofErr w:type="gramEnd"/>
      <w:r w:rsidRPr="000037E4">
        <w:rPr>
          <w:b/>
          <w:szCs w:val="24"/>
          <w:lang w:val="ru-RU"/>
        </w:rPr>
        <w:t xml:space="preserve"> лживость у подростков</w:t>
      </w:r>
    </w:p>
    <w:p w:rsidR="000037E4" w:rsidRPr="000037E4" w:rsidRDefault="000037E4" w:rsidP="000037E4">
      <w:pPr>
        <w:numPr>
          <w:ilvl w:val="1"/>
          <w:numId w:val="5"/>
        </w:numPr>
        <w:spacing w:after="0" w:line="240" w:lineRule="auto"/>
        <w:jc w:val="both"/>
        <w:rPr>
          <w:szCs w:val="24"/>
          <w:lang w:val="ru-RU"/>
        </w:rPr>
      </w:pPr>
      <w:r w:rsidRPr="000037E4">
        <w:rPr>
          <w:szCs w:val="24"/>
          <w:lang w:val="ru-RU"/>
        </w:rPr>
        <w:t>Откройте файл</w:t>
      </w:r>
      <w:r w:rsidRPr="000037E4">
        <w:rPr>
          <w:b/>
          <w:szCs w:val="24"/>
          <w:lang w:val="ru-RU"/>
        </w:rPr>
        <w:t xml:space="preserve"> «Подростки»</w:t>
      </w:r>
      <w:r w:rsidRPr="000037E4">
        <w:rPr>
          <w:szCs w:val="24"/>
          <w:lang w:val="ru-RU"/>
        </w:rPr>
        <w:t>. В нем введены результаты исследов</w:t>
      </w:r>
      <w:r w:rsidRPr="000037E4">
        <w:rPr>
          <w:szCs w:val="24"/>
          <w:lang w:val="ru-RU"/>
        </w:rPr>
        <w:t>а</w:t>
      </w:r>
      <w:r w:rsidRPr="000037E4">
        <w:rPr>
          <w:szCs w:val="24"/>
          <w:lang w:val="ru-RU"/>
        </w:rPr>
        <w:t xml:space="preserve">ния </w:t>
      </w:r>
      <w:r w:rsidRPr="000037E4">
        <w:rPr>
          <w:b/>
          <w:szCs w:val="24"/>
          <w:lang w:val="ru-RU"/>
        </w:rPr>
        <w:t>потребности в общении, эмоциональности, активности,…, лжив</w:t>
      </w:r>
      <w:r w:rsidRPr="000037E4">
        <w:rPr>
          <w:b/>
          <w:szCs w:val="24"/>
          <w:lang w:val="ru-RU"/>
        </w:rPr>
        <w:t>о</w:t>
      </w:r>
      <w:r w:rsidRPr="000037E4">
        <w:rPr>
          <w:b/>
          <w:szCs w:val="24"/>
          <w:lang w:val="ru-RU"/>
        </w:rPr>
        <w:t>сти</w:t>
      </w:r>
      <w:r w:rsidRPr="000037E4">
        <w:rPr>
          <w:szCs w:val="24"/>
          <w:lang w:val="ru-RU"/>
        </w:rPr>
        <w:t xml:space="preserve"> подростков. </w:t>
      </w:r>
    </w:p>
    <w:p w:rsidR="000037E4" w:rsidRPr="000037E4" w:rsidRDefault="000037E4" w:rsidP="000037E4">
      <w:pPr>
        <w:numPr>
          <w:ilvl w:val="2"/>
          <w:numId w:val="5"/>
        </w:numPr>
        <w:spacing w:after="0" w:line="240" w:lineRule="auto"/>
        <w:jc w:val="both"/>
        <w:rPr>
          <w:szCs w:val="24"/>
        </w:rPr>
      </w:pPr>
      <w:proofErr w:type="spellStart"/>
      <w:r w:rsidRPr="000037E4">
        <w:rPr>
          <w:szCs w:val="24"/>
        </w:rPr>
        <w:t>Скопируйте</w:t>
      </w:r>
      <w:proofErr w:type="spellEnd"/>
      <w:r w:rsidRPr="000037E4">
        <w:rPr>
          <w:szCs w:val="24"/>
        </w:rPr>
        <w:t xml:space="preserve"> </w:t>
      </w:r>
      <w:proofErr w:type="spellStart"/>
      <w:r w:rsidRPr="000037E4">
        <w:rPr>
          <w:szCs w:val="24"/>
        </w:rPr>
        <w:t>заголовки</w:t>
      </w:r>
      <w:proofErr w:type="spellEnd"/>
      <w:r w:rsidRPr="000037E4">
        <w:rPr>
          <w:szCs w:val="24"/>
        </w:rPr>
        <w:t xml:space="preserve"> в 47 </w:t>
      </w:r>
      <w:proofErr w:type="spellStart"/>
      <w:r w:rsidRPr="000037E4">
        <w:rPr>
          <w:szCs w:val="24"/>
        </w:rPr>
        <w:t>строку</w:t>
      </w:r>
      <w:proofErr w:type="spellEnd"/>
      <w:r w:rsidRPr="000037E4">
        <w:rPr>
          <w:szCs w:val="24"/>
        </w:rPr>
        <w:t xml:space="preserve"> </w:t>
      </w:r>
    </w:p>
    <w:p w:rsidR="000037E4" w:rsidRPr="000037E4" w:rsidRDefault="000037E4" w:rsidP="000037E4">
      <w:pPr>
        <w:numPr>
          <w:ilvl w:val="2"/>
          <w:numId w:val="5"/>
        </w:numPr>
        <w:spacing w:after="0" w:line="240" w:lineRule="auto"/>
        <w:jc w:val="both"/>
        <w:rPr>
          <w:szCs w:val="24"/>
          <w:lang w:val="ru-RU"/>
        </w:rPr>
      </w:pPr>
      <w:r w:rsidRPr="000037E4">
        <w:rPr>
          <w:szCs w:val="24"/>
          <w:lang w:val="ru-RU"/>
        </w:rPr>
        <w:t xml:space="preserve">В ячейку </w:t>
      </w:r>
      <w:r w:rsidRPr="000037E4">
        <w:rPr>
          <w:b/>
          <w:szCs w:val="24"/>
        </w:rPr>
        <w:t>B</w:t>
      </w:r>
      <w:r w:rsidRPr="000037E4">
        <w:rPr>
          <w:b/>
          <w:szCs w:val="24"/>
          <w:lang w:val="ru-RU"/>
        </w:rPr>
        <w:t>48</w:t>
      </w:r>
      <w:r w:rsidRPr="000037E4">
        <w:rPr>
          <w:szCs w:val="24"/>
          <w:lang w:val="ru-RU"/>
        </w:rPr>
        <w:t xml:space="preserve"> введите подпись «Корреляция»</w:t>
      </w:r>
    </w:p>
    <w:p w:rsidR="000037E4" w:rsidRPr="000037E4" w:rsidRDefault="000037E4" w:rsidP="000037E4">
      <w:pPr>
        <w:numPr>
          <w:ilvl w:val="2"/>
          <w:numId w:val="5"/>
        </w:numPr>
        <w:spacing w:after="0" w:line="240" w:lineRule="auto"/>
        <w:jc w:val="both"/>
        <w:rPr>
          <w:szCs w:val="24"/>
        </w:rPr>
      </w:pPr>
      <w:r w:rsidRPr="000037E4">
        <w:rPr>
          <w:szCs w:val="24"/>
          <w:lang w:val="ru-RU"/>
        </w:rPr>
        <w:t xml:space="preserve">В ячейке  </w:t>
      </w:r>
      <w:r w:rsidRPr="000037E4">
        <w:rPr>
          <w:b/>
          <w:szCs w:val="24"/>
        </w:rPr>
        <w:t>D</w:t>
      </w:r>
      <w:r w:rsidRPr="000037E4">
        <w:rPr>
          <w:b/>
          <w:szCs w:val="24"/>
          <w:lang w:val="ru-RU"/>
        </w:rPr>
        <w:t>48</w:t>
      </w:r>
      <w:r w:rsidRPr="000037E4">
        <w:rPr>
          <w:szCs w:val="24"/>
          <w:lang w:val="ru-RU"/>
        </w:rPr>
        <w:t xml:space="preserve">  вычислите коэффициент корреляции </w:t>
      </w:r>
      <w:r w:rsidRPr="000037E4">
        <w:rPr>
          <w:b/>
          <w:szCs w:val="24"/>
          <w:lang w:val="ru-RU"/>
        </w:rPr>
        <w:t>для потребн</w:t>
      </w:r>
      <w:r w:rsidRPr="000037E4">
        <w:rPr>
          <w:b/>
          <w:szCs w:val="24"/>
          <w:lang w:val="ru-RU"/>
        </w:rPr>
        <w:t>о</w:t>
      </w:r>
      <w:r w:rsidRPr="000037E4">
        <w:rPr>
          <w:b/>
          <w:szCs w:val="24"/>
          <w:lang w:val="ru-RU"/>
        </w:rPr>
        <w:t>сти в общении</w:t>
      </w:r>
      <w:r w:rsidRPr="000037E4">
        <w:rPr>
          <w:szCs w:val="24"/>
          <w:lang w:val="ru-RU"/>
        </w:rPr>
        <w:t xml:space="preserve"> и </w:t>
      </w:r>
      <w:r w:rsidRPr="000037E4">
        <w:rPr>
          <w:b/>
          <w:szCs w:val="24"/>
          <w:lang w:val="ru-RU"/>
        </w:rPr>
        <w:t>лживости</w:t>
      </w:r>
      <w:r w:rsidRPr="000037E4">
        <w:rPr>
          <w:szCs w:val="24"/>
          <w:lang w:val="ru-RU"/>
        </w:rPr>
        <w:t xml:space="preserve">. </w:t>
      </w:r>
      <w:proofErr w:type="spellStart"/>
      <w:r w:rsidRPr="000037E4">
        <w:rPr>
          <w:szCs w:val="24"/>
        </w:rPr>
        <w:t>Для</w:t>
      </w:r>
      <w:proofErr w:type="spellEnd"/>
      <w:r w:rsidRPr="000037E4">
        <w:rPr>
          <w:szCs w:val="24"/>
        </w:rPr>
        <w:t xml:space="preserve"> </w:t>
      </w:r>
      <w:proofErr w:type="spellStart"/>
      <w:r w:rsidRPr="000037E4">
        <w:rPr>
          <w:szCs w:val="24"/>
        </w:rPr>
        <w:t>этого</w:t>
      </w:r>
      <w:proofErr w:type="spellEnd"/>
      <w:r w:rsidRPr="000037E4">
        <w:rPr>
          <w:szCs w:val="24"/>
        </w:rPr>
        <w:t xml:space="preserve"> </w:t>
      </w:r>
      <w:proofErr w:type="spellStart"/>
      <w:r w:rsidRPr="000037E4">
        <w:rPr>
          <w:szCs w:val="24"/>
        </w:rPr>
        <w:t>введите</w:t>
      </w:r>
      <w:proofErr w:type="spellEnd"/>
      <w:r w:rsidRPr="000037E4">
        <w:rPr>
          <w:szCs w:val="24"/>
        </w:rPr>
        <w:t xml:space="preserve"> </w:t>
      </w:r>
      <w:proofErr w:type="spellStart"/>
      <w:r w:rsidRPr="000037E4">
        <w:rPr>
          <w:szCs w:val="24"/>
        </w:rPr>
        <w:t>формулу</w:t>
      </w:r>
      <w:proofErr w:type="spellEnd"/>
      <w:r w:rsidRPr="000037E4">
        <w:rPr>
          <w:szCs w:val="24"/>
        </w:rPr>
        <w:t xml:space="preserve"> =</w:t>
      </w:r>
      <w:proofErr w:type="spellStart"/>
      <w:r w:rsidRPr="000037E4">
        <w:rPr>
          <w:szCs w:val="24"/>
        </w:rPr>
        <w:t>коррел</w:t>
      </w:r>
      <w:proofErr w:type="spellEnd"/>
      <w:r w:rsidRPr="000037E4">
        <w:rPr>
          <w:szCs w:val="24"/>
        </w:rPr>
        <w:t>(массив1;массив2)</w:t>
      </w:r>
    </w:p>
    <w:p w:rsidR="000037E4" w:rsidRPr="000037E4" w:rsidRDefault="000037E4" w:rsidP="000037E4">
      <w:pPr>
        <w:pStyle w:val="ab"/>
        <w:spacing w:after="0" w:line="240" w:lineRule="auto"/>
        <w:ind w:left="0"/>
        <w:jc w:val="both"/>
        <w:rPr>
          <w:szCs w:val="24"/>
          <w:lang w:val="ru-RU"/>
        </w:rPr>
      </w:pPr>
      <w:r w:rsidRPr="000037E4">
        <w:rPr>
          <w:szCs w:val="24"/>
          <w:lang w:val="ru-RU"/>
        </w:rPr>
        <w:t>массив</w:t>
      </w:r>
      <w:proofErr w:type="gramStart"/>
      <w:r w:rsidRPr="000037E4">
        <w:rPr>
          <w:szCs w:val="24"/>
          <w:lang w:val="ru-RU"/>
        </w:rPr>
        <w:t>1</w:t>
      </w:r>
      <w:proofErr w:type="gramEnd"/>
      <w:r w:rsidRPr="000037E4">
        <w:rPr>
          <w:szCs w:val="24"/>
          <w:lang w:val="ru-RU"/>
        </w:rPr>
        <w:t xml:space="preserve"> – показатели </w:t>
      </w:r>
      <w:r w:rsidRPr="000037E4">
        <w:rPr>
          <w:b/>
          <w:szCs w:val="24"/>
          <w:lang w:val="ru-RU"/>
        </w:rPr>
        <w:t>потребности в общении</w:t>
      </w:r>
      <w:r w:rsidRPr="000037E4">
        <w:rPr>
          <w:szCs w:val="24"/>
          <w:lang w:val="ru-RU"/>
        </w:rPr>
        <w:t xml:space="preserve"> (</w:t>
      </w:r>
      <w:r w:rsidRPr="000037E4">
        <w:rPr>
          <w:szCs w:val="24"/>
        </w:rPr>
        <w:t>D</w:t>
      </w:r>
      <w:r w:rsidRPr="000037E4">
        <w:rPr>
          <w:szCs w:val="24"/>
          <w:lang w:val="ru-RU"/>
        </w:rPr>
        <w:t>2:</w:t>
      </w:r>
      <w:r w:rsidRPr="000037E4">
        <w:rPr>
          <w:szCs w:val="24"/>
        </w:rPr>
        <w:t>D</w:t>
      </w:r>
      <w:r w:rsidRPr="000037E4">
        <w:rPr>
          <w:szCs w:val="24"/>
          <w:lang w:val="ru-RU"/>
        </w:rPr>
        <w:t>45)</w:t>
      </w:r>
    </w:p>
    <w:p w:rsidR="000037E4" w:rsidRPr="000037E4" w:rsidRDefault="000037E4" w:rsidP="000037E4">
      <w:pPr>
        <w:pStyle w:val="ab"/>
        <w:spacing w:after="0" w:line="240" w:lineRule="auto"/>
        <w:ind w:left="0"/>
        <w:jc w:val="both"/>
        <w:rPr>
          <w:szCs w:val="24"/>
          <w:lang w:val="ru-RU"/>
        </w:rPr>
      </w:pPr>
      <w:r w:rsidRPr="000037E4">
        <w:rPr>
          <w:szCs w:val="24"/>
          <w:lang w:val="ru-RU"/>
        </w:rPr>
        <w:t>массив</w:t>
      </w:r>
      <w:proofErr w:type="gramStart"/>
      <w:r w:rsidRPr="000037E4">
        <w:rPr>
          <w:szCs w:val="24"/>
          <w:lang w:val="ru-RU"/>
        </w:rPr>
        <w:t>2</w:t>
      </w:r>
      <w:proofErr w:type="gramEnd"/>
      <w:r w:rsidRPr="000037E4">
        <w:rPr>
          <w:szCs w:val="24"/>
          <w:lang w:val="ru-RU"/>
        </w:rPr>
        <w:t xml:space="preserve"> – показатели </w:t>
      </w:r>
      <w:r w:rsidRPr="000037E4">
        <w:rPr>
          <w:b/>
          <w:szCs w:val="24"/>
          <w:lang w:val="ru-RU"/>
        </w:rPr>
        <w:t>лживости</w:t>
      </w:r>
      <w:r w:rsidRPr="000037E4">
        <w:rPr>
          <w:szCs w:val="24"/>
          <w:lang w:val="ru-RU"/>
        </w:rPr>
        <w:t xml:space="preserve"> (</w:t>
      </w:r>
      <w:r w:rsidRPr="000037E4">
        <w:rPr>
          <w:szCs w:val="24"/>
        </w:rPr>
        <w:t>N</w:t>
      </w:r>
      <w:r w:rsidRPr="000037E4">
        <w:rPr>
          <w:szCs w:val="24"/>
          <w:lang w:val="ru-RU"/>
        </w:rPr>
        <w:t>2:</w:t>
      </w:r>
      <w:r w:rsidRPr="000037E4">
        <w:rPr>
          <w:szCs w:val="24"/>
        </w:rPr>
        <w:t>N</w:t>
      </w:r>
      <w:r w:rsidRPr="000037E4">
        <w:rPr>
          <w:szCs w:val="24"/>
          <w:lang w:val="ru-RU"/>
        </w:rPr>
        <w:t>45)</w:t>
      </w:r>
    </w:p>
    <w:p w:rsidR="000037E4" w:rsidRPr="000037E4" w:rsidRDefault="000037E4" w:rsidP="000037E4">
      <w:pPr>
        <w:pStyle w:val="ab"/>
        <w:spacing w:after="0" w:line="240" w:lineRule="auto"/>
        <w:ind w:left="0"/>
        <w:jc w:val="both"/>
        <w:rPr>
          <w:szCs w:val="24"/>
          <w:lang w:val="ru-RU"/>
        </w:rPr>
      </w:pPr>
    </w:p>
    <w:p w:rsidR="000037E4" w:rsidRPr="000037E4" w:rsidRDefault="000037E4" w:rsidP="000037E4">
      <w:pPr>
        <w:keepNext/>
        <w:spacing w:after="0" w:line="360" w:lineRule="auto"/>
        <w:ind w:left="720"/>
        <w:jc w:val="both"/>
        <w:rPr>
          <w:szCs w:val="24"/>
        </w:rPr>
      </w:pPr>
      <w:r w:rsidRPr="000037E4">
        <w:rPr>
          <w:noProof/>
          <w:szCs w:val="24"/>
          <w:lang w:eastAsia="ru-RU"/>
        </w:rPr>
        <w:drawing>
          <wp:inline distT="0" distB="0" distL="0" distR="0">
            <wp:extent cx="4769173" cy="18192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cstate="print"/>
                    <a:srcRect t="12917" r="46046" b="44496"/>
                    <a:stretch>
                      <a:fillRect/>
                    </a:stretch>
                  </pic:blipFill>
                  <pic:spPr bwMode="auto">
                    <a:xfrm>
                      <a:off x="0" y="0"/>
                      <a:ext cx="4769173" cy="1819275"/>
                    </a:xfrm>
                    <a:prstGeom prst="rect">
                      <a:avLst/>
                    </a:prstGeom>
                    <a:noFill/>
                    <a:ln w="9525">
                      <a:noFill/>
                      <a:miter lim="800000"/>
                      <a:headEnd/>
                      <a:tailEnd/>
                    </a:ln>
                  </pic:spPr>
                </pic:pic>
              </a:graphicData>
            </a:graphic>
          </wp:inline>
        </w:drawing>
      </w:r>
    </w:p>
    <w:p w:rsidR="000037E4" w:rsidRPr="000037E4" w:rsidRDefault="000037E4" w:rsidP="000037E4">
      <w:pPr>
        <w:spacing w:after="0" w:line="240" w:lineRule="auto"/>
        <w:ind w:left="720"/>
        <w:jc w:val="both"/>
        <w:rPr>
          <w:szCs w:val="24"/>
        </w:rPr>
      </w:pPr>
    </w:p>
    <w:p w:rsidR="000037E4" w:rsidRPr="000037E4" w:rsidRDefault="000037E4" w:rsidP="000037E4">
      <w:pPr>
        <w:numPr>
          <w:ilvl w:val="2"/>
          <w:numId w:val="5"/>
        </w:numPr>
        <w:spacing w:after="0" w:line="240" w:lineRule="auto"/>
        <w:jc w:val="both"/>
        <w:rPr>
          <w:szCs w:val="24"/>
          <w:lang w:val="ru-RU"/>
        </w:rPr>
      </w:pPr>
      <w:r w:rsidRPr="000037E4">
        <w:rPr>
          <w:szCs w:val="24"/>
          <w:lang w:val="ru-RU"/>
        </w:rPr>
        <w:t xml:space="preserve">В ячейках </w:t>
      </w:r>
      <w:r w:rsidRPr="000037E4">
        <w:rPr>
          <w:szCs w:val="24"/>
        </w:rPr>
        <w:t>E</w:t>
      </w:r>
      <w:r w:rsidRPr="000037E4">
        <w:rPr>
          <w:szCs w:val="24"/>
          <w:lang w:val="ru-RU"/>
        </w:rPr>
        <w:t>48-</w:t>
      </w:r>
      <w:r w:rsidRPr="000037E4">
        <w:rPr>
          <w:szCs w:val="24"/>
        </w:rPr>
        <w:t>M</w:t>
      </w:r>
      <w:r w:rsidRPr="000037E4">
        <w:rPr>
          <w:szCs w:val="24"/>
          <w:lang w:val="ru-RU"/>
        </w:rPr>
        <w:t xml:space="preserve">48 вычислите коэффициенты корреляции лживости с остальными показателями. </w:t>
      </w:r>
    </w:p>
    <w:p w:rsidR="000037E4" w:rsidRPr="000037E4" w:rsidRDefault="000037E4" w:rsidP="000037E4">
      <w:pPr>
        <w:spacing w:after="0" w:line="240" w:lineRule="auto"/>
        <w:ind w:left="708"/>
        <w:jc w:val="both"/>
        <w:rPr>
          <w:szCs w:val="24"/>
          <w:lang w:val="ru-RU"/>
        </w:rPr>
      </w:pPr>
      <w:proofErr w:type="gramStart"/>
      <w:r w:rsidRPr="000037E4">
        <w:rPr>
          <w:szCs w:val="24"/>
          <w:lang w:val="ru-RU"/>
        </w:rPr>
        <w:t xml:space="preserve">(если в формуле поставить $ перед </w:t>
      </w:r>
      <w:r w:rsidRPr="000037E4">
        <w:rPr>
          <w:szCs w:val="24"/>
        </w:rPr>
        <w:t>N</w:t>
      </w:r>
      <w:r w:rsidRPr="000037E4">
        <w:rPr>
          <w:szCs w:val="24"/>
          <w:lang w:val="ru-RU"/>
        </w:rPr>
        <w:t xml:space="preserve"> в массиве </w:t>
      </w:r>
      <w:r w:rsidRPr="000037E4">
        <w:rPr>
          <w:szCs w:val="24"/>
        </w:rPr>
        <w:t>N</w:t>
      </w:r>
      <w:r w:rsidRPr="000037E4">
        <w:rPr>
          <w:szCs w:val="24"/>
          <w:lang w:val="ru-RU"/>
        </w:rPr>
        <w:t>2:</w:t>
      </w:r>
      <w:proofErr w:type="gramEnd"/>
      <w:r w:rsidRPr="000037E4">
        <w:rPr>
          <w:szCs w:val="24"/>
        </w:rPr>
        <w:t>N</w:t>
      </w:r>
      <w:r w:rsidRPr="000037E4">
        <w:rPr>
          <w:szCs w:val="24"/>
          <w:lang w:val="ru-RU"/>
        </w:rPr>
        <w:t>45, то можно формулу протянуть вправо)</w:t>
      </w:r>
    </w:p>
    <w:p w:rsidR="000037E4" w:rsidRPr="000037E4" w:rsidRDefault="000037E4" w:rsidP="000037E4">
      <w:pPr>
        <w:numPr>
          <w:ilvl w:val="1"/>
          <w:numId w:val="5"/>
        </w:numPr>
        <w:spacing w:before="120" w:after="0" w:line="240" w:lineRule="auto"/>
        <w:jc w:val="both"/>
        <w:rPr>
          <w:b/>
          <w:szCs w:val="24"/>
        </w:rPr>
      </w:pPr>
      <w:proofErr w:type="spellStart"/>
      <w:r w:rsidRPr="000037E4">
        <w:rPr>
          <w:b/>
          <w:szCs w:val="24"/>
        </w:rPr>
        <w:t>Получение</w:t>
      </w:r>
      <w:proofErr w:type="spellEnd"/>
      <w:r w:rsidRPr="000037E4">
        <w:rPr>
          <w:b/>
          <w:szCs w:val="24"/>
        </w:rPr>
        <w:t xml:space="preserve"> </w:t>
      </w:r>
      <w:proofErr w:type="spellStart"/>
      <w:r w:rsidRPr="000037E4">
        <w:rPr>
          <w:b/>
          <w:szCs w:val="24"/>
        </w:rPr>
        <w:t>корреляционной</w:t>
      </w:r>
      <w:proofErr w:type="spellEnd"/>
      <w:r w:rsidRPr="000037E4">
        <w:rPr>
          <w:b/>
          <w:szCs w:val="24"/>
        </w:rPr>
        <w:t xml:space="preserve"> </w:t>
      </w:r>
      <w:proofErr w:type="spellStart"/>
      <w:r w:rsidRPr="000037E4">
        <w:rPr>
          <w:b/>
          <w:szCs w:val="24"/>
        </w:rPr>
        <w:t>матрицы</w:t>
      </w:r>
      <w:proofErr w:type="spellEnd"/>
      <w:r w:rsidRPr="000037E4">
        <w:rPr>
          <w:b/>
          <w:szCs w:val="24"/>
        </w:rPr>
        <w:t>.</w:t>
      </w:r>
    </w:p>
    <w:p w:rsidR="000037E4" w:rsidRPr="000037E4" w:rsidRDefault="000037E4" w:rsidP="000037E4">
      <w:pPr>
        <w:numPr>
          <w:ilvl w:val="2"/>
          <w:numId w:val="5"/>
        </w:numPr>
        <w:spacing w:after="0" w:line="240" w:lineRule="auto"/>
        <w:jc w:val="both"/>
        <w:rPr>
          <w:szCs w:val="24"/>
        </w:rPr>
      </w:pPr>
      <w:r w:rsidRPr="000037E4">
        <w:rPr>
          <w:szCs w:val="24"/>
          <w:lang w:val="ru-RU"/>
        </w:rPr>
        <w:t xml:space="preserve">Откройте диалоговое окно  </w:t>
      </w:r>
      <w:r w:rsidRPr="000037E4">
        <w:rPr>
          <w:b/>
          <w:szCs w:val="24"/>
          <w:lang w:val="ru-RU"/>
        </w:rPr>
        <w:t>Анализ данных</w:t>
      </w:r>
      <w:r w:rsidRPr="000037E4">
        <w:rPr>
          <w:szCs w:val="24"/>
          <w:lang w:val="ru-RU"/>
        </w:rPr>
        <w:t xml:space="preserve">. </w:t>
      </w:r>
      <w:proofErr w:type="spellStart"/>
      <w:r w:rsidRPr="000037E4">
        <w:rPr>
          <w:szCs w:val="24"/>
        </w:rPr>
        <w:t>Выберите</w:t>
      </w:r>
      <w:proofErr w:type="spellEnd"/>
      <w:r w:rsidRPr="000037E4">
        <w:rPr>
          <w:szCs w:val="24"/>
        </w:rPr>
        <w:t xml:space="preserve"> </w:t>
      </w:r>
      <w:proofErr w:type="spellStart"/>
      <w:r w:rsidRPr="000037E4">
        <w:rPr>
          <w:szCs w:val="24"/>
        </w:rPr>
        <w:t>раздел</w:t>
      </w:r>
      <w:proofErr w:type="spellEnd"/>
      <w:r w:rsidRPr="000037E4">
        <w:rPr>
          <w:szCs w:val="24"/>
        </w:rPr>
        <w:t xml:space="preserve"> </w:t>
      </w:r>
      <w:proofErr w:type="spellStart"/>
      <w:r w:rsidRPr="000037E4">
        <w:rPr>
          <w:b/>
          <w:szCs w:val="24"/>
        </w:rPr>
        <w:t>Ко</w:t>
      </w:r>
      <w:r w:rsidRPr="000037E4">
        <w:rPr>
          <w:b/>
          <w:szCs w:val="24"/>
        </w:rPr>
        <w:t>р</w:t>
      </w:r>
      <w:r w:rsidRPr="000037E4">
        <w:rPr>
          <w:b/>
          <w:szCs w:val="24"/>
        </w:rPr>
        <w:t>реляция</w:t>
      </w:r>
      <w:proofErr w:type="spellEnd"/>
      <w:r w:rsidRPr="000037E4">
        <w:rPr>
          <w:szCs w:val="24"/>
        </w:rPr>
        <w:t xml:space="preserve">. </w:t>
      </w:r>
    </w:p>
    <w:p w:rsidR="000037E4" w:rsidRPr="000037E4" w:rsidRDefault="000037E4" w:rsidP="000037E4">
      <w:pPr>
        <w:numPr>
          <w:ilvl w:val="2"/>
          <w:numId w:val="5"/>
        </w:numPr>
        <w:spacing w:after="0" w:line="240" w:lineRule="auto"/>
        <w:jc w:val="both"/>
        <w:rPr>
          <w:szCs w:val="24"/>
          <w:lang w:val="ru-RU"/>
        </w:rPr>
      </w:pPr>
      <w:r w:rsidRPr="000037E4">
        <w:rPr>
          <w:szCs w:val="24"/>
          <w:lang w:val="ru-RU"/>
        </w:rPr>
        <w:t xml:space="preserve">Выделите входной интервал (все числовые данные </w:t>
      </w:r>
      <w:r w:rsidRPr="000037E4">
        <w:rPr>
          <w:b/>
          <w:szCs w:val="24"/>
          <w:lang w:val="ru-RU"/>
        </w:rPr>
        <w:t>с заголовками</w:t>
      </w:r>
      <w:r w:rsidRPr="000037E4">
        <w:rPr>
          <w:szCs w:val="24"/>
          <w:lang w:val="ru-RU"/>
        </w:rPr>
        <w:t>),</w:t>
      </w:r>
    </w:p>
    <w:p w:rsidR="000037E4" w:rsidRPr="000037E4" w:rsidRDefault="000037E4" w:rsidP="000037E4">
      <w:pPr>
        <w:numPr>
          <w:ilvl w:val="2"/>
          <w:numId w:val="5"/>
        </w:numPr>
        <w:spacing w:after="0" w:line="240" w:lineRule="auto"/>
        <w:jc w:val="both"/>
        <w:rPr>
          <w:szCs w:val="24"/>
        </w:rPr>
      </w:pPr>
      <w:proofErr w:type="spellStart"/>
      <w:r w:rsidRPr="000037E4">
        <w:rPr>
          <w:szCs w:val="24"/>
        </w:rPr>
        <w:t>Поставьте</w:t>
      </w:r>
      <w:proofErr w:type="spellEnd"/>
      <w:r w:rsidRPr="000037E4">
        <w:rPr>
          <w:szCs w:val="24"/>
        </w:rPr>
        <w:t xml:space="preserve"> </w:t>
      </w:r>
      <w:r w:rsidRPr="000037E4">
        <w:rPr>
          <w:rFonts w:ascii="Wingdings 2" w:hAnsi="Wingdings 2"/>
          <w:szCs w:val="24"/>
        </w:rPr>
        <w:t></w:t>
      </w:r>
      <w:r w:rsidRPr="000037E4">
        <w:rPr>
          <w:szCs w:val="24"/>
        </w:rPr>
        <w:t xml:space="preserve"> </w:t>
      </w:r>
      <w:proofErr w:type="spellStart"/>
      <w:r w:rsidRPr="000037E4">
        <w:rPr>
          <w:szCs w:val="24"/>
        </w:rPr>
        <w:t>против</w:t>
      </w:r>
      <w:proofErr w:type="spellEnd"/>
      <w:r w:rsidRPr="000037E4">
        <w:rPr>
          <w:szCs w:val="24"/>
        </w:rPr>
        <w:t xml:space="preserve"> </w:t>
      </w:r>
      <w:proofErr w:type="spellStart"/>
      <w:r w:rsidRPr="000037E4">
        <w:rPr>
          <w:szCs w:val="24"/>
        </w:rPr>
        <w:t>надписи</w:t>
      </w:r>
      <w:proofErr w:type="spellEnd"/>
      <w:r w:rsidRPr="000037E4">
        <w:rPr>
          <w:szCs w:val="24"/>
        </w:rPr>
        <w:t xml:space="preserve"> </w:t>
      </w:r>
      <w:r w:rsidRPr="000037E4">
        <w:rPr>
          <w:b/>
          <w:szCs w:val="24"/>
        </w:rPr>
        <w:t>«</w:t>
      </w:r>
      <w:proofErr w:type="spellStart"/>
      <w:r w:rsidRPr="000037E4">
        <w:rPr>
          <w:b/>
          <w:szCs w:val="24"/>
        </w:rPr>
        <w:t>Метки</w:t>
      </w:r>
      <w:proofErr w:type="spellEnd"/>
      <w:r w:rsidRPr="000037E4">
        <w:rPr>
          <w:b/>
          <w:szCs w:val="24"/>
        </w:rPr>
        <w:t>».</w:t>
      </w:r>
      <w:r w:rsidRPr="000037E4">
        <w:rPr>
          <w:szCs w:val="24"/>
        </w:rPr>
        <w:t xml:space="preserve"> </w:t>
      </w:r>
    </w:p>
    <w:p w:rsidR="000037E4" w:rsidRPr="000037E4" w:rsidRDefault="000037E4" w:rsidP="000037E4">
      <w:pPr>
        <w:numPr>
          <w:ilvl w:val="2"/>
          <w:numId w:val="5"/>
        </w:numPr>
        <w:spacing w:after="0" w:line="240" w:lineRule="auto"/>
        <w:jc w:val="both"/>
        <w:rPr>
          <w:szCs w:val="24"/>
        </w:rPr>
      </w:pPr>
      <w:proofErr w:type="spellStart"/>
      <w:r w:rsidRPr="000037E4">
        <w:rPr>
          <w:szCs w:val="24"/>
        </w:rPr>
        <w:t>Нажмите</w:t>
      </w:r>
      <w:proofErr w:type="spellEnd"/>
      <w:r w:rsidRPr="000037E4">
        <w:rPr>
          <w:szCs w:val="24"/>
        </w:rPr>
        <w:t xml:space="preserve"> «</w:t>
      </w:r>
      <w:r w:rsidRPr="000037E4">
        <w:rPr>
          <w:b/>
          <w:szCs w:val="24"/>
        </w:rPr>
        <w:t>ОК</w:t>
      </w:r>
      <w:r w:rsidRPr="000037E4">
        <w:rPr>
          <w:szCs w:val="24"/>
        </w:rPr>
        <w:t xml:space="preserve">». </w:t>
      </w:r>
      <w:proofErr w:type="spellStart"/>
      <w:r w:rsidRPr="000037E4">
        <w:rPr>
          <w:szCs w:val="24"/>
        </w:rPr>
        <w:t>Получите</w:t>
      </w:r>
      <w:proofErr w:type="spellEnd"/>
      <w:r w:rsidRPr="000037E4">
        <w:rPr>
          <w:szCs w:val="24"/>
        </w:rPr>
        <w:t xml:space="preserve"> </w:t>
      </w:r>
      <w:proofErr w:type="spellStart"/>
      <w:r w:rsidRPr="000037E4">
        <w:rPr>
          <w:szCs w:val="24"/>
        </w:rPr>
        <w:t>таблицу</w:t>
      </w:r>
      <w:proofErr w:type="spellEnd"/>
      <w:r w:rsidRPr="000037E4">
        <w:rPr>
          <w:szCs w:val="24"/>
        </w:rPr>
        <w:t xml:space="preserve"> </w:t>
      </w:r>
    </w:p>
    <w:p w:rsidR="000037E4" w:rsidRPr="000037E4" w:rsidRDefault="000037E4" w:rsidP="000037E4">
      <w:pPr>
        <w:numPr>
          <w:ilvl w:val="2"/>
          <w:numId w:val="5"/>
        </w:numPr>
        <w:spacing w:after="0" w:line="240" w:lineRule="auto"/>
        <w:jc w:val="both"/>
        <w:rPr>
          <w:szCs w:val="24"/>
          <w:lang w:val="ru-RU"/>
        </w:rPr>
      </w:pPr>
      <w:proofErr w:type="gramStart"/>
      <w:r w:rsidRPr="000037E4">
        <w:rPr>
          <w:szCs w:val="24"/>
          <w:lang w:val="ru-RU"/>
        </w:rPr>
        <w:t>Измените</w:t>
      </w:r>
      <w:proofErr w:type="gramEnd"/>
      <w:r w:rsidRPr="000037E4">
        <w:rPr>
          <w:szCs w:val="24"/>
          <w:lang w:val="ru-RU"/>
        </w:rPr>
        <w:t xml:space="preserve"> формат ячеек, так чтобы можно было прочесть названия строк и столбцов. </w:t>
      </w:r>
    </w:p>
    <w:p w:rsidR="000037E4" w:rsidRPr="000037E4" w:rsidRDefault="000037E4" w:rsidP="000037E4">
      <w:pPr>
        <w:numPr>
          <w:ilvl w:val="2"/>
          <w:numId w:val="5"/>
        </w:numPr>
        <w:spacing w:after="0" w:line="240" w:lineRule="auto"/>
        <w:jc w:val="both"/>
        <w:rPr>
          <w:szCs w:val="24"/>
        </w:rPr>
      </w:pPr>
      <w:proofErr w:type="spellStart"/>
      <w:r w:rsidRPr="000037E4">
        <w:rPr>
          <w:szCs w:val="24"/>
        </w:rPr>
        <w:t>Уменьшите</w:t>
      </w:r>
      <w:proofErr w:type="spellEnd"/>
      <w:r w:rsidRPr="000037E4">
        <w:rPr>
          <w:szCs w:val="24"/>
        </w:rPr>
        <w:t xml:space="preserve"> </w:t>
      </w:r>
      <w:proofErr w:type="spellStart"/>
      <w:r w:rsidRPr="000037E4">
        <w:rPr>
          <w:szCs w:val="24"/>
        </w:rPr>
        <w:t>количество</w:t>
      </w:r>
      <w:proofErr w:type="spellEnd"/>
      <w:r w:rsidRPr="000037E4">
        <w:rPr>
          <w:szCs w:val="24"/>
        </w:rPr>
        <w:t xml:space="preserve"> </w:t>
      </w:r>
      <w:proofErr w:type="spellStart"/>
      <w:r w:rsidRPr="000037E4">
        <w:rPr>
          <w:szCs w:val="24"/>
        </w:rPr>
        <w:t>цифр</w:t>
      </w:r>
      <w:proofErr w:type="spellEnd"/>
      <w:r w:rsidRPr="000037E4">
        <w:rPr>
          <w:szCs w:val="24"/>
        </w:rPr>
        <w:t xml:space="preserve"> </w:t>
      </w:r>
      <w:proofErr w:type="spellStart"/>
      <w:r w:rsidRPr="000037E4">
        <w:rPr>
          <w:szCs w:val="24"/>
        </w:rPr>
        <w:t>после</w:t>
      </w:r>
      <w:proofErr w:type="spellEnd"/>
      <w:r w:rsidRPr="000037E4">
        <w:rPr>
          <w:szCs w:val="24"/>
        </w:rPr>
        <w:t xml:space="preserve"> </w:t>
      </w:r>
      <w:proofErr w:type="spellStart"/>
      <w:r w:rsidRPr="000037E4">
        <w:rPr>
          <w:szCs w:val="24"/>
        </w:rPr>
        <w:t>запятой</w:t>
      </w:r>
      <w:proofErr w:type="spellEnd"/>
    </w:p>
    <w:p w:rsidR="000037E4" w:rsidRPr="000037E4" w:rsidRDefault="000037E4" w:rsidP="000037E4">
      <w:pPr>
        <w:numPr>
          <w:ilvl w:val="1"/>
          <w:numId w:val="5"/>
        </w:numPr>
        <w:spacing w:after="0" w:line="240" w:lineRule="auto"/>
        <w:jc w:val="both"/>
        <w:rPr>
          <w:szCs w:val="24"/>
          <w:lang w:val="ru-RU"/>
        </w:rPr>
      </w:pPr>
      <w:r w:rsidRPr="000037E4">
        <w:rPr>
          <w:szCs w:val="24"/>
          <w:lang w:val="ru-RU"/>
        </w:rPr>
        <w:t>Такую таблицу, называют корреляционной матрицей. В этой таблице коэффициенты корреляции всех пар показателей.</w:t>
      </w:r>
    </w:p>
    <w:p w:rsidR="000037E4" w:rsidRPr="000037E4" w:rsidRDefault="000037E4" w:rsidP="000037E4">
      <w:pPr>
        <w:spacing w:after="0" w:line="240" w:lineRule="auto"/>
        <w:jc w:val="both"/>
        <w:rPr>
          <w:szCs w:val="24"/>
          <w:lang w:val="ru-RU"/>
        </w:rPr>
      </w:pPr>
    </w:p>
    <w:p w:rsidR="000037E4" w:rsidRPr="000037E4" w:rsidRDefault="000037E4" w:rsidP="000037E4">
      <w:pPr>
        <w:keepNext/>
        <w:spacing w:after="0" w:line="360" w:lineRule="auto"/>
        <w:jc w:val="both"/>
        <w:rPr>
          <w:szCs w:val="24"/>
        </w:rPr>
      </w:pPr>
      <w:r w:rsidRPr="000037E4">
        <w:rPr>
          <w:rFonts w:ascii="Calibri" w:hAnsi="Calibri"/>
          <w:noProof/>
          <w:szCs w:val="24"/>
          <w:lang w:eastAsia="ru-RU"/>
        </w:rPr>
        <w:lastRenderedPageBreak/>
        <w:pict>
          <v:line id="Прямая соединительная линия 42" o:spid="_x0000_s1050" style="position:absolute;left:0;text-align:left;flip:y;z-index:251664384;visibility:visible;mso-wrap-distance-left:3.17497mm;mso-wrap-distance-right:3.17497mm" from="215.5pt,94.35pt" to="215.5pt,2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" strokecolor="#00b050" strokeweight="1.5pt">
            <o:lock v:ext="edit" shapetype="f"/>
          </v:line>
        </w:pict>
      </w:r>
      <w:r w:rsidRPr="000037E4">
        <w:rPr>
          <w:rFonts w:ascii="Calibri" w:hAnsi="Calibri"/>
          <w:noProof/>
          <w:szCs w:val="24"/>
          <w:lang w:eastAsia="ru-RU"/>
        </w:rPr>
        <w:pict>
          <v:line id="Прямая соединительная линия 41" o:spid="_x0000_s1049" style="position:absolute;left:0;text-align:left;z-index:251663360;visibility:visible;mso-wrap-distance-top:-3e-5mm;mso-wrap-distance-bottom:-3e-5mm" from="6.2pt,241.7pt" to="286.65pt,2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" strokecolor="#00b050" strokeweight="1.5pt">
            <o:lock v:ext="edit" shapetype="f"/>
          </v:line>
        </w:pict>
      </w:r>
      <w:r w:rsidRPr="000037E4">
        <w:rPr>
          <w:rFonts w:ascii="Calibri" w:hAnsi="Calibri"/>
          <w:noProof/>
          <w:szCs w:val="24"/>
          <w:lang w:eastAsia="ru-RU"/>
        </w:rPr>
        <w:pict>
          <v:line id="Прямая соединительная линия 37" o:spid="_x0000_s1047" style="position:absolute;left:0;text-align:left;z-index:251661312;visibility:visible;mso-wrap-distance-top:-3e-5mm;mso-wrap-distance-bottom:-3e-5mm" from="6.2pt,262.6pt" to="131.75pt,2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" strokecolor="#4579b8" strokeweight="2.25pt">
            <o:lock v:ext="edit" shapetype="f"/>
          </v:line>
        </w:pict>
      </w:r>
      <w:r w:rsidRPr="000037E4">
        <w:rPr>
          <w:rFonts w:ascii="Calibri" w:hAnsi="Calibri"/>
          <w:noProof/>
          <w:szCs w:val="24"/>
          <w:lang w:eastAsia="ru-RU"/>
        </w:rPr>
        <w:pict>
          <v:line id="Прямая соединительная линия 38" o:spid="_x0000_s1048" style="position:absolute;left:0;text-align:left;z-index:251662336;visibility:visible;mso-wrap-distance-left:3.17497mm;mso-wrap-distance-right:3.17497mm" from="121.75pt,94.35pt" to="121.75pt,2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" strokecolor="#4579b8" strokeweight="2.25pt">
            <o:lock v:ext="edit" shapetype="f"/>
          </v:line>
        </w:pict>
      </w:r>
      <w:r w:rsidRPr="000037E4">
        <w:rPr>
          <w:rFonts w:ascii="Calibri" w:hAnsi="Calibri"/>
          <w:noProof/>
          <w:szCs w:val="24"/>
          <w:lang w:eastAsia="ru-RU"/>
        </w:rPr>
        <w:pict>
          <v:oval id="Овал 31" o:spid="_x0000_s1046" style="position:absolute;left:0;text-align:left;margin-left:96.55pt;margin-top:249.2pt;width:35.15pt;height:19.2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" filled="f" strokecolor="#243f60" strokeweight="2pt">
            <v:path arrowok="t"/>
          </v:oval>
        </w:pict>
      </w:r>
      <w:r w:rsidRPr="000037E4">
        <w:rPr>
          <w:noProof/>
          <w:szCs w:val="24"/>
          <w:lang w:eastAsia="ru-RU"/>
        </w:rPr>
        <w:drawing>
          <wp:inline distT="0" distB="0" distL="0" distR="0">
            <wp:extent cx="4853201" cy="3520776"/>
            <wp:effectExtent l="19050" t="0" r="4549" b="0"/>
            <wp:docPr id="39"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6" cstate="print"/>
                    <a:srcRect r="36076" b="22336"/>
                    <a:stretch>
                      <a:fillRect/>
                    </a:stretch>
                  </pic:blipFill>
                  <pic:spPr bwMode="auto">
                    <a:xfrm>
                      <a:off x="0" y="0"/>
                      <a:ext cx="4852656" cy="3520380"/>
                    </a:xfrm>
                    <a:prstGeom prst="rect">
                      <a:avLst/>
                    </a:prstGeom>
                    <a:noFill/>
                    <a:ln w="9525">
                      <a:noFill/>
                      <a:miter lim="800000"/>
                      <a:headEnd/>
                      <a:tailEnd/>
                    </a:ln>
                  </pic:spPr>
                </pic:pic>
              </a:graphicData>
            </a:graphic>
          </wp:inline>
        </w:drawing>
      </w:r>
    </w:p>
    <w:p w:rsidR="000037E4" w:rsidRPr="000037E4" w:rsidRDefault="000037E4" w:rsidP="000037E4">
      <w:pPr>
        <w:numPr>
          <w:ilvl w:val="2"/>
          <w:numId w:val="5"/>
        </w:numPr>
        <w:spacing w:after="0" w:line="240" w:lineRule="auto"/>
        <w:jc w:val="both"/>
        <w:rPr>
          <w:szCs w:val="24"/>
          <w:lang w:val="ru-RU"/>
        </w:rPr>
      </w:pPr>
      <w:r w:rsidRPr="000037E4">
        <w:rPr>
          <w:szCs w:val="24"/>
          <w:lang w:val="ru-RU"/>
        </w:rPr>
        <w:t xml:space="preserve">Например, 0,333 стоит на пере сечении строки </w:t>
      </w:r>
      <w:r w:rsidRPr="000037E4">
        <w:rPr>
          <w:b/>
          <w:szCs w:val="24"/>
          <w:lang w:val="ru-RU"/>
        </w:rPr>
        <w:t>волевой самоко</w:t>
      </w:r>
      <w:r w:rsidRPr="000037E4">
        <w:rPr>
          <w:b/>
          <w:szCs w:val="24"/>
          <w:lang w:val="ru-RU"/>
        </w:rPr>
        <w:t>н</w:t>
      </w:r>
      <w:r w:rsidRPr="000037E4">
        <w:rPr>
          <w:b/>
          <w:szCs w:val="24"/>
          <w:lang w:val="ru-RU"/>
        </w:rPr>
        <w:t xml:space="preserve">троль </w:t>
      </w:r>
      <w:r w:rsidRPr="000037E4">
        <w:rPr>
          <w:szCs w:val="24"/>
          <w:lang w:val="ru-RU"/>
        </w:rPr>
        <w:t>и</w:t>
      </w:r>
      <w:r w:rsidRPr="000037E4">
        <w:rPr>
          <w:b/>
          <w:szCs w:val="24"/>
          <w:lang w:val="ru-RU"/>
        </w:rPr>
        <w:t xml:space="preserve"> </w:t>
      </w:r>
      <w:r w:rsidRPr="000037E4">
        <w:rPr>
          <w:szCs w:val="24"/>
          <w:lang w:val="ru-RU"/>
        </w:rPr>
        <w:t xml:space="preserve">столбца </w:t>
      </w:r>
      <w:r w:rsidRPr="000037E4">
        <w:rPr>
          <w:b/>
          <w:szCs w:val="24"/>
          <w:lang w:val="ru-RU"/>
        </w:rPr>
        <w:t xml:space="preserve">Потребность в общении. </w:t>
      </w:r>
      <w:r w:rsidRPr="000037E4">
        <w:rPr>
          <w:szCs w:val="24"/>
          <w:lang w:val="ru-RU"/>
        </w:rPr>
        <w:t>Это коэффициент корр</w:t>
      </w:r>
      <w:r w:rsidRPr="000037E4">
        <w:rPr>
          <w:szCs w:val="24"/>
          <w:lang w:val="ru-RU"/>
        </w:rPr>
        <w:t>е</w:t>
      </w:r>
      <w:r w:rsidRPr="000037E4">
        <w:rPr>
          <w:szCs w:val="24"/>
          <w:lang w:val="ru-RU"/>
        </w:rPr>
        <w:t>ляции между волевым самоконтролем и потребностью в общении подростков.</w:t>
      </w:r>
    </w:p>
    <w:p w:rsidR="000037E4" w:rsidRPr="000037E4" w:rsidRDefault="000037E4" w:rsidP="000037E4">
      <w:pPr>
        <w:numPr>
          <w:ilvl w:val="2"/>
          <w:numId w:val="5"/>
        </w:numPr>
        <w:spacing w:after="0" w:line="240" w:lineRule="auto"/>
        <w:jc w:val="both"/>
        <w:rPr>
          <w:szCs w:val="24"/>
        </w:rPr>
      </w:pPr>
      <w:r w:rsidRPr="000037E4">
        <w:rPr>
          <w:szCs w:val="24"/>
          <w:lang w:val="ru-RU"/>
        </w:rPr>
        <w:t xml:space="preserve"> Чтобы определить коэффициент корреляции между исполнительн</w:t>
      </w:r>
      <w:r w:rsidRPr="000037E4">
        <w:rPr>
          <w:szCs w:val="24"/>
          <w:lang w:val="ru-RU"/>
        </w:rPr>
        <w:t>о</w:t>
      </w:r>
      <w:r w:rsidRPr="000037E4">
        <w:rPr>
          <w:szCs w:val="24"/>
          <w:lang w:val="ru-RU"/>
        </w:rPr>
        <w:t xml:space="preserve">стью и независимостью, ищем пересечение строки </w:t>
      </w:r>
      <w:r w:rsidRPr="000037E4">
        <w:rPr>
          <w:b/>
          <w:szCs w:val="24"/>
          <w:lang w:val="ru-RU"/>
        </w:rPr>
        <w:t>исполнител</w:t>
      </w:r>
      <w:r w:rsidRPr="000037E4">
        <w:rPr>
          <w:b/>
          <w:szCs w:val="24"/>
          <w:lang w:val="ru-RU"/>
        </w:rPr>
        <w:t>ь</w:t>
      </w:r>
      <w:r w:rsidRPr="000037E4">
        <w:rPr>
          <w:b/>
          <w:szCs w:val="24"/>
          <w:lang w:val="ru-RU"/>
        </w:rPr>
        <w:t>ность</w:t>
      </w:r>
      <w:r w:rsidRPr="000037E4">
        <w:rPr>
          <w:szCs w:val="24"/>
          <w:lang w:val="ru-RU"/>
        </w:rPr>
        <w:t xml:space="preserve">  и столбца </w:t>
      </w:r>
      <w:r w:rsidRPr="000037E4">
        <w:rPr>
          <w:b/>
          <w:szCs w:val="24"/>
          <w:lang w:val="ru-RU"/>
        </w:rPr>
        <w:t xml:space="preserve">независимость </w:t>
      </w:r>
      <w:r w:rsidRPr="000037E4">
        <w:rPr>
          <w:szCs w:val="24"/>
          <w:lang w:val="ru-RU"/>
        </w:rPr>
        <w:t xml:space="preserve">(или, наоборот столбца и строки). </w:t>
      </w:r>
      <w:proofErr w:type="spellStart"/>
      <w:r w:rsidRPr="000037E4">
        <w:rPr>
          <w:szCs w:val="24"/>
        </w:rPr>
        <w:t>Коэффициент</w:t>
      </w:r>
      <w:proofErr w:type="spellEnd"/>
      <w:r w:rsidRPr="000037E4">
        <w:rPr>
          <w:szCs w:val="24"/>
        </w:rPr>
        <w:t xml:space="preserve"> </w:t>
      </w:r>
      <w:proofErr w:type="spellStart"/>
      <w:r w:rsidRPr="000037E4">
        <w:rPr>
          <w:szCs w:val="24"/>
        </w:rPr>
        <w:t>корреляции</w:t>
      </w:r>
      <w:proofErr w:type="spellEnd"/>
      <w:r w:rsidRPr="000037E4">
        <w:rPr>
          <w:szCs w:val="24"/>
        </w:rPr>
        <w:t xml:space="preserve"> </w:t>
      </w:r>
      <w:proofErr w:type="spellStart"/>
      <w:r w:rsidRPr="000037E4">
        <w:rPr>
          <w:szCs w:val="24"/>
        </w:rPr>
        <w:t>между</w:t>
      </w:r>
      <w:proofErr w:type="spellEnd"/>
      <w:r w:rsidRPr="000037E4">
        <w:rPr>
          <w:szCs w:val="24"/>
        </w:rPr>
        <w:t xml:space="preserve"> </w:t>
      </w:r>
      <w:proofErr w:type="spellStart"/>
      <w:r w:rsidRPr="000037E4">
        <w:rPr>
          <w:szCs w:val="24"/>
        </w:rPr>
        <w:t>ними</w:t>
      </w:r>
      <w:proofErr w:type="spellEnd"/>
      <w:r w:rsidRPr="000037E4">
        <w:rPr>
          <w:szCs w:val="24"/>
        </w:rPr>
        <w:t xml:space="preserve"> </w:t>
      </w:r>
      <w:r w:rsidRPr="000037E4">
        <w:rPr>
          <w:b/>
          <w:szCs w:val="24"/>
        </w:rPr>
        <w:t xml:space="preserve">= -0,520 </w:t>
      </w:r>
    </w:p>
    <w:p w:rsidR="000037E4" w:rsidRPr="000037E4" w:rsidRDefault="000037E4" w:rsidP="000037E4">
      <w:pPr>
        <w:numPr>
          <w:ilvl w:val="2"/>
          <w:numId w:val="5"/>
        </w:numPr>
        <w:spacing w:after="0" w:line="240" w:lineRule="auto"/>
        <w:jc w:val="both"/>
        <w:rPr>
          <w:szCs w:val="24"/>
          <w:lang w:val="ru-RU"/>
        </w:rPr>
      </w:pPr>
      <w:r w:rsidRPr="000037E4">
        <w:rPr>
          <w:szCs w:val="24"/>
          <w:lang w:val="ru-RU"/>
        </w:rPr>
        <w:t xml:space="preserve">Определите коэффициент корреляции между </w:t>
      </w:r>
      <w:r w:rsidRPr="000037E4">
        <w:rPr>
          <w:b/>
          <w:szCs w:val="24"/>
          <w:lang w:val="ru-RU"/>
        </w:rPr>
        <w:t>независимостью и п</w:t>
      </w:r>
      <w:r w:rsidRPr="000037E4">
        <w:rPr>
          <w:b/>
          <w:szCs w:val="24"/>
          <w:lang w:val="ru-RU"/>
        </w:rPr>
        <w:t>о</w:t>
      </w:r>
      <w:r w:rsidRPr="000037E4">
        <w:rPr>
          <w:b/>
          <w:szCs w:val="24"/>
          <w:lang w:val="ru-RU"/>
        </w:rPr>
        <w:t>требностью в общении</w:t>
      </w:r>
      <w:r w:rsidRPr="000037E4">
        <w:rPr>
          <w:szCs w:val="24"/>
          <w:lang w:val="ru-RU"/>
        </w:rPr>
        <w:t xml:space="preserve">, между </w:t>
      </w:r>
      <w:r w:rsidRPr="000037E4">
        <w:rPr>
          <w:b/>
          <w:szCs w:val="24"/>
          <w:lang w:val="ru-RU"/>
        </w:rPr>
        <w:t>независимостью</w:t>
      </w:r>
      <w:r w:rsidRPr="000037E4">
        <w:rPr>
          <w:szCs w:val="24"/>
          <w:lang w:val="ru-RU"/>
        </w:rPr>
        <w:t xml:space="preserve"> и</w:t>
      </w:r>
      <w:r w:rsidRPr="000037E4">
        <w:rPr>
          <w:b/>
          <w:szCs w:val="24"/>
          <w:lang w:val="ru-RU"/>
        </w:rPr>
        <w:t xml:space="preserve"> активностью, </w:t>
      </w:r>
      <w:r w:rsidRPr="000037E4">
        <w:rPr>
          <w:szCs w:val="24"/>
          <w:lang w:val="ru-RU"/>
        </w:rPr>
        <w:t>между</w:t>
      </w:r>
      <w:r w:rsidRPr="000037E4">
        <w:rPr>
          <w:b/>
          <w:szCs w:val="24"/>
          <w:lang w:val="ru-RU"/>
        </w:rPr>
        <w:t xml:space="preserve"> независимостью</w:t>
      </w:r>
      <w:r w:rsidRPr="000037E4">
        <w:rPr>
          <w:szCs w:val="24"/>
          <w:lang w:val="ru-RU"/>
        </w:rPr>
        <w:t xml:space="preserve"> и</w:t>
      </w:r>
      <w:r w:rsidRPr="000037E4">
        <w:rPr>
          <w:b/>
          <w:szCs w:val="24"/>
          <w:lang w:val="ru-RU"/>
        </w:rPr>
        <w:t xml:space="preserve"> психическим напряжением</w:t>
      </w:r>
      <w:r w:rsidRPr="000037E4">
        <w:rPr>
          <w:szCs w:val="24"/>
          <w:lang w:val="ru-RU"/>
        </w:rPr>
        <w:t>. Какие из этих величин связаны между собой?</w:t>
      </w:r>
    </w:p>
    <w:p w:rsidR="00930EE4" w:rsidRPr="00930EE4" w:rsidRDefault="00930EE4" w:rsidP="00930EE4">
      <w:pPr>
        <w:pStyle w:val="ab"/>
        <w:numPr>
          <w:ilvl w:val="1"/>
          <w:numId w:val="5"/>
        </w:numPr>
        <w:shd w:val="clear" w:color="auto" w:fill="FFFFFF"/>
        <w:tabs>
          <w:tab w:val="clear" w:pos="720"/>
          <w:tab w:val="num" w:pos="851"/>
        </w:tabs>
        <w:ind w:left="0"/>
        <w:rPr>
          <w:szCs w:val="24"/>
          <w:lang w:val="ru-RU"/>
        </w:rPr>
      </w:pPr>
      <w:r w:rsidRPr="00930EE4">
        <w:rPr>
          <w:rFonts w:eastAsia="Times New Roman"/>
          <w:szCs w:val="24"/>
          <w:lang w:val="ru-RU"/>
        </w:rPr>
        <w:t xml:space="preserve">Определите по таблицам </w:t>
      </w:r>
      <w:r w:rsidRPr="00930EE4">
        <w:rPr>
          <w:rFonts w:eastAsia="Times New Roman"/>
          <w:szCs w:val="24"/>
        </w:rPr>
        <w:t>r</w:t>
      </w:r>
      <w:r w:rsidRPr="00930EE4">
        <w:rPr>
          <w:rFonts w:eastAsia="Times New Roman"/>
          <w:szCs w:val="24"/>
          <w:vertAlign w:val="subscript"/>
          <w:lang w:val="ru-RU"/>
        </w:rPr>
        <w:t>0,05</w:t>
      </w:r>
      <w:r w:rsidRPr="00930EE4">
        <w:rPr>
          <w:rFonts w:eastAsia="Times New Roman"/>
          <w:szCs w:val="24"/>
          <w:lang w:val="ru-RU"/>
        </w:rPr>
        <w:t>(</w:t>
      </w:r>
      <w:r w:rsidRPr="00930EE4">
        <w:rPr>
          <w:rFonts w:eastAsia="Times New Roman"/>
          <w:szCs w:val="24"/>
        </w:rPr>
        <w:t>n</w:t>
      </w:r>
      <w:r w:rsidRPr="00930EE4">
        <w:rPr>
          <w:rFonts w:eastAsia="Times New Roman"/>
          <w:szCs w:val="24"/>
          <w:lang w:val="ru-RU"/>
        </w:rPr>
        <w:t xml:space="preserve">). Удалите (с помощью клавиши </w:t>
      </w:r>
      <w:r w:rsidRPr="00930EE4">
        <w:rPr>
          <w:rFonts w:eastAsia="Times New Roman"/>
          <w:szCs w:val="24"/>
        </w:rPr>
        <w:t>Del</w:t>
      </w:r>
      <w:r w:rsidRPr="00930EE4">
        <w:rPr>
          <w:rFonts w:eastAsia="Times New Roman"/>
          <w:szCs w:val="24"/>
          <w:lang w:val="ru-RU"/>
        </w:rPr>
        <w:t>) из корреляционной матрицы все коэффициенты корреляции, которые по абсолютной величине (по модулю) меньше этого значения. Остались только те коэффициенты, которые являются значимыми. Пустые строки (в которых не осталось коэффициентов) можно удалить, чтобы таблица стала более компактной.</w:t>
      </w:r>
    </w:p>
    <w:p w:rsidR="00930EE4" w:rsidRPr="00930EE4" w:rsidRDefault="00930EE4" w:rsidP="00930EE4">
      <w:pPr>
        <w:pStyle w:val="ab"/>
        <w:shd w:val="clear" w:color="auto" w:fill="FFFFFF"/>
        <w:ind w:left="0"/>
        <w:rPr>
          <w:szCs w:val="24"/>
        </w:rPr>
      </w:pPr>
      <w:r w:rsidRPr="00930EE4">
        <w:rPr>
          <w:rFonts w:eastAsia="Times New Roman"/>
          <w:szCs w:val="24"/>
        </w:rPr>
        <w:t>r</w:t>
      </w:r>
      <w:r w:rsidRPr="00930EE4">
        <w:rPr>
          <w:rFonts w:eastAsia="Times New Roman"/>
          <w:szCs w:val="24"/>
          <w:vertAlign w:val="subscript"/>
        </w:rPr>
        <w:t>0</w:t>
      </w:r>
      <w:proofErr w:type="gramStart"/>
      <w:r w:rsidRPr="00930EE4">
        <w:rPr>
          <w:rFonts w:eastAsia="Times New Roman"/>
          <w:szCs w:val="24"/>
          <w:vertAlign w:val="subscript"/>
        </w:rPr>
        <w:t>,05</w:t>
      </w:r>
      <w:proofErr w:type="gramEnd"/>
      <w:r w:rsidRPr="00930EE4">
        <w:rPr>
          <w:rFonts w:eastAsia="Times New Roman"/>
          <w:szCs w:val="24"/>
        </w:rPr>
        <w:t>(42)=0,304</w:t>
      </w:r>
    </w:p>
    <w:p w:rsidR="000037E4" w:rsidRDefault="000037E4" w:rsidP="000037E4">
      <w:pPr>
        <w:numPr>
          <w:ilvl w:val="1"/>
          <w:numId w:val="5"/>
        </w:numPr>
        <w:spacing w:after="0" w:line="240" w:lineRule="auto"/>
        <w:jc w:val="both"/>
        <w:rPr>
          <w:szCs w:val="24"/>
          <w:lang w:val="ru-RU"/>
        </w:rPr>
      </w:pPr>
      <w:r w:rsidRPr="000037E4">
        <w:rPr>
          <w:szCs w:val="24"/>
          <w:lang w:val="ru-RU"/>
        </w:rPr>
        <w:t xml:space="preserve">Остались только те коэффициенты, которые являются значимыми. Выпишите, с какими характеристиками связана </w:t>
      </w:r>
      <w:r w:rsidRPr="000037E4">
        <w:rPr>
          <w:b/>
          <w:szCs w:val="24"/>
          <w:lang w:val="ru-RU"/>
        </w:rPr>
        <w:t>лживость</w:t>
      </w:r>
      <w:r w:rsidRPr="000037E4">
        <w:rPr>
          <w:szCs w:val="24"/>
          <w:lang w:val="ru-RU"/>
        </w:rPr>
        <w:t xml:space="preserve"> у подростков.</w:t>
      </w:r>
    </w:p>
    <w:p w:rsidR="00930EE4" w:rsidRPr="00930EE4" w:rsidRDefault="00930EE4" w:rsidP="000037E4">
      <w:pPr>
        <w:numPr>
          <w:ilvl w:val="1"/>
          <w:numId w:val="5"/>
        </w:numPr>
        <w:spacing w:after="0" w:line="240" w:lineRule="auto"/>
        <w:jc w:val="both"/>
        <w:rPr>
          <w:szCs w:val="24"/>
          <w:lang w:val="ru-RU"/>
        </w:rPr>
      </w:pPr>
      <w:r w:rsidRPr="00930EE4">
        <w:rPr>
          <w:rFonts w:eastAsia="Times New Roman"/>
          <w:szCs w:val="24"/>
          <w:lang w:val="ru-RU"/>
        </w:rPr>
        <w:t xml:space="preserve">Определите   по   таблицам   </w:t>
      </w:r>
      <w:r w:rsidRPr="00A6646B">
        <w:rPr>
          <w:rFonts w:eastAsia="Times New Roman"/>
          <w:szCs w:val="24"/>
        </w:rPr>
        <w:t>r</w:t>
      </w:r>
      <w:r w:rsidRPr="00930EE4">
        <w:rPr>
          <w:rFonts w:eastAsia="Times New Roman"/>
          <w:szCs w:val="24"/>
          <w:vertAlign w:val="subscript"/>
          <w:lang w:val="ru-RU"/>
        </w:rPr>
        <w:t>0,01</w:t>
      </w:r>
      <w:r w:rsidRPr="00930EE4">
        <w:rPr>
          <w:rFonts w:eastAsia="Times New Roman"/>
          <w:szCs w:val="24"/>
          <w:lang w:val="ru-RU"/>
        </w:rPr>
        <w:t xml:space="preserve"> (</w:t>
      </w:r>
      <w:r w:rsidRPr="00A6646B">
        <w:rPr>
          <w:rFonts w:eastAsia="Times New Roman"/>
          <w:szCs w:val="24"/>
        </w:rPr>
        <w:t>n</w:t>
      </w:r>
      <w:r w:rsidRPr="00930EE4">
        <w:rPr>
          <w:rFonts w:eastAsia="Times New Roman"/>
          <w:szCs w:val="24"/>
          <w:lang w:val="ru-RU"/>
        </w:rPr>
        <w:t xml:space="preserve">).   Выделите   корреляционной матрице  жирным  шрифтом  все  коэффициенты  корреляции,  которые  по абсолютной величине (по модулю) больше или равны этого значения </w:t>
      </w:r>
      <w:r w:rsidRPr="00A6646B">
        <w:rPr>
          <w:rFonts w:eastAsia="Times New Roman"/>
          <w:szCs w:val="24"/>
        </w:rPr>
        <w:t>r</w:t>
      </w:r>
      <w:r w:rsidRPr="00930EE4">
        <w:rPr>
          <w:rFonts w:eastAsia="Times New Roman"/>
          <w:szCs w:val="24"/>
          <w:vertAlign w:val="subscript"/>
          <w:lang w:val="ru-RU"/>
        </w:rPr>
        <w:t>0,01</w:t>
      </w:r>
      <w:r w:rsidRPr="00930EE4">
        <w:rPr>
          <w:rFonts w:eastAsia="Times New Roman"/>
          <w:szCs w:val="24"/>
          <w:lang w:val="ru-RU"/>
        </w:rPr>
        <w:t xml:space="preserve"> (42)=0,393</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5"/>
        <w:gridCol w:w="992"/>
        <w:gridCol w:w="992"/>
        <w:gridCol w:w="850"/>
        <w:gridCol w:w="851"/>
        <w:gridCol w:w="851"/>
        <w:gridCol w:w="850"/>
        <w:gridCol w:w="993"/>
        <w:gridCol w:w="1275"/>
      </w:tblGrid>
      <w:tr w:rsidR="00930EE4" w:rsidRPr="00C73A02" w:rsidTr="00930EE4">
        <w:tblPrEx>
          <w:tblCellMar>
            <w:top w:w="0" w:type="dxa"/>
            <w:bottom w:w="0" w:type="dxa"/>
          </w:tblCellMar>
        </w:tblPrEx>
        <w:trPr>
          <w:trHeight w:val="751"/>
        </w:trPr>
        <w:tc>
          <w:tcPr>
            <w:tcW w:w="1985" w:type="dxa"/>
            <w:shd w:val="clear" w:color="auto" w:fill="FFFFFF"/>
          </w:tcPr>
          <w:p w:rsidR="00930EE4" w:rsidRPr="00C73A02" w:rsidRDefault="00930EE4" w:rsidP="00930EE4">
            <w:pPr>
              <w:shd w:val="clear" w:color="auto" w:fill="FFFFFF"/>
              <w:spacing w:after="0" w:line="240" w:lineRule="auto"/>
              <w:rPr>
                <w:sz w:val="22"/>
              </w:rPr>
            </w:pPr>
          </w:p>
        </w:tc>
        <w:tc>
          <w:tcPr>
            <w:tcW w:w="992" w:type="dxa"/>
            <w:shd w:val="clear" w:color="auto" w:fill="FFFFFF"/>
          </w:tcPr>
          <w:p w:rsidR="00930EE4" w:rsidRPr="00C73A02" w:rsidRDefault="00930EE4" w:rsidP="00930EE4">
            <w:pPr>
              <w:shd w:val="clear" w:color="auto" w:fill="FFFFFF"/>
              <w:spacing w:after="0" w:line="240" w:lineRule="auto"/>
              <w:rPr>
                <w:sz w:val="22"/>
              </w:rPr>
            </w:pPr>
            <w:proofErr w:type="spellStart"/>
            <w:r w:rsidRPr="00C73A02">
              <w:rPr>
                <w:rFonts w:eastAsia="Times New Roman"/>
                <w:sz w:val="22"/>
              </w:rPr>
              <w:t>Потреб</w:t>
            </w:r>
            <w:r w:rsidRPr="00C73A02">
              <w:rPr>
                <w:rFonts w:eastAsia="Times New Roman"/>
                <w:sz w:val="22"/>
              </w:rPr>
              <w:softHyphen/>
              <w:t>ность</w:t>
            </w:r>
            <w:proofErr w:type="spellEnd"/>
            <w:r w:rsidRPr="00C73A02">
              <w:rPr>
                <w:rFonts w:eastAsia="Times New Roman"/>
                <w:sz w:val="22"/>
              </w:rPr>
              <w:t xml:space="preserve"> в </w:t>
            </w:r>
            <w:proofErr w:type="spellStart"/>
            <w:r w:rsidRPr="00C73A02">
              <w:rPr>
                <w:rFonts w:eastAsia="Times New Roman"/>
                <w:sz w:val="22"/>
              </w:rPr>
              <w:t>общении</w:t>
            </w:r>
            <w:proofErr w:type="spellEnd"/>
          </w:p>
        </w:tc>
        <w:tc>
          <w:tcPr>
            <w:tcW w:w="992" w:type="dxa"/>
            <w:shd w:val="clear" w:color="auto" w:fill="FFFFFF"/>
          </w:tcPr>
          <w:p w:rsidR="00930EE4" w:rsidRPr="00C73A02" w:rsidRDefault="00930EE4" w:rsidP="00930EE4">
            <w:pPr>
              <w:shd w:val="clear" w:color="auto" w:fill="FFFFFF"/>
              <w:spacing w:after="0" w:line="240" w:lineRule="auto"/>
              <w:rPr>
                <w:sz w:val="22"/>
              </w:rPr>
            </w:pPr>
            <w:proofErr w:type="spellStart"/>
            <w:r w:rsidRPr="00C73A02">
              <w:rPr>
                <w:rFonts w:eastAsia="Times New Roman"/>
                <w:sz w:val="22"/>
              </w:rPr>
              <w:t>Эмоцио</w:t>
            </w:r>
            <w:r w:rsidRPr="00C73A02">
              <w:rPr>
                <w:rFonts w:eastAsia="Times New Roman"/>
                <w:sz w:val="22"/>
              </w:rPr>
              <w:softHyphen/>
              <w:t>наль</w:t>
            </w:r>
            <w:r w:rsidRPr="00C73A02">
              <w:rPr>
                <w:rFonts w:eastAsia="Times New Roman"/>
                <w:sz w:val="22"/>
              </w:rPr>
              <w:softHyphen/>
              <w:t>ность</w:t>
            </w:r>
            <w:proofErr w:type="spellEnd"/>
          </w:p>
        </w:tc>
        <w:tc>
          <w:tcPr>
            <w:tcW w:w="850" w:type="dxa"/>
            <w:shd w:val="clear" w:color="auto" w:fill="FFFFFF"/>
          </w:tcPr>
          <w:p w:rsidR="00930EE4" w:rsidRPr="00C73A02" w:rsidRDefault="00930EE4" w:rsidP="00930EE4">
            <w:pPr>
              <w:shd w:val="clear" w:color="auto" w:fill="FFFFFF"/>
              <w:spacing w:after="0" w:line="240" w:lineRule="auto"/>
              <w:rPr>
                <w:sz w:val="22"/>
              </w:rPr>
            </w:pPr>
            <w:proofErr w:type="spellStart"/>
            <w:r w:rsidRPr="00C73A02">
              <w:rPr>
                <w:rFonts w:eastAsia="Times New Roman"/>
                <w:sz w:val="22"/>
              </w:rPr>
              <w:t>актив</w:t>
            </w:r>
            <w:r w:rsidRPr="00C73A02">
              <w:rPr>
                <w:rFonts w:eastAsia="Times New Roman"/>
                <w:sz w:val="22"/>
              </w:rPr>
              <w:softHyphen/>
              <w:t>ность</w:t>
            </w:r>
            <w:proofErr w:type="spellEnd"/>
          </w:p>
        </w:tc>
        <w:tc>
          <w:tcPr>
            <w:tcW w:w="851" w:type="dxa"/>
            <w:shd w:val="clear" w:color="auto" w:fill="FFFFFF"/>
          </w:tcPr>
          <w:p w:rsidR="00930EE4" w:rsidRPr="00C73A02" w:rsidRDefault="00930EE4" w:rsidP="00930EE4">
            <w:pPr>
              <w:shd w:val="clear" w:color="auto" w:fill="FFFFFF"/>
              <w:spacing w:after="0" w:line="240" w:lineRule="auto"/>
              <w:rPr>
                <w:sz w:val="22"/>
              </w:rPr>
            </w:pPr>
            <w:proofErr w:type="spellStart"/>
            <w:r w:rsidRPr="00C73A02">
              <w:rPr>
                <w:rFonts w:eastAsia="Times New Roman"/>
                <w:sz w:val="22"/>
              </w:rPr>
              <w:t>Незави</w:t>
            </w:r>
            <w:r w:rsidRPr="00C73A02">
              <w:rPr>
                <w:rFonts w:eastAsia="Times New Roman"/>
                <w:sz w:val="22"/>
              </w:rPr>
              <w:softHyphen/>
              <w:t>симость</w:t>
            </w:r>
            <w:proofErr w:type="spellEnd"/>
          </w:p>
        </w:tc>
        <w:tc>
          <w:tcPr>
            <w:tcW w:w="851" w:type="dxa"/>
            <w:shd w:val="clear" w:color="auto" w:fill="FFFFFF"/>
          </w:tcPr>
          <w:p w:rsidR="00930EE4" w:rsidRPr="00C73A02" w:rsidRDefault="00930EE4" w:rsidP="00930EE4">
            <w:pPr>
              <w:shd w:val="clear" w:color="auto" w:fill="FFFFFF"/>
              <w:spacing w:after="0" w:line="240" w:lineRule="auto"/>
              <w:rPr>
                <w:sz w:val="22"/>
              </w:rPr>
            </w:pPr>
            <w:proofErr w:type="spellStart"/>
            <w:r w:rsidRPr="00C73A02">
              <w:rPr>
                <w:rFonts w:eastAsia="Times New Roman"/>
                <w:sz w:val="22"/>
              </w:rPr>
              <w:t>Тревож</w:t>
            </w:r>
            <w:r w:rsidRPr="00C73A02">
              <w:rPr>
                <w:rFonts w:eastAsia="Times New Roman"/>
                <w:sz w:val="22"/>
              </w:rPr>
              <w:softHyphen/>
              <w:t>ность</w:t>
            </w:r>
            <w:proofErr w:type="spellEnd"/>
          </w:p>
        </w:tc>
        <w:tc>
          <w:tcPr>
            <w:tcW w:w="850" w:type="dxa"/>
            <w:shd w:val="clear" w:color="auto" w:fill="FFFFFF"/>
          </w:tcPr>
          <w:p w:rsidR="00930EE4" w:rsidRPr="00C73A02" w:rsidRDefault="00930EE4" w:rsidP="00930EE4">
            <w:pPr>
              <w:shd w:val="clear" w:color="auto" w:fill="FFFFFF"/>
              <w:spacing w:after="0" w:line="240" w:lineRule="auto"/>
              <w:rPr>
                <w:sz w:val="22"/>
              </w:rPr>
            </w:pPr>
            <w:proofErr w:type="spellStart"/>
            <w:r w:rsidRPr="00C73A02">
              <w:rPr>
                <w:rFonts w:eastAsia="Times New Roman"/>
                <w:sz w:val="22"/>
              </w:rPr>
              <w:t>Испол</w:t>
            </w:r>
            <w:r w:rsidRPr="00C73A02">
              <w:rPr>
                <w:rFonts w:eastAsia="Times New Roman"/>
                <w:sz w:val="22"/>
              </w:rPr>
              <w:softHyphen/>
              <w:t>нитель</w:t>
            </w:r>
            <w:r w:rsidRPr="00C73A02">
              <w:rPr>
                <w:rFonts w:eastAsia="Times New Roman"/>
                <w:sz w:val="22"/>
              </w:rPr>
              <w:softHyphen/>
              <w:t>ность</w:t>
            </w:r>
            <w:proofErr w:type="spellEnd"/>
          </w:p>
        </w:tc>
        <w:tc>
          <w:tcPr>
            <w:tcW w:w="993" w:type="dxa"/>
            <w:shd w:val="clear" w:color="auto" w:fill="FFFFFF"/>
          </w:tcPr>
          <w:p w:rsidR="00930EE4" w:rsidRPr="00C73A02" w:rsidRDefault="00930EE4" w:rsidP="00930EE4">
            <w:pPr>
              <w:shd w:val="clear" w:color="auto" w:fill="FFFFFF"/>
              <w:spacing w:after="0" w:line="240" w:lineRule="auto"/>
              <w:rPr>
                <w:sz w:val="22"/>
              </w:rPr>
            </w:pPr>
            <w:proofErr w:type="spellStart"/>
            <w:r w:rsidRPr="00C73A02">
              <w:rPr>
                <w:rFonts w:eastAsia="Times New Roman"/>
                <w:sz w:val="22"/>
              </w:rPr>
              <w:t>волевой</w:t>
            </w:r>
            <w:proofErr w:type="spellEnd"/>
          </w:p>
          <w:p w:rsidR="00930EE4" w:rsidRPr="00C73A02" w:rsidRDefault="00930EE4" w:rsidP="00930EE4">
            <w:pPr>
              <w:shd w:val="clear" w:color="auto" w:fill="FFFFFF"/>
              <w:spacing w:after="0" w:line="240" w:lineRule="auto"/>
              <w:rPr>
                <w:sz w:val="22"/>
              </w:rPr>
            </w:pPr>
            <w:proofErr w:type="spellStart"/>
            <w:r w:rsidRPr="00C73A02">
              <w:rPr>
                <w:rFonts w:eastAsia="Times New Roman"/>
                <w:sz w:val="22"/>
              </w:rPr>
              <w:t>само</w:t>
            </w:r>
            <w:r w:rsidRPr="00C73A02">
              <w:rPr>
                <w:rFonts w:eastAsia="Times New Roman"/>
                <w:sz w:val="22"/>
              </w:rPr>
              <w:softHyphen/>
              <w:t>контроль</w:t>
            </w:r>
            <w:proofErr w:type="spellEnd"/>
          </w:p>
        </w:tc>
        <w:tc>
          <w:tcPr>
            <w:tcW w:w="1275" w:type="dxa"/>
            <w:shd w:val="clear" w:color="auto" w:fill="FFFFFF"/>
          </w:tcPr>
          <w:p w:rsidR="00930EE4" w:rsidRPr="00C73A02" w:rsidRDefault="00930EE4" w:rsidP="00930EE4">
            <w:pPr>
              <w:shd w:val="clear" w:color="auto" w:fill="FFFFFF"/>
              <w:spacing w:after="0" w:line="240" w:lineRule="auto"/>
              <w:rPr>
                <w:sz w:val="22"/>
              </w:rPr>
            </w:pPr>
            <w:proofErr w:type="spellStart"/>
            <w:r w:rsidRPr="00C73A02">
              <w:rPr>
                <w:rFonts w:eastAsia="Times New Roman"/>
                <w:sz w:val="22"/>
              </w:rPr>
              <w:t>Психи</w:t>
            </w:r>
            <w:r w:rsidRPr="00C73A02">
              <w:rPr>
                <w:rFonts w:eastAsia="Times New Roman"/>
                <w:sz w:val="22"/>
              </w:rPr>
              <w:softHyphen/>
              <w:t>ческое</w:t>
            </w:r>
            <w:proofErr w:type="spellEnd"/>
            <w:r w:rsidRPr="00C73A02">
              <w:rPr>
                <w:rFonts w:eastAsia="Times New Roman"/>
                <w:sz w:val="22"/>
              </w:rPr>
              <w:t xml:space="preserve"> </w:t>
            </w:r>
            <w:proofErr w:type="spellStart"/>
            <w:r w:rsidRPr="00C73A02">
              <w:rPr>
                <w:rFonts w:eastAsia="Times New Roman"/>
                <w:sz w:val="22"/>
              </w:rPr>
              <w:t>напря</w:t>
            </w:r>
            <w:r w:rsidRPr="00C73A02">
              <w:rPr>
                <w:rFonts w:eastAsia="Times New Roman"/>
                <w:sz w:val="22"/>
              </w:rPr>
              <w:softHyphen/>
              <w:t>жение</w:t>
            </w:r>
            <w:proofErr w:type="spellEnd"/>
          </w:p>
        </w:tc>
      </w:tr>
      <w:tr w:rsidR="00930EE4" w:rsidRPr="00C73A02" w:rsidTr="00930EE4">
        <w:tblPrEx>
          <w:tblCellMar>
            <w:top w:w="0" w:type="dxa"/>
            <w:bottom w:w="0" w:type="dxa"/>
          </w:tblCellMar>
        </w:tblPrEx>
        <w:trPr>
          <w:trHeight w:val="20"/>
        </w:trPr>
        <w:tc>
          <w:tcPr>
            <w:tcW w:w="1985" w:type="dxa"/>
            <w:shd w:val="clear" w:color="auto" w:fill="FFFFFF"/>
          </w:tcPr>
          <w:p w:rsidR="00930EE4" w:rsidRPr="00C73A02" w:rsidRDefault="00930EE4" w:rsidP="00930EE4">
            <w:pPr>
              <w:shd w:val="clear" w:color="auto" w:fill="FFFFFF"/>
              <w:spacing w:after="0" w:line="240" w:lineRule="auto"/>
              <w:rPr>
                <w:sz w:val="22"/>
              </w:rPr>
            </w:pPr>
            <w:proofErr w:type="spellStart"/>
            <w:r w:rsidRPr="00C73A02">
              <w:rPr>
                <w:rFonts w:eastAsia="Times New Roman"/>
                <w:sz w:val="22"/>
              </w:rPr>
              <w:t>эмоциональность</w:t>
            </w:r>
            <w:proofErr w:type="spellEnd"/>
          </w:p>
        </w:tc>
        <w:tc>
          <w:tcPr>
            <w:tcW w:w="992" w:type="dxa"/>
            <w:shd w:val="clear" w:color="auto" w:fill="FFFFFF"/>
            <w:vAlign w:val="center"/>
          </w:tcPr>
          <w:p w:rsidR="00930EE4" w:rsidRPr="00C73A02" w:rsidRDefault="00930EE4" w:rsidP="00930EE4">
            <w:pPr>
              <w:shd w:val="clear" w:color="auto" w:fill="FFFFFF"/>
              <w:spacing w:after="0" w:line="240" w:lineRule="auto"/>
              <w:jc w:val="center"/>
              <w:rPr>
                <w:sz w:val="22"/>
              </w:rPr>
            </w:pPr>
            <w:r w:rsidRPr="00C73A02">
              <w:rPr>
                <w:sz w:val="22"/>
              </w:rPr>
              <w:t>0,329</w:t>
            </w:r>
          </w:p>
        </w:tc>
        <w:tc>
          <w:tcPr>
            <w:tcW w:w="992"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850"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851"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851"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850"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993"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1275" w:type="dxa"/>
            <w:shd w:val="clear" w:color="auto" w:fill="FFFFFF"/>
            <w:vAlign w:val="center"/>
          </w:tcPr>
          <w:p w:rsidR="00930EE4" w:rsidRPr="00C73A02" w:rsidRDefault="00930EE4" w:rsidP="00930EE4">
            <w:pPr>
              <w:shd w:val="clear" w:color="auto" w:fill="FFFFFF"/>
              <w:spacing w:after="0" w:line="240" w:lineRule="auto"/>
              <w:jc w:val="center"/>
              <w:rPr>
                <w:sz w:val="22"/>
              </w:rPr>
            </w:pPr>
          </w:p>
        </w:tc>
      </w:tr>
      <w:tr w:rsidR="00930EE4" w:rsidRPr="00C73A02" w:rsidTr="00930EE4">
        <w:tblPrEx>
          <w:tblCellMar>
            <w:top w:w="0" w:type="dxa"/>
            <w:bottom w:w="0" w:type="dxa"/>
          </w:tblCellMar>
        </w:tblPrEx>
        <w:trPr>
          <w:trHeight w:val="20"/>
        </w:trPr>
        <w:tc>
          <w:tcPr>
            <w:tcW w:w="1985" w:type="dxa"/>
            <w:shd w:val="clear" w:color="auto" w:fill="FFFFFF"/>
          </w:tcPr>
          <w:p w:rsidR="00930EE4" w:rsidRPr="00C73A02" w:rsidRDefault="00930EE4" w:rsidP="00930EE4">
            <w:pPr>
              <w:shd w:val="clear" w:color="auto" w:fill="FFFFFF"/>
              <w:spacing w:after="0" w:line="240" w:lineRule="auto"/>
              <w:rPr>
                <w:sz w:val="22"/>
              </w:rPr>
            </w:pPr>
            <w:proofErr w:type="spellStart"/>
            <w:r w:rsidRPr="00C73A02">
              <w:rPr>
                <w:rFonts w:eastAsia="Times New Roman"/>
                <w:sz w:val="22"/>
              </w:rPr>
              <w:t>независимость</w:t>
            </w:r>
            <w:proofErr w:type="spellEnd"/>
          </w:p>
        </w:tc>
        <w:tc>
          <w:tcPr>
            <w:tcW w:w="992" w:type="dxa"/>
            <w:shd w:val="clear" w:color="auto" w:fill="FFFFFF"/>
            <w:vAlign w:val="center"/>
          </w:tcPr>
          <w:p w:rsidR="00930EE4" w:rsidRPr="00C73A02" w:rsidRDefault="00930EE4" w:rsidP="00930EE4">
            <w:pPr>
              <w:shd w:val="clear" w:color="auto" w:fill="FFFFFF"/>
              <w:spacing w:after="0" w:line="240" w:lineRule="auto"/>
              <w:jc w:val="center"/>
              <w:rPr>
                <w:b/>
                <w:sz w:val="22"/>
              </w:rPr>
            </w:pPr>
            <w:r w:rsidRPr="00C73A02">
              <w:rPr>
                <w:b/>
                <w:sz w:val="22"/>
              </w:rPr>
              <w:t>-0,420</w:t>
            </w:r>
          </w:p>
        </w:tc>
        <w:tc>
          <w:tcPr>
            <w:tcW w:w="992"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850"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851"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851"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850"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993"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1275" w:type="dxa"/>
            <w:shd w:val="clear" w:color="auto" w:fill="FFFFFF"/>
            <w:vAlign w:val="center"/>
          </w:tcPr>
          <w:p w:rsidR="00930EE4" w:rsidRPr="00C73A02" w:rsidRDefault="00930EE4" w:rsidP="00930EE4">
            <w:pPr>
              <w:shd w:val="clear" w:color="auto" w:fill="FFFFFF"/>
              <w:spacing w:after="0" w:line="240" w:lineRule="auto"/>
              <w:jc w:val="center"/>
              <w:rPr>
                <w:sz w:val="22"/>
              </w:rPr>
            </w:pPr>
          </w:p>
        </w:tc>
      </w:tr>
      <w:tr w:rsidR="00930EE4" w:rsidRPr="00C73A02" w:rsidTr="00930EE4">
        <w:tblPrEx>
          <w:tblCellMar>
            <w:top w:w="0" w:type="dxa"/>
            <w:bottom w:w="0" w:type="dxa"/>
          </w:tblCellMar>
        </w:tblPrEx>
        <w:trPr>
          <w:trHeight w:val="20"/>
        </w:trPr>
        <w:tc>
          <w:tcPr>
            <w:tcW w:w="1985" w:type="dxa"/>
            <w:shd w:val="clear" w:color="auto" w:fill="FFFFFF"/>
          </w:tcPr>
          <w:p w:rsidR="00930EE4" w:rsidRPr="00C73A02" w:rsidRDefault="00930EE4" w:rsidP="00930EE4">
            <w:pPr>
              <w:shd w:val="clear" w:color="auto" w:fill="FFFFFF"/>
              <w:spacing w:after="0" w:line="240" w:lineRule="auto"/>
              <w:rPr>
                <w:sz w:val="22"/>
              </w:rPr>
            </w:pPr>
            <w:proofErr w:type="spellStart"/>
            <w:r w:rsidRPr="00C73A02">
              <w:rPr>
                <w:rFonts w:eastAsia="Times New Roman"/>
                <w:sz w:val="22"/>
              </w:rPr>
              <w:t>тревожность</w:t>
            </w:r>
            <w:proofErr w:type="spellEnd"/>
          </w:p>
        </w:tc>
        <w:tc>
          <w:tcPr>
            <w:tcW w:w="992"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992"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850" w:type="dxa"/>
            <w:shd w:val="clear" w:color="auto" w:fill="FFFFFF"/>
            <w:vAlign w:val="center"/>
          </w:tcPr>
          <w:p w:rsidR="00930EE4" w:rsidRPr="00C73A02" w:rsidRDefault="00930EE4" w:rsidP="00930EE4">
            <w:pPr>
              <w:shd w:val="clear" w:color="auto" w:fill="FFFFFF"/>
              <w:spacing w:after="0" w:line="240" w:lineRule="auto"/>
              <w:jc w:val="center"/>
              <w:rPr>
                <w:sz w:val="22"/>
              </w:rPr>
            </w:pPr>
            <w:r w:rsidRPr="00C73A02">
              <w:rPr>
                <w:sz w:val="22"/>
              </w:rPr>
              <w:t>0.330</w:t>
            </w:r>
          </w:p>
        </w:tc>
        <w:tc>
          <w:tcPr>
            <w:tcW w:w="851"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851"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850"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993"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1275" w:type="dxa"/>
            <w:shd w:val="clear" w:color="auto" w:fill="FFFFFF"/>
            <w:vAlign w:val="center"/>
          </w:tcPr>
          <w:p w:rsidR="00930EE4" w:rsidRPr="00C73A02" w:rsidRDefault="00930EE4" w:rsidP="00930EE4">
            <w:pPr>
              <w:shd w:val="clear" w:color="auto" w:fill="FFFFFF"/>
              <w:spacing w:after="0" w:line="240" w:lineRule="auto"/>
              <w:jc w:val="center"/>
              <w:rPr>
                <w:sz w:val="22"/>
              </w:rPr>
            </w:pPr>
          </w:p>
        </w:tc>
      </w:tr>
      <w:tr w:rsidR="00930EE4" w:rsidRPr="00C73A02" w:rsidTr="00930EE4">
        <w:tblPrEx>
          <w:tblCellMar>
            <w:top w:w="0" w:type="dxa"/>
            <w:bottom w:w="0" w:type="dxa"/>
          </w:tblCellMar>
        </w:tblPrEx>
        <w:trPr>
          <w:trHeight w:val="20"/>
        </w:trPr>
        <w:tc>
          <w:tcPr>
            <w:tcW w:w="1985" w:type="dxa"/>
            <w:shd w:val="clear" w:color="auto" w:fill="FFFFFF"/>
          </w:tcPr>
          <w:p w:rsidR="00930EE4" w:rsidRPr="00C73A02" w:rsidRDefault="00930EE4" w:rsidP="00930EE4">
            <w:pPr>
              <w:shd w:val="clear" w:color="auto" w:fill="FFFFFF"/>
              <w:spacing w:after="0" w:line="240" w:lineRule="auto"/>
              <w:rPr>
                <w:sz w:val="22"/>
              </w:rPr>
            </w:pPr>
            <w:proofErr w:type="spellStart"/>
            <w:r w:rsidRPr="00C73A02">
              <w:rPr>
                <w:rFonts w:eastAsia="Times New Roman"/>
                <w:sz w:val="22"/>
              </w:rPr>
              <w:t>исполнительность</w:t>
            </w:r>
            <w:proofErr w:type="spellEnd"/>
          </w:p>
        </w:tc>
        <w:tc>
          <w:tcPr>
            <w:tcW w:w="992" w:type="dxa"/>
            <w:shd w:val="clear" w:color="auto" w:fill="FFFFFF"/>
            <w:vAlign w:val="center"/>
          </w:tcPr>
          <w:p w:rsidR="00930EE4" w:rsidRPr="00C73A02" w:rsidRDefault="00930EE4" w:rsidP="00930EE4">
            <w:pPr>
              <w:shd w:val="clear" w:color="auto" w:fill="FFFFFF"/>
              <w:spacing w:after="0" w:line="240" w:lineRule="auto"/>
              <w:jc w:val="center"/>
              <w:rPr>
                <w:sz w:val="22"/>
              </w:rPr>
            </w:pPr>
            <w:r w:rsidRPr="00C73A02">
              <w:rPr>
                <w:sz w:val="22"/>
              </w:rPr>
              <w:t>0,378</w:t>
            </w:r>
          </w:p>
        </w:tc>
        <w:tc>
          <w:tcPr>
            <w:tcW w:w="992"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850"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851" w:type="dxa"/>
            <w:shd w:val="clear" w:color="auto" w:fill="FFFFFF"/>
            <w:vAlign w:val="center"/>
          </w:tcPr>
          <w:p w:rsidR="00930EE4" w:rsidRPr="00C73A02" w:rsidRDefault="00930EE4" w:rsidP="00930EE4">
            <w:pPr>
              <w:shd w:val="clear" w:color="auto" w:fill="FFFFFF"/>
              <w:spacing w:after="0" w:line="240" w:lineRule="auto"/>
              <w:jc w:val="center"/>
              <w:rPr>
                <w:b/>
                <w:sz w:val="22"/>
              </w:rPr>
            </w:pPr>
            <w:r w:rsidRPr="00C73A02">
              <w:rPr>
                <w:b/>
                <w:sz w:val="22"/>
              </w:rPr>
              <w:t>-0,520</w:t>
            </w:r>
          </w:p>
        </w:tc>
        <w:tc>
          <w:tcPr>
            <w:tcW w:w="851"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850"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993"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1275" w:type="dxa"/>
            <w:shd w:val="clear" w:color="auto" w:fill="FFFFFF"/>
            <w:vAlign w:val="center"/>
          </w:tcPr>
          <w:p w:rsidR="00930EE4" w:rsidRPr="00C73A02" w:rsidRDefault="00930EE4" w:rsidP="00930EE4">
            <w:pPr>
              <w:shd w:val="clear" w:color="auto" w:fill="FFFFFF"/>
              <w:spacing w:after="0" w:line="240" w:lineRule="auto"/>
              <w:jc w:val="center"/>
              <w:rPr>
                <w:sz w:val="22"/>
              </w:rPr>
            </w:pPr>
          </w:p>
        </w:tc>
      </w:tr>
      <w:tr w:rsidR="00930EE4" w:rsidRPr="00C73A02" w:rsidTr="00930EE4">
        <w:tblPrEx>
          <w:tblCellMar>
            <w:top w:w="0" w:type="dxa"/>
            <w:bottom w:w="0" w:type="dxa"/>
          </w:tblCellMar>
        </w:tblPrEx>
        <w:trPr>
          <w:trHeight w:val="20"/>
        </w:trPr>
        <w:tc>
          <w:tcPr>
            <w:tcW w:w="1985" w:type="dxa"/>
            <w:shd w:val="clear" w:color="auto" w:fill="FFFFFF"/>
          </w:tcPr>
          <w:p w:rsidR="00930EE4" w:rsidRPr="00C73A02" w:rsidRDefault="00930EE4" w:rsidP="00930EE4">
            <w:pPr>
              <w:shd w:val="clear" w:color="auto" w:fill="FFFFFF"/>
              <w:spacing w:after="0" w:line="240" w:lineRule="auto"/>
              <w:rPr>
                <w:sz w:val="22"/>
              </w:rPr>
            </w:pPr>
            <w:proofErr w:type="spellStart"/>
            <w:r w:rsidRPr="00C73A02">
              <w:rPr>
                <w:rFonts w:eastAsia="Times New Roman"/>
                <w:sz w:val="22"/>
              </w:rPr>
              <w:t>волевой</w:t>
            </w:r>
            <w:proofErr w:type="spellEnd"/>
            <w:r w:rsidRPr="00C73A02">
              <w:rPr>
                <w:rFonts w:eastAsia="Times New Roman"/>
                <w:sz w:val="22"/>
              </w:rPr>
              <w:t xml:space="preserve"> </w:t>
            </w:r>
            <w:proofErr w:type="spellStart"/>
            <w:r w:rsidRPr="00C73A02">
              <w:rPr>
                <w:rFonts w:eastAsia="Times New Roman"/>
                <w:sz w:val="22"/>
              </w:rPr>
              <w:t>самоконтроль</w:t>
            </w:r>
            <w:proofErr w:type="spellEnd"/>
          </w:p>
        </w:tc>
        <w:tc>
          <w:tcPr>
            <w:tcW w:w="992" w:type="dxa"/>
            <w:shd w:val="clear" w:color="auto" w:fill="FFFFFF"/>
            <w:vAlign w:val="center"/>
          </w:tcPr>
          <w:p w:rsidR="00930EE4" w:rsidRPr="00C73A02" w:rsidRDefault="00930EE4" w:rsidP="00930EE4">
            <w:pPr>
              <w:shd w:val="clear" w:color="auto" w:fill="FFFFFF"/>
              <w:spacing w:after="0" w:line="240" w:lineRule="auto"/>
              <w:jc w:val="center"/>
              <w:rPr>
                <w:sz w:val="22"/>
              </w:rPr>
            </w:pPr>
            <w:r w:rsidRPr="00C73A02">
              <w:rPr>
                <w:sz w:val="22"/>
              </w:rPr>
              <w:t>0,333</w:t>
            </w:r>
          </w:p>
        </w:tc>
        <w:tc>
          <w:tcPr>
            <w:tcW w:w="992"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850"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851" w:type="dxa"/>
            <w:shd w:val="clear" w:color="auto" w:fill="FFFFFF"/>
            <w:vAlign w:val="center"/>
          </w:tcPr>
          <w:p w:rsidR="00930EE4" w:rsidRPr="00C73A02" w:rsidRDefault="00930EE4" w:rsidP="00930EE4">
            <w:pPr>
              <w:shd w:val="clear" w:color="auto" w:fill="FFFFFF"/>
              <w:spacing w:after="0" w:line="240" w:lineRule="auto"/>
              <w:jc w:val="center"/>
              <w:rPr>
                <w:sz w:val="22"/>
              </w:rPr>
            </w:pPr>
            <w:r w:rsidRPr="00C73A02">
              <w:rPr>
                <w:sz w:val="22"/>
              </w:rPr>
              <w:t>-0.351</w:t>
            </w:r>
          </w:p>
        </w:tc>
        <w:tc>
          <w:tcPr>
            <w:tcW w:w="851" w:type="dxa"/>
            <w:shd w:val="clear" w:color="auto" w:fill="FFFFFF"/>
            <w:vAlign w:val="center"/>
          </w:tcPr>
          <w:p w:rsidR="00930EE4" w:rsidRPr="00C73A02" w:rsidRDefault="00930EE4" w:rsidP="00930EE4">
            <w:pPr>
              <w:shd w:val="clear" w:color="auto" w:fill="FFFFFF"/>
              <w:spacing w:after="0" w:line="240" w:lineRule="auto"/>
              <w:jc w:val="center"/>
              <w:rPr>
                <w:sz w:val="22"/>
              </w:rPr>
            </w:pPr>
            <w:r w:rsidRPr="00C73A02">
              <w:rPr>
                <w:sz w:val="22"/>
              </w:rPr>
              <w:t>-0.330</w:t>
            </w:r>
          </w:p>
        </w:tc>
        <w:tc>
          <w:tcPr>
            <w:tcW w:w="850" w:type="dxa"/>
            <w:shd w:val="clear" w:color="auto" w:fill="FFFFFF"/>
            <w:vAlign w:val="center"/>
          </w:tcPr>
          <w:p w:rsidR="00930EE4" w:rsidRPr="00C73A02" w:rsidRDefault="00930EE4" w:rsidP="00930EE4">
            <w:pPr>
              <w:shd w:val="clear" w:color="auto" w:fill="FFFFFF"/>
              <w:spacing w:after="0" w:line="240" w:lineRule="auto"/>
              <w:jc w:val="center"/>
              <w:rPr>
                <w:b/>
                <w:sz w:val="22"/>
              </w:rPr>
            </w:pPr>
            <w:r w:rsidRPr="00C73A02">
              <w:rPr>
                <w:b/>
                <w:sz w:val="22"/>
              </w:rPr>
              <w:t>0,487</w:t>
            </w:r>
          </w:p>
        </w:tc>
        <w:tc>
          <w:tcPr>
            <w:tcW w:w="993"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1275" w:type="dxa"/>
            <w:shd w:val="clear" w:color="auto" w:fill="FFFFFF"/>
            <w:vAlign w:val="center"/>
          </w:tcPr>
          <w:p w:rsidR="00930EE4" w:rsidRPr="00C73A02" w:rsidRDefault="00930EE4" w:rsidP="00930EE4">
            <w:pPr>
              <w:shd w:val="clear" w:color="auto" w:fill="FFFFFF"/>
              <w:spacing w:after="0" w:line="240" w:lineRule="auto"/>
              <w:jc w:val="center"/>
              <w:rPr>
                <w:sz w:val="22"/>
              </w:rPr>
            </w:pPr>
          </w:p>
        </w:tc>
      </w:tr>
      <w:tr w:rsidR="00930EE4" w:rsidRPr="00C73A02" w:rsidTr="00930EE4">
        <w:tblPrEx>
          <w:tblCellMar>
            <w:top w:w="0" w:type="dxa"/>
            <w:bottom w:w="0" w:type="dxa"/>
          </w:tblCellMar>
        </w:tblPrEx>
        <w:trPr>
          <w:trHeight w:val="20"/>
        </w:trPr>
        <w:tc>
          <w:tcPr>
            <w:tcW w:w="1985" w:type="dxa"/>
            <w:shd w:val="clear" w:color="auto" w:fill="FFFFFF"/>
          </w:tcPr>
          <w:p w:rsidR="00930EE4" w:rsidRPr="00C73A02" w:rsidRDefault="00930EE4" w:rsidP="00930EE4">
            <w:pPr>
              <w:shd w:val="clear" w:color="auto" w:fill="FFFFFF"/>
              <w:spacing w:after="0" w:line="240" w:lineRule="auto"/>
              <w:rPr>
                <w:sz w:val="22"/>
              </w:rPr>
            </w:pPr>
            <w:proofErr w:type="spellStart"/>
            <w:r w:rsidRPr="00C73A02">
              <w:rPr>
                <w:rFonts w:eastAsia="Times New Roman"/>
                <w:sz w:val="22"/>
              </w:rPr>
              <w:lastRenderedPageBreak/>
              <w:t>психическое</w:t>
            </w:r>
            <w:proofErr w:type="spellEnd"/>
            <w:r w:rsidRPr="00C73A02">
              <w:rPr>
                <w:rFonts w:eastAsia="Times New Roman"/>
                <w:sz w:val="22"/>
              </w:rPr>
              <w:t xml:space="preserve"> </w:t>
            </w:r>
            <w:proofErr w:type="spellStart"/>
            <w:r w:rsidRPr="00C73A02">
              <w:rPr>
                <w:rFonts w:eastAsia="Times New Roman"/>
                <w:sz w:val="22"/>
              </w:rPr>
              <w:t>напряжение</w:t>
            </w:r>
            <w:proofErr w:type="spellEnd"/>
          </w:p>
        </w:tc>
        <w:tc>
          <w:tcPr>
            <w:tcW w:w="992"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992"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850"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851" w:type="dxa"/>
            <w:shd w:val="clear" w:color="auto" w:fill="FFFFFF"/>
            <w:vAlign w:val="center"/>
          </w:tcPr>
          <w:p w:rsidR="00930EE4" w:rsidRPr="00C73A02" w:rsidRDefault="00930EE4" w:rsidP="00930EE4">
            <w:pPr>
              <w:shd w:val="clear" w:color="auto" w:fill="FFFFFF"/>
              <w:spacing w:after="0" w:line="240" w:lineRule="auto"/>
              <w:jc w:val="center"/>
              <w:rPr>
                <w:b/>
                <w:sz w:val="22"/>
              </w:rPr>
            </w:pPr>
            <w:r w:rsidRPr="00C73A02">
              <w:rPr>
                <w:b/>
                <w:sz w:val="22"/>
              </w:rPr>
              <w:t>0,412</w:t>
            </w:r>
          </w:p>
        </w:tc>
        <w:tc>
          <w:tcPr>
            <w:tcW w:w="851"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850"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993"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1275" w:type="dxa"/>
            <w:shd w:val="clear" w:color="auto" w:fill="FFFFFF"/>
            <w:vAlign w:val="center"/>
          </w:tcPr>
          <w:p w:rsidR="00930EE4" w:rsidRPr="00C73A02" w:rsidRDefault="00930EE4" w:rsidP="00930EE4">
            <w:pPr>
              <w:shd w:val="clear" w:color="auto" w:fill="FFFFFF"/>
              <w:spacing w:after="0" w:line="240" w:lineRule="auto"/>
              <w:jc w:val="center"/>
              <w:rPr>
                <w:sz w:val="22"/>
              </w:rPr>
            </w:pPr>
          </w:p>
        </w:tc>
      </w:tr>
      <w:tr w:rsidR="00930EE4" w:rsidRPr="00C73A02" w:rsidTr="00930EE4">
        <w:tblPrEx>
          <w:tblCellMar>
            <w:top w:w="0" w:type="dxa"/>
            <w:bottom w:w="0" w:type="dxa"/>
          </w:tblCellMar>
        </w:tblPrEx>
        <w:trPr>
          <w:trHeight w:val="20"/>
        </w:trPr>
        <w:tc>
          <w:tcPr>
            <w:tcW w:w="1985" w:type="dxa"/>
            <w:shd w:val="clear" w:color="auto" w:fill="FFFFFF"/>
          </w:tcPr>
          <w:p w:rsidR="00930EE4" w:rsidRPr="00C73A02" w:rsidRDefault="00930EE4" w:rsidP="00930EE4">
            <w:pPr>
              <w:shd w:val="clear" w:color="auto" w:fill="FFFFFF"/>
              <w:spacing w:after="0" w:line="240" w:lineRule="auto"/>
              <w:rPr>
                <w:sz w:val="22"/>
              </w:rPr>
            </w:pPr>
            <w:proofErr w:type="spellStart"/>
            <w:r w:rsidRPr="00C73A02">
              <w:rPr>
                <w:rFonts w:eastAsia="Times New Roman"/>
                <w:sz w:val="22"/>
              </w:rPr>
              <w:t>самокритичность</w:t>
            </w:r>
            <w:proofErr w:type="spellEnd"/>
          </w:p>
        </w:tc>
        <w:tc>
          <w:tcPr>
            <w:tcW w:w="992"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992" w:type="dxa"/>
            <w:shd w:val="clear" w:color="auto" w:fill="FFFFFF"/>
            <w:vAlign w:val="center"/>
          </w:tcPr>
          <w:p w:rsidR="00930EE4" w:rsidRPr="00C73A02" w:rsidRDefault="00930EE4" w:rsidP="00930EE4">
            <w:pPr>
              <w:shd w:val="clear" w:color="auto" w:fill="FFFFFF"/>
              <w:spacing w:after="0" w:line="240" w:lineRule="auto"/>
              <w:jc w:val="center"/>
              <w:rPr>
                <w:b/>
                <w:sz w:val="22"/>
              </w:rPr>
            </w:pPr>
            <w:r w:rsidRPr="00C73A02">
              <w:rPr>
                <w:b/>
                <w:sz w:val="22"/>
              </w:rPr>
              <w:t>0,404</w:t>
            </w:r>
          </w:p>
        </w:tc>
        <w:tc>
          <w:tcPr>
            <w:tcW w:w="850"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851" w:type="dxa"/>
            <w:shd w:val="clear" w:color="auto" w:fill="FFFFFF"/>
            <w:vAlign w:val="center"/>
          </w:tcPr>
          <w:p w:rsidR="00930EE4" w:rsidRPr="00C73A02" w:rsidRDefault="00930EE4" w:rsidP="00930EE4">
            <w:pPr>
              <w:shd w:val="clear" w:color="auto" w:fill="FFFFFF"/>
              <w:spacing w:after="0" w:line="240" w:lineRule="auto"/>
              <w:jc w:val="center"/>
              <w:rPr>
                <w:sz w:val="22"/>
              </w:rPr>
            </w:pPr>
            <w:r w:rsidRPr="00C73A02">
              <w:rPr>
                <w:sz w:val="22"/>
              </w:rPr>
              <w:t>-0.377</w:t>
            </w:r>
          </w:p>
        </w:tc>
        <w:tc>
          <w:tcPr>
            <w:tcW w:w="851"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850"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993"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1275" w:type="dxa"/>
            <w:shd w:val="clear" w:color="auto" w:fill="FFFFFF"/>
            <w:vAlign w:val="center"/>
          </w:tcPr>
          <w:p w:rsidR="00930EE4" w:rsidRPr="00C73A02" w:rsidRDefault="00930EE4" w:rsidP="00930EE4">
            <w:pPr>
              <w:shd w:val="clear" w:color="auto" w:fill="FFFFFF"/>
              <w:spacing w:after="0" w:line="240" w:lineRule="auto"/>
              <w:jc w:val="center"/>
              <w:rPr>
                <w:sz w:val="22"/>
              </w:rPr>
            </w:pPr>
            <w:r w:rsidRPr="00C73A02">
              <w:rPr>
                <w:sz w:val="22"/>
              </w:rPr>
              <w:t>-0,372</w:t>
            </w:r>
          </w:p>
        </w:tc>
      </w:tr>
      <w:tr w:rsidR="00930EE4" w:rsidRPr="00C73A02" w:rsidTr="00930EE4">
        <w:tblPrEx>
          <w:tblCellMar>
            <w:top w:w="0" w:type="dxa"/>
            <w:bottom w:w="0" w:type="dxa"/>
          </w:tblCellMar>
        </w:tblPrEx>
        <w:trPr>
          <w:trHeight w:val="20"/>
        </w:trPr>
        <w:tc>
          <w:tcPr>
            <w:tcW w:w="1985" w:type="dxa"/>
            <w:shd w:val="clear" w:color="auto" w:fill="FFFFFF"/>
          </w:tcPr>
          <w:p w:rsidR="00930EE4" w:rsidRPr="00C73A02" w:rsidRDefault="00930EE4" w:rsidP="00930EE4">
            <w:pPr>
              <w:shd w:val="clear" w:color="auto" w:fill="FFFFFF"/>
              <w:spacing w:after="0" w:line="240" w:lineRule="auto"/>
              <w:rPr>
                <w:sz w:val="22"/>
              </w:rPr>
            </w:pPr>
            <w:proofErr w:type="spellStart"/>
            <w:r w:rsidRPr="00C73A02">
              <w:rPr>
                <w:rFonts w:eastAsia="Times New Roman"/>
                <w:sz w:val="22"/>
              </w:rPr>
              <w:t>лживость</w:t>
            </w:r>
            <w:proofErr w:type="spellEnd"/>
          </w:p>
        </w:tc>
        <w:tc>
          <w:tcPr>
            <w:tcW w:w="992" w:type="dxa"/>
            <w:shd w:val="clear" w:color="auto" w:fill="FFFFFF"/>
            <w:vAlign w:val="center"/>
          </w:tcPr>
          <w:p w:rsidR="00930EE4" w:rsidRPr="00C73A02" w:rsidRDefault="00930EE4" w:rsidP="00930EE4">
            <w:pPr>
              <w:shd w:val="clear" w:color="auto" w:fill="FFFFFF"/>
              <w:spacing w:after="0" w:line="240" w:lineRule="auto"/>
              <w:jc w:val="center"/>
              <w:rPr>
                <w:b/>
                <w:sz w:val="22"/>
              </w:rPr>
            </w:pPr>
            <w:r w:rsidRPr="00C73A02">
              <w:rPr>
                <w:b/>
                <w:sz w:val="22"/>
              </w:rPr>
              <w:t>0,543</w:t>
            </w:r>
          </w:p>
        </w:tc>
        <w:tc>
          <w:tcPr>
            <w:tcW w:w="992" w:type="dxa"/>
            <w:shd w:val="clear" w:color="auto" w:fill="FFFFFF"/>
            <w:vAlign w:val="center"/>
          </w:tcPr>
          <w:p w:rsidR="00930EE4" w:rsidRPr="00C73A02" w:rsidRDefault="00930EE4" w:rsidP="00930EE4">
            <w:pPr>
              <w:shd w:val="clear" w:color="auto" w:fill="FFFFFF"/>
              <w:spacing w:after="0" w:line="240" w:lineRule="auto"/>
              <w:jc w:val="center"/>
              <w:rPr>
                <w:b/>
                <w:sz w:val="22"/>
              </w:rPr>
            </w:pPr>
            <w:r w:rsidRPr="00C73A02">
              <w:rPr>
                <w:b/>
                <w:sz w:val="22"/>
              </w:rPr>
              <w:t>0,442</w:t>
            </w:r>
          </w:p>
        </w:tc>
        <w:tc>
          <w:tcPr>
            <w:tcW w:w="850" w:type="dxa"/>
            <w:shd w:val="clear" w:color="auto" w:fill="FFFFFF"/>
            <w:vAlign w:val="center"/>
          </w:tcPr>
          <w:p w:rsidR="00930EE4" w:rsidRPr="00C73A02" w:rsidRDefault="00930EE4" w:rsidP="00930EE4">
            <w:pPr>
              <w:shd w:val="clear" w:color="auto" w:fill="FFFFFF"/>
              <w:spacing w:after="0" w:line="240" w:lineRule="auto"/>
              <w:jc w:val="center"/>
              <w:rPr>
                <w:sz w:val="22"/>
              </w:rPr>
            </w:pPr>
          </w:p>
        </w:tc>
        <w:tc>
          <w:tcPr>
            <w:tcW w:w="851" w:type="dxa"/>
            <w:shd w:val="clear" w:color="auto" w:fill="FFFFFF"/>
            <w:vAlign w:val="center"/>
          </w:tcPr>
          <w:p w:rsidR="00930EE4" w:rsidRPr="00C73A02" w:rsidRDefault="00930EE4" w:rsidP="00930EE4">
            <w:pPr>
              <w:shd w:val="clear" w:color="auto" w:fill="FFFFFF"/>
              <w:spacing w:after="0" w:line="240" w:lineRule="auto"/>
              <w:jc w:val="center"/>
              <w:rPr>
                <w:b/>
                <w:sz w:val="22"/>
              </w:rPr>
            </w:pPr>
            <w:r w:rsidRPr="00C73A02">
              <w:rPr>
                <w:b/>
                <w:sz w:val="22"/>
              </w:rPr>
              <w:t>-0,573</w:t>
            </w:r>
          </w:p>
        </w:tc>
        <w:tc>
          <w:tcPr>
            <w:tcW w:w="851" w:type="dxa"/>
            <w:shd w:val="clear" w:color="auto" w:fill="FFFFFF"/>
            <w:vAlign w:val="center"/>
          </w:tcPr>
          <w:p w:rsidR="00930EE4" w:rsidRPr="00C73A02" w:rsidRDefault="00930EE4" w:rsidP="00930EE4">
            <w:pPr>
              <w:shd w:val="clear" w:color="auto" w:fill="FFFFFF"/>
              <w:spacing w:after="0" w:line="240" w:lineRule="auto"/>
              <w:jc w:val="center"/>
              <w:rPr>
                <w:b/>
                <w:sz w:val="22"/>
              </w:rPr>
            </w:pPr>
            <w:r w:rsidRPr="00C73A02">
              <w:rPr>
                <w:b/>
                <w:sz w:val="22"/>
              </w:rPr>
              <w:t>-0,399</w:t>
            </w:r>
          </w:p>
        </w:tc>
        <w:tc>
          <w:tcPr>
            <w:tcW w:w="850" w:type="dxa"/>
            <w:shd w:val="clear" w:color="auto" w:fill="FFFFFF"/>
            <w:vAlign w:val="center"/>
          </w:tcPr>
          <w:p w:rsidR="00930EE4" w:rsidRPr="00C73A02" w:rsidRDefault="00930EE4" w:rsidP="00930EE4">
            <w:pPr>
              <w:shd w:val="clear" w:color="auto" w:fill="FFFFFF"/>
              <w:spacing w:after="0" w:line="240" w:lineRule="auto"/>
              <w:jc w:val="center"/>
              <w:rPr>
                <w:sz w:val="22"/>
              </w:rPr>
            </w:pPr>
            <w:r w:rsidRPr="00C73A02">
              <w:rPr>
                <w:sz w:val="22"/>
              </w:rPr>
              <w:t>0,385</w:t>
            </w:r>
          </w:p>
        </w:tc>
        <w:tc>
          <w:tcPr>
            <w:tcW w:w="993" w:type="dxa"/>
            <w:shd w:val="clear" w:color="auto" w:fill="FFFFFF"/>
            <w:vAlign w:val="center"/>
          </w:tcPr>
          <w:p w:rsidR="00930EE4" w:rsidRPr="00C73A02" w:rsidRDefault="00930EE4" w:rsidP="00930EE4">
            <w:pPr>
              <w:shd w:val="clear" w:color="auto" w:fill="FFFFFF"/>
              <w:spacing w:after="0" w:line="240" w:lineRule="auto"/>
              <w:jc w:val="center"/>
              <w:rPr>
                <w:b/>
                <w:sz w:val="22"/>
              </w:rPr>
            </w:pPr>
            <w:r w:rsidRPr="00C73A02">
              <w:rPr>
                <w:b/>
                <w:sz w:val="22"/>
              </w:rPr>
              <w:t>0,497</w:t>
            </w:r>
          </w:p>
        </w:tc>
        <w:tc>
          <w:tcPr>
            <w:tcW w:w="1275" w:type="dxa"/>
            <w:shd w:val="clear" w:color="auto" w:fill="FFFFFF"/>
            <w:vAlign w:val="center"/>
          </w:tcPr>
          <w:p w:rsidR="00930EE4" w:rsidRPr="00C73A02" w:rsidRDefault="00930EE4" w:rsidP="00930EE4">
            <w:pPr>
              <w:shd w:val="clear" w:color="auto" w:fill="FFFFFF"/>
              <w:spacing w:after="0" w:line="240" w:lineRule="auto"/>
              <w:jc w:val="center"/>
              <w:rPr>
                <w:sz w:val="22"/>
              </w:rPr>
            </w:pPr>
            <w:r w:rsidRPr="00C73A02">
              <w:rPr>
                <w:sz w:val="22"/>
              </w:rPr>
              <w:t>-0,380</w:t>
            </w:r>
          </w:p>
        </w:tc>
      </w:tr>
    </w:tbl>
    <w:p w:rsidR="00930EE4" w:rsidRDefault="00930EE4" w:rsidP="00930EE4">
      <w:pPr>
        <w:spacing w:after="0" w:line="240" w:lineRule="auto"/>
        <w:ind w:left="-284" w:firstLine="284"/>
        <w:jc w:val="both"/>
        <w:rPr>
          <w:szCs w:val="24"/>
          <w:lang w:val="ru-RU"/>
        </w:rPr>
      </w:pPr>
    </w:p>
    <w:p w:rsidR="000037E4" w:rsidRPr="000037E4" w:rsidRDefault="000037E4" w:rsidP="000037E4">
      <w:pPr>
        <w:spacing w:after="0" w:line="240" w:lineRule="auto"/>
        <w:jc w:val="both"/>
        <w:rPr>
          <w:b/>
          <w:szCs w:val="24"/>
          <w:lang w:val="ru-RU"/>
        </w:rPr>
      </w:pPr>
      <w:r w:rsidRPr="000037E4">
        <w:rPr>
          <w:b/>
          <w:szCs w:val="24"/>
          <w:lang w:val="ru-RU"/>
        </w:rPr>
        <w:t>Оформление результатов корреляционного анализа.</w:t>
      </w:r>
    </w:p>
    <w:p w:rsidR="00930EE4" w:rsidRDefault="00930EE4" w:rsidP="00930EE4">
      <w:pPr>
        <w:shd w:val="clear" w:color="auto" w:fill="FFFFFF"/>
        <w:rPr>
          <w:rFonts w:eastAsia="Times New Roman"/>
          <w:szCs w:val="24"/>
          <w:lang w:val="ru-RU"/>
        </w:rPr>
      </w:pPr>
      <w:r w:rsidRPr="00930EE4">
        <w:rPr>
          <w:rFonts w:eastAsia="Times New Roman"/>
          <w:i/>
          <w:iCs/>
          <w:szCs w:val="24"/>
          <w:lang w:val="ru-RU"/>
        </w:rPr>
        <w:t xml:space="preserve">Примечание; Если коэффициентов очень много, выбираем только те, которые больше или равны </w:t>
      </w:r>
      <w:r w:rsidRPr="00A6646B">
        <w:rPr>
          <w:rFonts w:eastAsia="Times New Roman"/>
          <w:szCs w:val="24"/>
        </w:rPr>
        <w:t>r</w:t>
      </w:r>
      <w:r w:rsidRPr="00930EE4">
        <w:rPr>
          <w:rFonts w:eastAsia="Times New Roman"/>
          <w:szCs w:val="24"/>
          <w:vertAlign w:val="subscript"/>
          <w:lang w:val="ru-RU"/>
        </w:rPr>
        <w:t>0,01</w:t>
      </w:r>
      <w:r w:rsidRPr="00930EE4">
        <w:rPr>
          <w:rFonts w:eastAsia="Times New Roman"/>
          <w:szCs w:val="24"/>
          <w:lang w:val="ru-RU"/>
        </w:rPr>
        <w:t xml:space="preserve"> (</w:t>
      </w:r>
      <w:r w:rsidRPr="00A6646B">
        <w:rPr>
          <w:rFonts w:eastAsia="Times New Roman"/>
          <w:szCs w:val="24"/>
        </w:rPr>
        <w:t>n</w:t>
      </w:r>
      <w:r w:rsidRPr="00930EE4">
        <w:rPr>
          <w:rFonts w:eastAsia="Times New Roman"/>
          <w:szCs w:val="24"/>
          <w:lang w:val="ru-RU"/>
        </w:rPr>
        <w:t xml:space="preserve">).   </w:t>
      </w:r>
      <w:r w:rsidRPr="00930EE4">
        <w:rPr>
          <w:rFonts w:eastAsia="Times New Roman"/>
          <w:i/>
          <w:iCs/>
          <w:szCs w:val="24"/>
          <w:lang w:val="ru-RU"/>
        </w:rPr>
        <w:t xml:space="preserve">Если не очень, то изображаем на плеяде все значимые связи. В нашем примере оставим только коэффициенты </w:t>
      </w:r>
      <w:r>
        <w:rPr>
          <w:rFonts w:eastAsia="Times New Roman" w:cs="Times New Roman"/>
          <w:i/>
          <w:iCs/>
          <w:szCs w:val="24"/>
          <w:lang w:val="ru-RU"/>
        </w:rPr>
        <w:t>≥</w:t>
      </w:r>
      <w:r w:rsidRPr="00930EE4">
        <w:rPr>
          <w:rFonts w:eastAsia="Times New Roman"/>
          <w:i/>
          <w:iCs/>
          <w:szCs w:val="24"/>
          <w:lang w:val="ru-RU"/>
        </w:rPr>
        <w:t xml:space="preserve"> </w:t>
      </w:r>
      <w:r w:rsidRPr="00A6646B">
        <w:rPr>
          <w:rFonts w:eastAsia="Times New Roman"/>
          <w:szCs w:val="24"/>
        </w:rPr>
        <w:t>r</w:t>
      </w:r>
      <w:r w:rsidRPr="00930EE4">
        <w:rPr>
          <w:rFonts w:eastAsia="Times New Roman"/>
          <w:szCs w:val="24"/>
          <w:vertAlign w:val="subscript"/>
          <w:lang w:val="ru-RU"/>
        </w:rPr>
        <w:t>0,01</w:t>
      </w:r>
      <w:r w:rsidRPr="00930EE4">
        <w:rPr>
          <w:rFonts w:eastAsia="Times New Roman"/>
          <w:szCs w:val="24"/>
          <w:lang w:val="ru-RU"/>
        </w:rPr>
        <w:t xml:space="preserve"> (</w:t>
      </w:r>
      <w:r w:rsidRPr="00A6646B">
        <w:rPr>
          <w:rFonts w:eastAsia="Times New Roman"/>
          <w:szCs w:val="24"/>
        </w:rPr>
        <w:t>n</w:t>
      </w:r>
      <w:r w:rsidRPr="00930EE4">
        <w:rPr>
          <w:rFonts w:eastAsia="Times New Roman"/>
          <w:szCs w:val="24"/>
          <w:lang w:val="ru-RU"/>
        </w:rPr>
        <w:t xml:space="preserve">).   </w:t>
      </w:r>
    </w:p>
    <w:tbl>
      <w:tblPr>
        <w:tblW w:w="921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85"/>
        <w:gridCol w:w="1417"/>
        <w:gridCol w:w="1134"/>
        <w:gridCol w:w="993"/>
        <w:gridCol w:w="850"/>
        <w:gridCol w:w="1276"/>
        <w:gridCol w:w="1559"/>
      </w:tblGrid>
      <w:tr w:rsidR="005E2768" w:rsidRPr="00C73A02" w:rsidTr="005E2768">
        <w:tblPrEx>
          <w:tblCellMar>
            <w:top w:w="0" w:type="dxa"/>
            <w:bottom w:w="0" w:type="dxa"/>
          </w:tblCellMar>
        </w:tblPrEx>
        <w:trPr>
          <w:trHeight w:val="573"/>
        </w:trPr>
        <w:tc>
          <w:tcPr>
            <w:tcW w:w="1985" w:type="dxa"/>
            <w:shd w:val="clear" w:color="auto" w:fill="FFFFFF"/>
          </w:tcPr>
          <w:p w:rsidR="005E2768" w:rsidRPr="00C73A02" w:rsidRDefault="005E2768" w:rsidP="005E2768">
            <w:pPr>
              <w:shd w:val="clear" w:color="auto" w:fill="FFFFFF"/>
              <w:spacing w:after="0"/>
              <w:rPr>
                <w:sz w:val="22"/>
              </w:rPr>
            </w:pPr>
          </w:p>
        </w:tc>
        <w:tc>
          <w:tcPr>
            <w:tcW w:w="1417" w:type="dxa"/>
            <w:shd w:val="clear" w:color="auto" w:fill="FFFFFF"/>
          </w:tcPr>
          <w:p w:rsidR="005E2768" w:rsidRPr="00C73A02" w:rsidRDefault="005E2768" w:rsidP="005E2768">
            <w:pPr>
              <w:shd w:val="clear" w:color="auto" w:fill="FFFFFF"/>
              <w:spacing w:after="0"/>
              <w:rPr>
                <w:sz w:val="22"/>
              </w:rPr>
            </w:pPr>
            <w:proofErr w:type="spellStart"/>
            <w:r w:rsidRPr="00C73A02">
              <w:rPr>
                <w:rFonts w:eastAsia="Times New Roman"/>
                <w:sz w:val="22"/>
              </w:rPr>
              <w:t>Потреб</w:t>
            </w:r>
            <w:r w:rsidRPr="00C73A02">
              <w:rPr>
                <w:rFonts w:eastAsia="Times New Roman"/>
                <w:sz w:val="22"/>
              </w:rPr>
              <w:softHyphen/>
              <w:t>ность</w:t>
            </w:r>
            <w:proofErr w:type="spellEnd"/>
            <w:r w:rsidRPr="00C73A02">
              <w:rPr>
                <w:rFonts w:eastAsia="Times New Roman"/>
                <w:sz w:val="22"/>
              </w:rPr>
              <w:t xml:space="preserve"> в </w:t>
            </w:r>
            <w:proofErr w:type="spellStart"/>
            <w:r w:rsidRPr="00C73A02">
              <w:rPr>
                <w:rFonts w:eastAsia="Times New Roman"/>
                <w:sz w:val="22"/>
              </w:rPr>
              <w:t>общении</w:t>
            </w:r>
            <w:proofErr w:type="spellEnd"/>
          </w:p>
        </w:tc>
        <w:tc>
          <w:tcPr>
            <w:tcW w:w="1134" w:type="dxa"/>
            <w:shd w:val="clear" w:color="auto" w:fill="FFFFFF"/>
          </w:tcPr>
          <w:p w:rsidR="005E2768" w:rsidRPr="00C73A02" w:rsidRDefault="005E2768" w:rsidP="005E2768">
            <w:pPr>
              <w:shd w:val="clear" w:color="auto" w:fill="FFFFFF"/>
              <w:spacing w:after="0"/>
              <w:rPr>
                <w:sz w:val="22"/>
              </w:rPr>
            </w:pPr>
            <w:proofErr w:type="spellStart"/>
            <w:r w:rsidRPr="00C73A02">
              <w:rPr>
                <w:rFonts w:eastAsia="Times New Roman"/>
                <w:sz w:val="22"/>
              </w:rPr>
              <w:t>Эмоцио</w:t>
            </w:r>
            <w:r w:rsidRPr="00C73A02">
              <w:rPr>
                <w:rFonts w:eastAsia="Times New Roman"/>
                <w:sz w:val="22"/>
              </w:rPr>
              <w:softHyphen/>
              <w:t>наль</w:t>
            </w:r>
            <w:r w:rsidRPr="00C73A02">
              <w:rPr>
                <w:rFonts w:eastAsia="Times New Roman"/>
                <w:sz w:val="22"/>
              </w:rPr>
              <w:softHyphen/>
              <w:t>ность</w:t>
            </w:r>
            <w:proofErr w:type="spellEnd"/>
          </w:p>
        </w:tc>
        <w:tc>
          <w:tcPr>
            <w:tcW w:w="993" w:type="dxa"/>
            <w:shd w:val="clear" w:color="auto" w:fill="FFFFFF"/>
          </w:tcPr>
          <w:p w:rsidR="005E2768" w:rsidRPr="00C73A02" w:rsidRDefault="005E2768" w:rsidP="005E2768">
            <w:pPr>
              <w:shd w:val="clear" w:color="auto" w:fill="FFFFFF"/>
              <w:spacing w:after="0"/>
              <w:rPr>
                <w:sz w:val="22"/>
              </w:rPr>
            </w:pPr>
            <w:proofErr w:type="spellStart"/>
            <w:r w:rsidRPr="00C73A02">
              <w:rPr>
                <w:rFonts w:eastAsia="Times New Roman"/>
                <w:sz w:val="22"/>
              </w:rPr>
              <w:t>Незави</w:t>
            </w:r>
            <w:r w:rsidRPr="00C73A02">
              <w:rPr>
                <w:rFonts w:eastAsia="Times New Roman"/>
                <w:sz w:val="22"/>
              </w:rPr>
              <w:softHyphen/>
              <w:t>симость</w:t>
            </w:r>
            <w:proofErr w:type="spellEnd"/>
          </w:p>
        </w:tc>
        <w:tc>
          <w:tcPr>
            <w:tcW w:w="850" w:type="dxa"/>
            <w:shd w:val="clear" w:color="auto" w:fill="FFFFFF"/>
          </w:tcPr>
          <w:p w:rsidR="005E2768" w:rsidRPr="00C73A02" w:rsidRDefault="005E2768" w:rsidP="005E2768">
            <w:pPr>
              <w:shd w:val="clear" w:color="auto" w:fill="FFFFFF"/>
              <w:spacing w:after="0"/>
              <w:rPr>
                <w:sz w:val="22"/>
              </w:rPr>
            </w:pPr>
            <w:proofErr w:type="spellStart"/>
            <w:r w:rsidRPr="00C73A02">
              <w:rPr>
                <w:rFonts w:eastAsia="Times New Roman"/>
                <w:sz w:val="22"/>
              </w:rPr>
              <w:t>Тревож</w:t>
            </w:r>
            <w:r w:rsidRPr="00C73A02">
              <w:rPr>
                <w:rFonts w:eastAsia="Times New Roman"/>
                <w:sz w:val="22"/>
              </w:rPr>
              <w:softHyphen/>
              <w:t>ность</w:t>
            </w:r>
            <w:proofErr w:type="spellEnd"/>
          </w:p>
        </w:tc>
        <w:tc>
          <w:tcPr>
            <w:tcW w:w="1276" w:type="dxa"/>
            <w:shd w:val="clear" w:color="auto" w:fill="FFFFFF"/>
          </w:tcPr>
          <w:p w:rsidR="005E2768" w:rsidRPr="00C73A02" w:rsidRDefault="005E2768" w:rsidP="005E2768">
            <w:pPr>
              <w:shd w:val="clear" w:color="auto" w:fill="FFFFFF"/>
              <w:spacing w:after="0"/>
              <w:rPr>
                <w:sz w:val="22"/>
              </w:rPr>
            </w:pPr>
            <w:proofErr w:type="spellStart"/>
            <w:r w:rsidRPr="00C73A02">
              <w:rPr>
                <w:rFonts w:eastAsia="Times New Roman"/>
                <w:sz w:val="22"/>
              </w:rPr>
              <w:t>Испол</w:t>
            </w:r>
            <w:r w:rsidRPr="00C73A02">
              <w:rPr>
                <w:rFonts w:eastAsia="Times New Roman"/>
                <w:sz w:val="22"/>
              </w:rPr>
              <w:softHyphen/>
              <w:t>нитель</w:t>
            </w:r>
            <w:r w:rsidRPr="00C73A02">
              <w:rPr>
                <w:rFonts w:eastAsia="Times New Roman"/>
                <w:sz w:val="22"/>
              </w:rPr>
              <w:softHyphen/>
              <w:t>ность</w:t>
            </w:r>
            <w:proofErr w:type="spellEnd"/>
          </w:p>
        </w:tc>
        <w:tc>
          <w:tcPr>
            <w:tcW w:w="1559" w:type="dxa"/>
            <w:shd w:val="clear" w:color="auto" w:fill="FFFFFF"/>
          </w:tcPr>
          <w:p w:rsidR="005E2768" w:rsidRPr="00C73A02" w:rsidRDefault="005E2768" w:rsidP="005E2768">
            <w:pPr>
              <w:shd w:val="clear" w:color="auto" w:fill="FFFFFF"/>
              <w:spacing w:after="0"/>
              <w:rPr>
                <w:sz w:val="22"/>
              </w:rPr>
            </w:pPr>
            <w:proofErr w:type="spellStart"/>
            <w:r w:rsidRPr="00C73A02">
              <w:rPr>
                <w:rFonts w:eastAsia="Times New Roman"/>
                <w:sz w:val="22"/>
              </w:rPr>
              <w:t>волевой</w:t>
            </w:r>
            <w:proofErr w:type="spellEnd"/>
          </w:p>
          <w:p w:rsidR="005E2768" w:rsidRPr="00C73A02" w:rsidRDefault="005E2768" w:rsidP="005E2768">
            <w:pPr>
              <w:shd w:val="clear" w:color="auto" w:fill="FFFFFF"/>
              <w:spacing w:after="0"/>
              <w:rPr>
                <w:sz w:val="22"/>
              </w:rPr>
            </w:pPr>
            <w:proofErr w:type="spellStart"/>
            <w:r w:rsidRPr="00C73A02">
              <w:rPr>
                <w:rFonts w:eastAsia="Times New Roman"/>
                <w:sz w:val="22"/>
              </w:rPr>
              <w:t>само</w:t>
            </w:r>
            <w:r w:rsidRPr="00C73A02">
              <w:rPr>
                <w:rFonts w:eastAsia="Times New Roman"/>
                <w:sz w:val="22"/>
              </w:rPr>
              <w:softHyphen/>
              <w:t>контроль</w:t>
            </w:r>
            <w:proofErr w:type="spellEnd"/>
          </w:p>
        </w:tc>
      </w:tr>
      <w:tr w:rsidR="005E2768" w:rsidRPr="00C73A02" w:rsidTr="005E2768">
        <w:tblPrEx>
          <w:tblCellMar>
            <w:top w:w="0" w:type="dxa"/>
            <w:bottom w:w="0" w:type="dxa"/>
          </w:tblCellMar>
        </w:tblPrEx>
        <w:trPr>
          <w:trHeight w:val="20"/>
        </w:trPr>
        <w:tc>
          <w:tcPr>
            <w:tcW w:w="1985" w:type="dxa"/>
            <w:shd w:val="clear" w:color="auto" w:fill="FFFFFF"/>
          </w:tcPr>
          <w:p w:rsidR="005E2768" w:rsidRPr="00C73A02" w:rsidRDefault="005E2768" w:rsidP="005E2768">
            <w:pPr>
              <w:shd w:val="clear" w:color="auto" w:fill="FFFFFF"/>
              <w:spacing w:after="0"/>
              <w:rPr>
                <w:sz w:val="22"/>
              </w:rPr>
            </w:pPr>
            <w:proofErr w:type="spellStart"/>
            <w:r w:rsidRPr="00C73A02">
              <w:rPr>
                <w:rFonts w:eastAsia="Times New Roman"/>
                <w:sz w:val="22"/>
              </w:rPr>
              <w:t>независимость</w:t>
            </w:r>
            <w:proofErr w:type="spellEnd"/>
          </w:p>
        </w:tc>
        <w:tc>
          <w:tcPr>
            <w:tcW w:w="1417" w:type="dxa"/>
            <w:shd w:val="clear" w:color="auto" w:fill="FFFFFF"/>
            <w:vAlign w:val="center"/>
          </w:tcPr>
          <w:p w:rsidR="005E2768" w:rsidRPr="00C73A02" w:rsidRDefault="005E2768" w:rsidP="005E2768">
            <w:pPr>
              <w:shd w:val="clear" w:color="auto" w:fill="FFFFFF"/>
              <w:spacing w:after="0"/>
              <w:jc w:val="center"/>
              <w:rPr>
                <w:b/>
                <w:sz w:val="22"/>
              </w:rPr>
            </w:pPr>
            <w:r w:rsidRPr="00C73A02">
              <w:rPr>
                <w:b/>
                <w:sz w:val="22"/>
              </w:rPr>
              <w:t>-0,420</w:t>
            </w:r>
          </w:p>
        </w:tc>
        <w:tc>
          <w:tcPr>
            <w:tcW w:w="1134" w:type="dxa"/>
            <w:shd w:val="clear" w:color="auto" w:fill="FFFFFF"/>
            <w:vAlign w:val="center"/>
          </w:tcPr>
          <w:p w:rsidR="005E2768" w:rsidRPr="00C73A02" w:rsidRDefault="005E2768" w:rsidP="005E2768">
            <w:pPr>
              <w:shd w:val="clear" w:color="auto" w:fill="FFFFFF"/>
              <w:spacing w:after="0"/>
              <w:jc w:val="center"/>
              <w:rPr>
                <w:sz w:val="22"/>
              </w:rPr>
            </w:pPr>
          </w:p>
        </w:tc>
        <w:tc>
          <w:tcPr>
            <w:tcW w:w="993" w:type="dxa"/>
            <w:shd w:val="clear" w:color="auto" w:fill="FFFFFF"/>
            <w:vAlign w:val="center"/>
          </w:tcPr>
          <w:p w:rsidR="005E2768" w:rsidRPr="00C73A02" w:rsidRDefault="005E2768" w:rsidP="005E2768">
            <w:pPr>
              <w:shd w:val="clear" w:color="auto" w:fill="FFFFFF"/>
              <w:spacing w:after="0"/>
              <w:jc w:val="center"/>
              <w:rPr>
                <w:sz w:val="22"/>
              </w:rPr>
            </w:pPr>
          </w:p>
        </w:tc>
        <w:tc>
          <w:tcPr>
            <w:tcW w:w="850" w:type="dxa"/>
            <w:shd w:val="clear" w:color="auto" w:fill="FFFFFF"/>
            <w:vAlign w:val="center"/>
          </w:tcPr>
          <w:p w:rsidR="005E2768" w:rsidRPr="00C73A02" w:rsidRDefault="005E2768" w:rsidP="005E2768">
            <w:pPr>
              <w:shd w:val="clear" w:color="auto" w:fill="FFFFFF"/>
              <w:spacing w:after="0"/>
              <w:jc w:val="center"/>
              <w:rPr>
                <w:sz w:val="22"/>
              </w:rPr>
            </w:pPr>
          </w:p>
        </w:tc>
        <w:tc>
          <w:tcPr>
            <w:tcW w:w="1276" w:type="dxa"/>
            <w:shd w:val="clear" w:color="auto" w:fill="FFFFFF"/>
            <w:vAlign w:val="center"/>
          </w:tcPr>
          <w:p w:rsidR="005E2768" w:rsidRPr="00C73A02" w:rsidRDefault="005E2768" w:rsidP="005E2768">
            <w:pPr>
              <w:shd w:val="clear" w:color="auto" w:fill="FFFFFF"/>
              <w:spacing w:after="0"/>
              <w:jc w:val="center"/>
              <w:rPr>
                <w:sz w:val="22"/>
              </w:rPr>
            </w:pPr>
          </w:p>
        </w:tc>
        <w:tc>
          <w:tcPr>
            <w:tcW w:w="1559" w:type="dxa"/>
            <w:shd w:val="clear" w:color="auto" w:fill="FFFFFF"/>
            <w:vAlign w:val="center"/>
          </w:tcPr>
          <w:p w:rsidR="005E2768" w:rsidRPr="00C73A02" w:rsidRDefault="005E2768" w:rsidP="005E2768">
            <w:pPr>
              <w:shd w:val="clear" w:color="auto" w:fill="FFFFFF"/>
              <w:spacing w:after="0"/>
              <w:jc w:val="center"/>
              <w:rPr>
                <w:sz w:val="22"/>
              </w:rPr>
            </w:pPr>
          </w:p>
        </w:tc>
      </w:tr>
      <w:tr w:rsidR="005E2768" w:rsidRPr="00C73A02" w:rsidTr="005E2768">
        <w:tblPrEx>
          <w:tblCellMar>
            <w:top w:w="0" w:type="dxa"/>
            <w:bottom w:w="0" w:type="dxa"/>
          </w:tblCellMar>
        </w:tblPrEx>
        <w:trPr>
          <w:trHeight w:val="20"/>
        </w:trPr>
        <w:tc>
          <w:tcPr>
            <w:tcW w:w="1985" w:type="dxa"/>
            <w:shd w:val="clear" w:color="auto" w:fill="FFFFFF"/>
          </w:tcPr>
          <w:p w:rsidR="005E2768" w:rsidRPr="00C73A02" w:rsidRDefault="005E2768" w:rsidP="005E2768">
            <w:pPr>
              <w:shd w:val="clear" w:color="auto" w:fill="FFFFFF"/>
              <w:spacing w:after="0"/>
              <w:rPr>
                <w:sz w:val="22"/>
              </w:rPr>
            </w:pPr>
            <w:proofErr w:type="spellStart"/>
            <w:r w:rsidRPr="00C73A02">
              <w:rPr>
                <w:rFonts w:eastAsia="Times New Roman"/>
                <w:sz w:val="22"/>
              </w:rPr>
              <w:t>исполнительность</w:t>
            </w:r>
            <w:proofErr w:type="spellEnd"/>
          </w:p>
        </w:tc>
        <w:tc>
          <w:tcPr>
            <w:tcW w:w="1417" w:type="dxa"/>
            <w:shd w:val="clear" w:color="auto" w:fill="FFFFFF"/>
            <w:vAlign w:val="center"/>
          </w:tcPr>
          <w:p w:rsidR="005E2768" w:rsidRPr="00C73A02" w:rsidRDefault="005E2768" w:rsidP="005E2768">
            <w:pPr>
              <w:shd w:val="clear" w:color="auto" w:fill="FFFFFF"/>
              <w:spacing w:after="0"/>
              <w:jc w:val="center"/>
              <w:rPr>
                <w:sz w:val="22"/>
              </w:rPr>
            </w:pPr>
          </w:p>
        </w:tc>
        <w:tc>
          <w:tcPr>
            <w:tcW w:w="1134" w:type="dxa"/>
            <w:shd w:val="clear" w:color="auto" w:fill="FFFFFF"/>
            <w:vAlign w:val="center"/>
          </w:tcPr>
          <w:p w:rsidR="005E2768" w:rsidRPr="00C73A02" w:rsidRDefault="005E2768" w:rsidP="005E2768">
            <w:pPr>
              <w:shd w:val="clear" w:color="auto" w:fill="FFFFFF"/>
              <w:spacing w:after="0"/>
              <w:jc w:val="center"/>
              <w:rPr>
                <w:sz w:val="22"/>
              </w:rPr>
            </w:pPr>
          </w:p>
        </w:tc>
        <w:tc>
          <w:tcPr>
            <w:tcW w:w="993" w:type="dxa"/>
            <w:shd w:val="clear" w:color="auto" w:fill="FFFFFF"/>
            <w:vAlign w:val="center"/>
          </w:tcPr>
          <w:p w:rsidR="005E2768" w:rsidRPr="00C73A02" w:rsidRDefault="005E2768" w:rsidP="005E2768">
            <w:pPr>
              <w:shd w:val="clear" w:color="auto" w:fill="FFFFFF"/>
              <w:spacing w:after="0"/>
              <w:jc w:val="center"/>
              <w:rPr>
                <w:b/>
                <w:sz w:val="22"/>
              </w:rPr>
            </w:pPr>
            <w:r w:rsidRPr="00C73A02">
              <w:rPr>
                <w:b/>
                <w:sz w:val="22"/>
              </w:rPr>
              <w:t>-0,520</w:t>
            </w:r>
          </w:p>
        </w:tc>
        <w:tc>
          <w:tcPr>
            <w:tcW w:w="850" w:type="dxa"/>
            <w:shd w:val="clear" w:color="auto" w:fill="FFFFFF"/>
            <w:vAlign w:val="center"/>
          </w:tcPr>
          <w:p w:rsidR="005E2768" w:rsidRPr="00C73A02" w:rsidRDefault="005E2768" w:rsidP="005E2768">
            <w:pPr>
              <w:shd w:val="clear" w:color="auto" w:fill="FFFFFF"/>
              <w:spacing w:after="0"/>
              <w:jc w:val="center"/>
              <w:rPr>
                <w:sz w:val="22"/>
              </w:rPr>
            </w:pPr>
          </w:p>
        </w:tc>
        <w:tc>
          <w:tcPr>
            <w:tcW w:w="1276" w:type="dxa"/>
            <w:shd w:val="clear" w:color="auto" w:fill="FFFFFF"/>
            <w:vAlign w:val="center"/>
          </w:tcPr>
          <w:p w:rsidR="005E2768" w:rsidRPr="00C73A02" w:rsidRDefault="005E2768" w:rsidP="005E2768">
            <w:pPr>
              <w:shd w:val="clear" w:color="auto" w:fill="FFFFFF"/>
              <w:spacing w:after="0"/>
              <w:jc w:val="center"/>
              <w:rPr>
                <w:sz w:val="22"/>
              </w:rPr>
            </w:pPr>
          </w:p>
        </w:tc>
        <w:tc>
          <w:tcPr>
            <w:tcW w:w="1559" w:type="dxa"/>
            <w:shd w:val="clear" w:color="auto" w:fill="FFFFFF"/>
            <w:vAlign w:val="center"/>
          </w:tcPr>
          <w:p w:rsidR="005E2768" w:rsidRPr="00C73A02" w:rsidRDefault="005E2768" w:rsidP="005E2768">
            <w:pPr>
              <w:shd w:val="clear" w:color="auto" w:fill="FFFFFF"/>
              <w:spacing w:after="0"/>
              <w:jc w:val="center"/>
              <w:rPr>
                <w:sz w:val="22"/>
              </w:rPr>
            </w:pPr>
          </w:p>
        </w:tc>
      </w:tr>
      <w:tr w:rsidR="005E2768" w:rsidRPr="00C73A02" w:rsidTr="005E2768">
        <w:tblPrEx>
          <w:tblCellMar>
            <w:top w:w="0" w:type="dxa"/>
            <w:bottom w:w="0" w:type="dxa"/>
          </w:tblCellMar>
        </w:tblPrEx>
        <w:trPr>
          <w:trHeight w:val="20"/>
        </w:trPr>
        <w:tc>
          <w:tcPr>
            <w:tcW w:w="1985" w:type="dxa"/>
            <w:shd w:val="clear" w:color="auto" w:fill="FFFFFF"/>
          </w:tcPr>
          <w:p w:rsidR="005E2768" w:rsidRPr="00C73A02" w:rsidRDefault="005E2768" w:rsidP="005E2768">
            <w:pPr>
              <w:shd w:val="clear" w:color="auto" w:fill="FFFFFF"/>
              <w:spacing w:after="0"/>
              <w:rPr>
                <w:sz w:val="22"/>
              </w:rPr>
            </w:pPr>
            <w:proofErr w:type="spellStart"/>
            <w:r w:rsidRPr="00C73A02">
              <w:rPr>
                <w:rFonts w:eastAsia="Times New Roman"/>
                <w:sz w:val="22"/>
              </w:rPr>
              <w:t>волевой</w:t>
            </w:r>
            <w:proofErr w:type="spellEnd"/>
            <w:r w:rsidRPr="00C73A02">
              <w:rPr>
                <w:rFonts w:eastAsia="Times New Roman"/>
                <w:sz w:val="22"/>
              </w:rPr>
              <w:t xml:space="preserve"> </w:t>
            </w:r>
            <w:proofErr w:type="spellStart"/>
            <w:r w:rsidRPr="00C73A02">
              <w:rPr>
                <w:rFonts w:eastAsia="Times New Roman"/>
                <w:sz w:val="22"/>
              </w:rPr>
              <w:t>самоконтроль</w:t>
            </w:r>
            <w:proofErr w:type="spellEnd"/>
          </w:p>
        </w:tc>
        <w:tc>
          <w:tcPr>
            <w:tcW w:w="1417" w:type="dxa"/>
            <w:shd w:val="clear" w:color="auto" w:fill="FFFFFF"/>
            <w:vAlign w:val="center"/>
          </w:tcPr>
          <w:p w:rsidR="005E2768" w:rsidRPr="00C73A02" w:rsidRDefault="005E2768" w:rsidP="005E2768">
            <w:pPr>
              <w:shd w:val="clear" w:color="auto" w:fill="FFFFFF"/>
              <w:spacing w:after="0"/>
              <w:jc w:val="center"/>
              <w:rPr>
                <w:sz w:val="22"/>
              </w:rPr>
            </w:pPr>
          </w:p>
        </w:tc>
        <w:tc>
          <w:tcPr>
            <w:tcW w:w="1134" w:type="dxa"/>
            <w:shd w:val="clear" w:color="auto" w:fill="FFFFFF"/>
            <w:vAlign w:val="center"/>
          </w:tcPr>
          <w:p w:rsidR="005E2768" w:rsidRPr="00C73A02" w:rsidRDefault="005E2768" w:rsidP="005E2768">
            <w:pPr>
              <w:shd w:val="clear" w:color="auto" w:fill="FFFFFF"/>
              <w:spacing w:after="0"/>
              <w:jc w:val="center"/>
              <w:rPr>
                <w:sz w:val="22"/>
              </w:rPr>
            </w:pPr>
          </w:p>
        </w:tc>
        <w:tc>
          <w:tcPr>
            <w:tcW w:w="993" w:type="dxa"/>
            <w:shd w:val="clear" w:color="auto" w:fill="FFFFFF"/>
            <w:vAlign w:val="center"/>
          </w:tcPr>
          <w:p w:rsidR="005E2768" w:rsidRPr="00C73A02" w:rsidRDefault="005E2768" w:rsidP="005E2768">
            <w:pPr>
              <w:shd w:val="clear" w:color="auto" w:fill="FFFFFF"/>
              <w:spacing w:after="0"/>
              <w:jc w:val="center"/>
              <w:rPr>
                <w:sz w:val="22"/>
              </w:rPr>
            </w:pPr>
          </w:p>
        </w:tc>
        <w:tc>
          <w:tcPr>
            <w:tcW w:w="850" w:type="dxa"/>
            <w:shd w:val="clear" w:color="auto" w:fill="FFFFFF"/>
            <w:vAlign w:val="center"/>
          </w:tcPr>
          <w:p w:rsidR="005E2768" w:rsidRPr="00C73A02" w:rsidRDefault="005E2768" w:rsidP="005E2768">
            <w:pPr>
              <w:shd w:val="clear" w:color="auto" w:fill="FFFFFF"/>
              <w:spacing w:after="0"/>
              <w:jc w:val="center"/>
              <w:rPr>
                <w:sz w:val="22"/>
              </w:rPr>
            </w:pPr>
          </w:p>
        </w:tc>
        <w:tc>
          <w:tcPr>
            <w:tcW w:w="1276" w:type="dxa"/>
            <w:shd w:val="clear" w:color="auto" w:fill="FFFFFF"/>
            <w:vAlign w:val="center"/>
          </w:tcPr>
          <w:p w:rsidR="005E2768" w:rsidRPr="00C73A02" w:rsidRDefault="005E2768" w:rsidP="005E2768">
            <w:pPr>
              <w:shd w:val="clear" w:color="auto" w:fill="FFFFFF"/>
              <w:spacing w:after="0"/>
              <w:jc w:val="center"/>
              <w:rPr>
                <w:b/>
                <w:sz w:val="22"/>
              </w:rPr>
            </w:pPr>
            <w:r w:rsidRPr="00C73A02">
              <w:rPr>
                <w:b/>
                <w:sz w:val="22"/>
              </w:rPr>
              <w:t>0,487</w:t>
            </w:r>
          </w:p>
        </w:tc>
        <w:tc>
          <w:tcPr>
            <w:tcW w:w="1559" w:type="dxa"/>
            <w:shd w:val="clear" w:color="auto" w:fill="FFFFFF"/>
            <w:vAlign w:val="center"/>
          </w:tcPr>
          <w:p w:rsidR="005E2768" w:rsidRPr="00C73A02" w:rsidRDefault="005E2768" w:rsidP="005E2768">
            <w:pPr>
              <w:shd w:val="clear" w:color="auto" w:fill="FFFFFF"/>
              <w:spacing w:after="0"/>
              <w:jc w:val="center"/>
              <w:rPr>
                <w:sz w:val="22"/>
              </w:rPr>
            </w:pPr>
          </w:p>
        </w:tc>
      </w:tr>
      <w:tr w:rsidR="005E2768" w:rsidRPr="00C73A02" w:rsidTr="005E2768">
        <w:tblPrEx>
          <w:tblCellMar>
            <w:top w:w="0" w:type="dxa"/>
            <w:bottom w:w="0" w:type="dxa"/>
          </w:tblCellMar>
        </w:tblPrEx>
        <w:trPr>
          <w:trHeight w:val="20"/>
        </w:trPr>
        <w:tc>
          <w:tcPr>
            <w:tcW w:w="1985" w:type="dxa"/>
            <w:shd w:val="clear" w:color="auto" w:fill="FFFFFF"/>
          </w:tcPr>
          <w:p w:rsidR="005E2768" w:rsidRPr="00C73A02" w:rsidRDefault="005E2768" w:rsidP="005E2768">
            <w:pPr>
              <w:shd w:val="clear" w:color="auto" w:fill="FFFFFF"/>
              <w:spacing w:after="0"/>
              <w:rPr>
                <w:sz w:val="22"/>
              </w:rPr>
            </w:pPr>
            <w:proofErr w:type="spellStart"/>
            <w:r w:rsidRPr="00C73A02">
              <w:rPr>
                <w:rFonts w:eastAsia="Times New Roman"/>
                <w:sz w:val="22"/>
              </w:rPr>
              <w:t>психическое</w:t>
            </w:r>
            <w:proofErr w:type="spellEnd"/>
            <w:r w:rsidRPr="00C73A02">
              <w:rPr>
                <w:rFonts w:eastAsia="Times New Roman"/>
                <w:sz w:val="22"/>
              </w:rPr>
              <w:t xml:space="preserve"> </w:t>
            </w:r>
            <w:proofErr w:type="spellStart"/>
            <w:r w:rsidRPr="00C73A02">
              <w:rPr>
                <w:rFonts w:eastAsia="Times New Roman"/>
                <w:sz w:val="22"/>
              </w:rPr>
              <w:t>напряжение</w:t>
            </w:r>
            <w:proofErr w:type="spellEnd"/>
          </w:p>
        </w:tc>
        <w:tc>
          <w:tcPr>
            <w:tcW w:w="1417" w:type="dxa"/>
            <w:shd w:val="clear" w:color="auto" w:fill="FFFFFF"/>
            <w:vAlign w:val="center"/>
          </w:tcPr>
          <w:p w:rsidR="005E2768" w:rsidRPr="00C73A02" w:rsidRDefault="005E2768" w:rsidP="005E2768">
            <w:pPr>
              <w:shd w:val="clear" w:color="auto" w:fill="FFFFFF"/>
              <w:spacing w:after="0"/>
              <w:jc w:val="center"/>
              <w:rPr>
                <w:sz w:val="22"/>
              </w:rPr>
            </w:pPr>
          </w:p>
        </w:tc>
        <w:tc>
          <w:tcPr>
            <w:tcW w:w="1134" w:type="dxa"/>
            <w:shd w:val="clear" w:color="auto" w:fill="FFFFFF"/>
            <w:vAlign w:val="center"/>
          </w:tcPr>
          <w:p w:rsidR="005E2768" w:rsidRPr="00C73A02" w:rsidRDefault="005E2768" w:rsidP="005E2768">
            <w:pPr>
              <w:shd w:val="clear" w:color="auto" w:fill="FFFFFF"/>
              <w:spacing w:after="0"/>
              <w:jc w:val="center"/>
              <w:rPr>
                <w:sz w:val="22"/>
              </w:rPr>
            </w:pPr>
          </w:p>
        </w:tc>
        <w:tc>
          <w:tcPr>
            <w:tcW w:w="993" w:type="dxa"/>
            <w:shd w:val="clear" w:color="auto" w:fill="FFFFFF"/>
            <w:vAlign w:val="center"/>
          </w:tcPr>
          <w:p w:rsidR="005E2768" w:rsidRPr="00C73A02" w:rsidRDefault="005E2768" w:rsidP="005E2768">
            <w:pPr>
              <w:shd w:val="clear" w:color="auto" w:fill="FFFFFF"/>
              <w:spacing w:after="0"/>
              <w:jc w:val="center"/>
              <w:rPr>
                <w:b/>
                <w:sz w:val="22"/>
              </w:rPr>
            </w:pPr>
            <w:r w:rsidRPr="00C73A02">
              <w:rPr>
                <w:b/>
                <w:sz w:val="22"/>
              </w:rPr>
              <w:t>0,412</w:t>
            </w:r>
          </w:p>
        </w:tc>
        <w:tc>
          <w:tcPr>
            <w:tcW w:w="850" w:type="dxa"/>
            <w:shd w:val="clear" w:color="auto" w:fill="FFFFFF"/>
            <w:vAlign w:val="center"/>
          </w:tcPr>
          <w:p w:rsidR="005E2768" w:rsidRPr="00C73A02" w:rsidRDefault="005E2768" w:rsidP="005E2768">
            <w:pPr>
              <w:shd w:val="clear" w:color="auto" w:fill="FFFFFF"/>
              <w:spacing w:after="0"/>
              <w:jc w:val="center"/>
              <w:rPr>
                <w:sz w:val="22"/>
              </w:rPr>
            </w:pPr>
          </w:p>
        </w:tc>
        <w:tc>
          <w:tcPr>
            <w:tcW w:w="1276" w:type="dxa"/>
            <w:shd w:val="clear" w:color="auto" w:fill="FFFFFF"/>
            <w:vAlign w:val="center"/>
          </w:tcPr>
          <w:p w:rsidR="005E2768" w:rsidRPr="00C73A02" w:rsidRDefault="005E2768" w:rsidP="005E2768">
            <w:pPr>
              <w:shd w:val="clear" w:color="auto" w:fill="FFFFFF"/>
              <w:spacing w:after="0"/>
              <w:jc w:val="center"/>
              <w:rPr>
                <w:sz w:val="22"/>
              </w:rPr>
            </w:pPr>
          </w:p>
        </w:tc>
        <w:tc>
          <w:tcPr>
            <w:tcW w:w="1559" w:type="dxa"/>
            <w:shd w:val="clear" w:color="auto" w:fill="FFFFFF"/>
            <w:vAlign w:val="center"/>
          </w:tcPr>
          <w:p w:rsidR="005E2768" w:rsidRPr="00C73A02" w:rsidRDefault="005E2768" w:rsidP="005E2768">
            <w:pPr>
              <w:shd w:val="clear" w:color="auto" w:fill="FFFFFF"/>
              <w:spacing w:after="0"/>
              <w:jc w:val="center"/>
              <w:rPr>
                <w:sz w:val="22"/>
              </w:rPr>
            </w:pPr>
          </w:p>
        </w:tc>
      </w:tr>
      <w:tr w:rsidR="005E2768" w:rsidRPr="00C73A02" w:rsidTr="005E2768">
        <w:tblPrEx>
          <w:tblCellMar>
            <w:top w:w="0" w:type="dxa"/>
            <w:bottom w:w="0" w:type="dxa"/>
          </w:tblCellMar>
        </w:tblPrEx>
        <w:trPr>
          <w:trHeight w:val="20"/>
        </w:trPr>
        <w:tc>
          <w:tcPr>
            <w:tcW w:w="1985" w:type="dxa"/>
            <w:shd w:val="clear" w:color="auto" w:fill="FFFFFF"/>
          </w:tcPr>
          <w:p w:rsidR="005E2768" w:rsidRPr="00C73A02" w:rsidRDefault="005E2768" w:rsidP="005E2768">
            <w:pPr>
              <w:shd w:val="clear" w:color="auto" w:fill="FFFFFF"/>
              <w:spacing w:after="0"/>
              <w:rPr>
                <w:sz w:val="22"/>
              </w:rPr>
            </w:pPr>
            <w:proofErr w:type="spellStart"/>
            <w:r w:rsidRPr="00C73A02">
              <w:rPr>
                <w:rFonts w:eastAsia="Times New Roman"/>
                <w:sz w:val="22"/>
              </w:rPr>
              <w:t>самокритичность</w:t>
            </w:r>
            <w:proofErr w:type="spellEnd"/>
          </w:p>
        </w:tc>
        <w:tc>
          <w:tcPr>
            <w:tcW w:w="1417" w:type="dxa"/>
            <w:shd w:val="clear" w:color="auto" w:fill="FFFFFF"/>
            <w:vAlign w:val="center"/>
          </w:tcPr>
          <w:p w:rsidR="005E2768" w:rsidRPr="00C73A02" w:rsidRDefault="005E2768" w:rsidP="005E2768">
            <w:pPr>
              <w:shd w:val="clear" w:color="auto" w:fill="FFFFFF"/>
              <w:spacing w:after="0"/>
              <w:jc w:val="center"/>
              <w:rPr>
                <w:sz w:val="22"/>
              </w:rPr>
            </w:pPr>
          </w:p>
        </w:tc>
        <w:tc>
          <w:tcPr>
            <w:tcW w:w="1134" w:type="dxa"/>
            <w:shd w:val="clear" w:color="auto" w:fill="FFFFFF"/>
            <w:vAlign w:val="center"/>
          </w:tcPr>
          <w:p w:rsidR="005E2768" w:rsidRPr="00C73A02" w:rsidRDefault="005E2768" w:rsidP="005E2768">
            <w:pPr>
              <w:shd w:val="clear" w:color="auto" w:fill="FFFFFF"/>
              <w:spacing w:after="0"/>
              <w:jc w:val="center"/>
              <w:rPr>
                <w:b/>
                <w:sz w:val="22"/>
              </w:rPr>
            </w:pPr>
            <w:r w:rsidRPr="00C73A02">
              <w:rPr>
                <w:b/>
                <w:sz w:val="22"/>
              </w:rPr>
              <w:t>0,404</w:t>
            </w:r>
          </w:p>
        </w:tc>
        <w:tc>
          <w:tcPr>
            <w:tcW w:w="993" w:type="dxa"/>
            <w:shd w:val="clear" w:color="auto" w:fill="FFFFFF"/>
            <w:vAlign w:val="center"/>
          </w:tcPr>
          <w:p w:rsidR="005E2768" w:rsidRPr="00C73A02" w:rsidRDefault="005E2768" w:rsidP="005E2768">
            <w:pPr>
              <w:shd w:val="clear" w:color="auto" w:fill="FFFFFF"/>
              <w:spacing w:after="0"/>
              <w:jc w:val="center"/>
              <w:rPr>
                <w:sz w:val="22"/>
              </w:rPr>
            </w:pPr>
          </w:p>
        </w:tc>
        <w:tc>
          <w:tcPr>
            <w:tcW w:w="850" w:type="dxa"/>
            <w:shd w:val="clear" w:color="auto" w:fill="FFFFFF"/>
            <w:vAlign w:val="center"/>
          </w:tcPr>
          <w:p w:rsidR="005E2768" w:rsidRPr="00C73A02" w:rsidRDefault="005E2768" w:rsidP="005E2768">
            <w:pPr>
              <w:shd w:val="clear" w:color="auto" w:fill="FFFFFF"/>
              <w:spacing w:after="0"/>
              <w:jc w:val="center"/>
              <w:rPr>
                <w:sz w:val="22"/>
              </w:rPr>
            </w:pPr>
          </w:p>
        </w:tc>
        <w:tc>
          <w:tcPr>
            <w:tcW w:w="1276" w:type="dxa"/>
            <w:shd w:val="clear" w:color="auto" w:fill="FFFFFF"/>
            <w:vAlign w:val="center"/>
          </w:tcPr>
          <w:p w:rsidR="005E2768" w:rsidRPr="00C73A02" w:rsidRDefault="005E2768" w:rsidP="005E2768">
            <w:pPr>
              <w:shd w:val="clear" w:color="auto" w:fill="FFFFFF"/>
              <w:spacing w:after="0"/>
              <w:jc w:val="center"/>
              <w:rPr>
                <w:sz w:val="22"/>
              </w:rPr>
            </w:pPr>
          </w:p>
        </w:tc>
        <w:tc>
          <w:tcPr>
            <w:tcW w:w="1559" w:type="dxa"/>
            <w:shd w:val="clear" w:color="auto" w:fill="FFFFFF"/>
            <w:vAlign w:val="center"/>
          </w:tcPr>
          <w:p w:rsidR="005E2768" w:rsidRPr="00C73A02" w:rsidRDefault="005E2768" w:rsidP="005E2768">
            <w:pPr>
              <w:shd w:val="clear" w:color="auto" w:fill="FFFFFF"/>
              <w:spacing w:after="0"/>
              <w:jc w:val="center"/>
              <w:rPr>
                <w:sz w:val="22"/>
              </w:rPr>
            </w:pPr>
          </w:p>
        </w:tc>
      </w:tr>
      <w:tr w:rsidR="005E2768" w:rsidRPr="00C73A02" w:rsidTr="005E2768">
        <w:tblPrEx>
          <w:tblCellMar>
            <w:top w:w="0" w:type="dxa"/>
            <w:bottom w:w="0" w:type="dxa"/>
          </w:tblCellMar>
        </w:tblPrEx>
        <w:trPr>
          <w:trHeight w:val="20"/>
        </w:trPr>
        <w:tc>
          <w:tcPr>
            <w:tcW w:w="1985" w:type="dxa"/>
            <w:shd w:val="clear" w:color="auto" w:fill="FFFFFF"/>
          </w:tcPr>
          <w:p w:rsidR="005E2768" w:rsidRPr="00C73A02" w:rsidRDefault="005E2768" w:rsidP="005E2768">
            <w:pPr>
              <w:shd w:val="clear" w:color="auto" w:fill="FFFFFF"/>
              <w:spacing w:after="0"/>
              <w:rPr>
                <w:sz w:val="22"/>
              </w:rPr>
            </w:pPr>
            <w:proofErr w:type="spellStart"/>
            <w:r w:rsidRPr="00C73A02">
              <w:rPr>
                <w:rFonts w:eastAsia="Times New Roman"/>
                <w:sz w:val="22"/>
              </w:rPr>
              <w:t>лживость</w:t>
            </w:r>
            <w:proofErr w:type="spellEnd"/>
          </w:p>
        </w:tc>
        <w:tc>
          <w:tcPr>
            <w:tcW w:w="1417" w:type="dxa"/>
            <w:shd w:val="clear" w:color="auto" w:fill="FFFFFF"/>
            <w:vAlign w:val="center"/>
          </w:tcPr>
          <w:p w:rsidR="005E2768" w:rsidRPr="00C73A02" w:rsidRDefault="005E2768" w:rsidP="005E2768">
            <w:pPr>
              <w:shd w:val="clear" w:color="auto" w:fill="FFFFFF"/>
              <w:spacing w:after="0"/>
              <w:jc w:val="center"/>
              <w:rPr>
                <w:b/>
                <w:sz w:val="22"/>
              </w:rPr>
            </w:pPr>
            <w:r w:rsidRPr="00C73A02">
              <w:rPr>
                <w:b/>
                <w:sz w:val="22"/>
              </w:rPr>
              <w:t>0,543</w:t>
            </w:r>
          </w:p>
        </w:tc>
        <w:tc>
          <w:tcPr>
            <w:tcW w:w="1134" w:type="dxa"/>
            <w:shd w:val="clear" w:color="auto" w:fill="FFFFFF"/>
            <w:vAlign w:val="center"/>
          </w:tcPr>
          <w:p w:rsidR="005E2768" w:rsidRPr="00C73A02" w:rsidRDefault="005E2768" w:rsidP="005E2768">
            <w:pPr>
              <w:shd w:val="clear" w:color="auto" w:fill="FFFFFF"/>
              <w:spacing w:after="0"/>
              <w:jc w:val="center"/>
              <w:rPr>
                <w:b/>
                <w:sz w:val="22"/>
              </w:rPr>
            </w:pPr>
            <w:r w:rsidRPr="00C73A02">
              <w:rPr>
                <w:b/>
                <w:sz w:val="22"/>
              </w:rPr>
              <w:t>0,442</w:t>
            </w:r>
          </w:p>
        </w:tc>
        <w:tc>
          <w:tcPr>
            <w:tcW w:w="993" w:type="dxa"/>
            <w:shd w:val="clear" w:color="auto" w:fill="FFFFFF"/>
            <w:vAlign w:val="center"/>
          </w:tcPr>
          <w:p w:rsidR="005E2768" w:rsidRPr="00C73A02" w:rsidRDefault="005E2768" w:rsidP="005E2768">
            <w:pPr>
              <w:shd w:val="clear" w:color="auto" w:fill="FFFFFF"/>
              <w:spacing w:after="0"/>
              <w:jc w:val="center"/>
              <w:rPr>
                <w:b/>
                <w:sz w:val="22"/>
              </w:rPr>
            </w:pPr>
            <w:r w:rsidRPr="00C73A02">
              <w:rPr>
                <w:b/>
                <w:sz w:val="22"/>
              </w:rPr>
              <w:t>-0,573</w:t>
            </w:r>
          </w:p>
        </w:tc>
        <w:tc>
          <w:tcPr>
            <w:tcW w:w="850" w:type="dxa"/>
            <w:shd w:val="clear" w:color="auto" w:fill="FFFFFF"/>
            <w:vAlign w:val="center"/>
          </w:tcPr>
          <w:p w:rsidR="005E2768" w:rsidRPr="00C73A02" w:rsidRDefault="005E2768" w:rsidP="005E2768">
            <w:pPr>
              <w:shd w:val="clear" w:color="auto" w:fill="FFFFFF"/>
              <w:spacing w:after="0"/>
              <w:jc w:val="center"/>
              <w:rPr>
                <w:b/>
                <w:sz w:val="22"/>
              </w:rPr>
            </w:pPr>
            <w:r w:rsidRPr="00C73A02">
              <w:rPr>
                <w:b/>
                <w:sz w:val="22"/>
              </w:rPr>
              <w:t>-0,399</w:t>
            </w:r>
          </w:p>
        </w:tc>
        <w:tc>
          <w:tcPr>
            <w:tcW w:w="1276" w:type="dxa"/>
            <w:shd w:val="clear" w:color="auto" w:fill="FFFFFF"/>
            <w:vAlign w:val="center"/>
          </w:tcPr>
          <w:p w:rsidR="005E2768" w:rsidRPr="00C73A02" w:rsidRDefault="005E2768" w:rsidP="005E2768">
            <w:pPr>
              <w:shd w:val="clear" w:color="auto" w:fill="FFFFFF"/>
              <w:spacing w:after="0"/>
              <w:jc w:val="center"/>
              <w:rPr>
                <w:sz w:val="22"/>
              </w:rPr>
            </w:pPr>
          </w:p>
        </w:tc>
        <w:tc>
          <w:tcPr>
            <w:tcW w:w="1559" w:type="dxa"/>
            <w:shd w:val="clear" w:color="auto" w:fill="FFFFFF"/>
            <w:vAlign w:val="center"/>
          </w:tcPr>
          <w:p w:rsidR="005E2768" w:rsidRPr="00C73A02" w:rsidRDefault="005E2768" w:rsidP="005E2768">
            <w:pPr>
              <w:shd w:val="clear" w:color="auto" w:fill="FFFFFF"/>
              <w:spacing w:after="0"/>
              <w:jc w:val="center"/>
              <w:rPr>
                <w:b/>
                <w:sz w:val="22"/>
              </w:rPr>
            </w:pPr>
            <w:r w:rsidRPr="00C73A02">
              <w:rPr>
                <w:b/>
                <w:sz w:val="22"/>
              </w:rPr>
              <w:t>0,497</w:t>
            </w:r>
          </w:p>
        </w:tc>
      </w:tr>
    </w:tbl>
    <w:p w:rsidR="005E2768" w:rsidRPr="005E2768" w:rsidRDefault="005E2768" w:rsidP="005E2768">
      <w:pPr>
        <w:pStyle w:val="Default"/>
      </w:pPr>
    </w:p>
    <w:p w:rsidR="005E2768" w:rsidRPr="005E2768" w:rsidRDefault="005E2768" w:rsidP="005E2768">
      <w:pPr>
        <w:pStyle w:val="Default"/>
      </w:pPr>
      <w:r w:rsidRPr="005E2768">
        <w:rPr>
          <w:b/>
          <w:bCs/>
        </w:rPr>
        <w:t>1.05</w:t>
      </w:r>
      <w:proofErr w:type="gramStart"/>
      <w:r w:rsidRPr="005E2768">
        <w:rPr>
          <w:b/>
          <w:bCs/>
        </w:rPr>
        <w:t xml:space="preserve"> </w:t>
      </w:r>
      <w:r w:rsidRPr="005E2768">
        <w:t>Н</w:t>
      </w:r>
      <w:proofErr w:type="gramEnd"/>
      <w:r w:rsidRPr="005E2768">
        <w:t xml:space="preserve">а листе (желательно в </w:t>
      </w:r>
      <w:proofErr w:type="spellStart"/>
      <w:r w:rsidRPr="005E2768">
        <w:t>Excel</w:t>
      </w:r>
      <w:proofErr w:type="spellEnd"/>
      <w:r w:rsidRPr="005E2768">
        <w:t xml:space="preserve">) рисуем круг с 1-м показателем (например, потребность в общении) </w:t>
      </w:r>
    </w:p>
    <w:p w:rsidR="005E2768" w:rsidRPr="005E2768" w:rsidRDefault="005E2768" w:rsidP="005E2768">
      <w:pPr>
        <w:pStyle w:val="Default"/>
      </w:pPr>
      <w:r w:rsidRPr="005E2768">
        <w:rPr>
          <w:noProof/>
          <w:lang w:eastAsia="ru-RU"/>
        </w:rPr>
        <w:drawing>
          <wp:inline distT="0" distB="0" distL="0" distR="0">
            <wp:extent cx="5706186" cy="2420897"/>
            <wp:effectExtent l="19050" t="0" r="8814"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1314" cy="2423073"/>
                    </a:xfrm>
                    <a:prstGeom prst="rect">
                      <a:avLst/>
                    </a:prstGeom>
                    <a:noFill/>
                    <a:ln w="9525">
                      <a:noFill/>
                      <a:miter lim="800000"/>
                      <a:headEnd/>
                      <a:tailEnd/>
                    </a:ln>
                  </pic:spPr>
                </pic:pic>
              </a:graphicData>
            </a:graphic>
          </wp:inline>
        </w:drawing>
      </w:r>
    </w:p>
    <w:p w:rsidR="005E2768" w:rsidRPr="005E2768" w:rsidRDefault="005E2768" w:rsidP="005E2768">
      <w:pPr>
        <w:pStyle w:val="Default"/>
        <w:rPr>
          <w:b/>
          <w:bCs/>
        </w:rPr>
      </w:pPr>
    </w:p>
    <w:p w:rsidR="005E2768" w:rsidRPr="005E2768" w:rsidRDefault="005E2768" w:rsidP="005E2768">
      <w:pPr>
        <w:pStyle w:val="Default"/>
      </w:pPr>
      <w:r w:rsidRPr="005E2768">
        <w:rPr>
          <w:b/>
          <w:bCs/>
        </w:rPr>
        <w:t xml:space="preserve">1.06 </w:t>
      </w:r>
      <w:r w:rsidRPr="005E2768">
        <w:t xml:space="preserve">потребность в общении связана с 2-мя показателями: независимость и лживость. Отмечаем их. </w:t>
      </w:r>
    </w:p>
    <w:p w:rsidR="005E2768" w:rsidRPr="005E2768" w:rsidRDefault="005E2768" w:rsidP="005E2768">
      <w:pPr>
        <w:pStyle w:val="Default"/>
      </w:pPr>
      <w:r w:rsidRPr="005E2768">
        <w:rPr>
          <w:noProof/>
          <w:lang w:eastAsia="ru-RU"/>
        </w:rPr>
        <w:drawing>
          <wp:inline distT="0" distB="0" distL="0" distR="0">
            <wp:extent cx="5485115" cy="1910686"/>
            <wp:effectExtent l="19050" t="0" r="12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97324" cy="1914939"/>
                    </a:xfrm>
                    <a:prstGeom prst="rect">
                      <a:avLst/>
                    </a:prstGeom>
                    <a:noFill/>
                    <a:ln w="9525">
                      <a:noFill/>
                      <a:miter lim="800000"/>
                      <a:headEnd/>
                      <a:tailEnd/>
                    </a:ln>
                  </pic:spPr>
                </pic:pic>
              </a:graphicData>
            </a:graphic>
          </wp:inline>
        </w:drawing>
      </w:r>
    </w:p>
    <w:p w:rsidR="005E2768" w:rsidRPr="005E2768" w:rsidRDefault="005E2768" w:rsidP="005E2768">
      <w:pPr>
        <w:pStyle w:val="Default"/>
      </w:pPr>
      <w:r w:rsidRPr="005E2768">
        <w:rPr>
          <w:b/>
          <w:bCs/>
        </w:rPr>
        <w:lastRenderedPageBreak/>
        <w:t xml:space="preserve">1.07 </w:t>
      </w:r>
      <w:r w:rsidRPr="005E2768">
        <w:t xml:space="preserve">Коэффициент корреляции показателей потребность в общении и независимость = –0,42, значит связь обратная. Отмечаем ее пунктирной линией, для этого выбираем стрелку с круглыми концами, нужной толщины и штрихов. </w:t>
      </w:r>
    </w:p>
    <w:p w:rsidR="005E2768" w:rsidRPr="005E2768" w:rsidRDefault="005E2768" w:rsidP="005E2768">
      <w:pPr>
        <w:pStyle w:val="Default"/>
      </w:pPr>
      <w:r w:rsidRPr="005E2768">
        <w:rPr>
          <w:noProof/>
          <w:lang w:eastAsia="ru-RU"/>
        </w:rPr>
        <w:drawing>
          <wp:inline distT="0" distB="0" distL="0" distR="0">
            <wp:extent cx="5940425" cy="4164772"/>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940425" cy="4164772"/>
                    </a:xfrm>
                    <a:prstGeom prst="rect">
                      <a:avLst/>
                    </a:prstGeom>
                    <a:noFill/>
                    <a:ln w="9525">
                      <a:noFill/>
                      <a:miter lim="800000"/>
                      <a:headEnd/>
                      <a:tailEnd/>
                    </a:ln>
                  </pic:spPr>
                </pic:pic>
              </a:graphicData>
            </a:graphic>
          </wp:inline>
        </w:drawing>
      </w:r>
    </w:p>
    <w:p w:rsidR="005E2768" w:rsidRPr="005E2768" w:rsidRDefault="005E2768" w:rsidP="005E2768">
      <w:pPr>
        <w:pStyle w:val="Default"/>
      </w:pPr>
      <w:r w:rsidRPr="005E2768">
        <w:t xml:space="preserve">Коэффициент корреляции показателей потребность в общении и лживость =0,543, значит связь прямая (стрелка сплошная). </w:t>
      </w:r>
    </w:p>
    <w:p w:rsidR="005E2768" w:rsidRPr="005E2768" w:rsidRDefault="005E2768" w:rsidP="005E2768">
      <w:pPr>
        <w:pStyle w:val="Default"/>
      </w:pPr>
      <w:r w:rsidRPr="005E2768">
        <w:rPr>
          <w:noProof/>
          <w:lang w:eastAsia="ru-RU"/>
        </w:rPr>
        <w:drawing>
          <wp:inline distT="0" distB="0" distL="0" distR="0">
            <wp:extent cx="3638550" cy="2079637"/>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638210" cy="2079443"/>
                    </a:xfrm>
                    <a:prstGeom prst="rect">
                      <a:avLst/>
                    </a:prstGeom>
                    <a:noFill/>
                    <a:ln w="9525">
                      <a:noFill/>
                      <a:miter lim="800000"/>
                      <a:headEnd/>
                      <a:tailEnd/>
                    </a:ln>
                  </pic:spPr>
                </pic:pic>
              </a:graphicData>
            </a:graphic>
          </wp:inline>
        </w:drawing>
      </w:r>
    </w:p>
    <w:p w:rsidR="005E2768" w:rsidRPr="005E2768" w:rsidRDefault="005E2768" w:rsidP="005E2768">
      <w:pPr>
        <w:pStyle w:val="Default"/>
        <w:spacing w:after="36"/>
      </w:pPr>
      <w:r w:rsidRPr="005E2768">
        <w:rPr>
          <w:b/>
          <w:bCs/>
        </w:rPr>
        <w:t xml:space="preserve">1.08 </w:t>
      </w:r>
      <w:r w:rsidRPr="005E2768">
        <w:t xml:space="preserve">Следующий показатель Эмоциональность. </w:t>
      </w:r>
      <w:proofErr w:type="gramStart"/>
      <w:r w:rsidRPr="005E2768">
        <w:t>Связан</w:t>
      </w:r>
      <w:proofErr w:type="gramEnd"/>
      <w:r w:rsidRPr="005E2768">
        <w:t xml:space="preserve"> с Лживостью и Самокритичностью. Лживость уже есть на рисунке, надо добавить Эмоциональность и Самокритичность. Оба коэффициента положительны (0,404 и 0,442), значит, связи прямые. Отмечаем их сплошными линиями. </w:t>
      </w:r>
    </w:p>
    <w:p w:rsidR="005E2768" w:rsidRPr="005E2768" w:rsidRDefault="005E2768" w:rsidP="005E2768">
      <w:pPr>
        <w:pStyle w:val="Default"/>
        <w:spacing w:after="36"/>
      </w:pPr>
      <w:r w:rsidRPr="005E2768">
        <w:rPr>
          <w:b/>
          <w:bCs/>
        </w:rPr>
        <w:t xml:space="preserve">1.09 </w:t>
      </w:r>
      <w:r w:rsidRPr="005E2768">
        <w:t xml:space="preserve">Следующий столбец (Активность) пустой. Значимых связей нет. </w:t>
      </w:r>
    </w:p>
    <w:p w:rsidR="005E2768" w:rsidRPr="005E2768" w:rsidRDefault="005E2768" w:rsidP="005E2768">
      <w:pPr>
        <w:pStyle w:val="Default"/>
      </w:pPr>
      <w:r w:rsidRPr="005E2768">
        <w:rPr>
          <w:b/>
          <w:bCs/>
        </w:rPr>
        <w:t xml:space="preserve">1.10 </w:t>
      </w:r>
      <w:r w:rsidRPr="005E2768">
        <w:t xml:space="preserve">Следующий столбец (Независимость) три коэффициента. Независимость связана прямо с Психическим напряжением (коэффициент 0,412) и обратно с Исполнительностью (коэффициент -0,52) и лживостью (коэффициент -0,573). </w:t>
      </w:r>
    </w:p>
    <w:p w:rsidR="005E2768" w:rsidRPr="005E2768" w:rsidRDefault="005E2768" w:rsidP="005E2768">
      <w:pPr>
        <w:pStyle w:val="Default"/>
      </w:pPr>
      <w:r w:rsidRPr="005E2768">
        <w:rPr>
          <w:noProof/>
          <w:lang w:eastAsia="ru-RU"/>
        </w:rPr>
        <w:lastRenderedPageBreak/>
        <w:drawing>
          <wp:inline distT="0" distB="0" distL="0" distR="0">
            <wp:extent cx="3836443" cy="2452033"/>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3839172" cy="2453777"/>
                    </a:xfrm>
                    <a:prstGeom prst="rect">
                      <a:avLst/>
                    </a:prstGeom>
                    <a:noFill/>
                    <a:ln w="9525">
                      <a:noFill/>
                      <a:miter lim="800000"/>
                      <a:headEnd/>
                      <a:tailEnd/>
                    </a:ln>
                  </pic:spPr>
                </pic:pic>
              </a:graphicData>
            </a:graphic>
          </wp:inline>
        </w:drawing>
      </w:r>
    </w:p>
    <w:p w:rsidR="000037E4" w:rsidRPr="005E2768" w:rsidRDefault="005E2768" w:rsidP="005E2768">
      <w:pPr>
        <w:spacing w:line="240" w:lineRule="auto"/>
        <w:jc w:val="both"/>
        <w:rPr>
          <w:szCs w:val="24"/>
          <w:lang w:val="ru-RU"/>
        </w:rPr>
      </w:pPr>
      <w:r w:rsidRPr="005E2768">
        <w:rPr>
          <w:szCs w:val="24"/>
          <w:lang w:val="ru-RU"/>
        </w:rPr>
        <w:t>Независимость и лживость на рисунке есть (их надо только соединить), а исполнительность и психическое напряжение надо дорисовать</w:t>
      </w:r>
    </w:p>
    <w:p w:rsidR="005E2768" w:rsidRDefault="005E2768" w:rsidP="005E2768">
      <w:pPr>
        <w:pStyle w:val="Default"/>
      </w:pPr>
    </w:p>
    <w:p w:rsidR="005E2768" w:rsidRPr="005E2768" w:rsidRDefault="005E2768" w:rsidP="005E2768">
      <w:pPr>
        <w:pStyle w:val="Default"/>
      </w:pPr>
      <w:r w:rsidRPr="005E2768">
        <w:rPr>
          <w:b/>
          <w:bCs/>
        </w:rPr>
        <w:t>1.11</w:t>
      </w:r>
      <w:proofErr w:type="gramStart"/>
      <w:r w:rsidRPr="005E2768">
        <w:rPr>
          <w:b/>
          <w:bCs/>
        </w:rPr>
        <w:t xml:space="preserve"> </w:t>
      </w:r>
      <w:r w:rsidRPr="005E2768">
        <w:t>В</w:t>
      </w:r>
      <w:proofErr w:type="gramEnd"/>
      <w:r w:rsidRPr="005E2768">
        <w:t xml:space="preserve">носим на рисунок оставшиеся связи </w:t>
      </w:r>
    </w:p>
    <w:p w:rsidR="005E2768" w:rsidRPr="005E2768" w:rsidRDefault="005E2768" w:rsidP="005E2768">
      <w:pPr>
        <w:pStyle w:val="Default"/>
      </w:pPr>
      <w:r>
        <w:rPr>
          <w:noProof/>
          <w:lang w:eastAsia="ru-RU"/>
        </w:rPr>
        <w:drawing>
          <wp:inline distT="0" distB="0" distL="0" distR="0">
            <wp:extent cx="3590783" cy="2246398"/>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589924" cy="2245860"/>
                    </a:xfrm>
                    <a:prstGeom prst="rect">
                      <a:avLst/>
                    </a:prstGeom>
                    <a:noFill/>
                    <a:ln w="9525">
                      <a:noFill/>
                      <a:miter lim="800000"/>
                      <a:headEnd/>
                      <a:tailEnd/>
                    </a:ln>
                  </pic:spPr>
                </pic:pic>
              </a:graphicData>
            </a:graphic>
          </wp:inline>
        </w:drawing>
      </w:r>
    </w:p>
    <w:p w:rsidR="005E2768" w:rsidRPr="005E2768" w:rsidRDefault="005E2768" w:rsidP="005E2768">
      <w:pPr>
        <w:pStyle w:val="Default"/>
      </w:pPr>
      <w:r w:rsidRPr="005E2768">
        <w:rPr>
          <w:b/>
          <w:bCs/>
        </w:rPr>
        <w:t>1.12</w:t>
      </w:r>
      <w:proofErr w:type="gramStart"/>
      <w:r w:rsidRPr="005E2768">
        <w:rPr>
          <w:b/>
          <w:bCs/>
        </w:rPr>
        <w:t xml:space="preserve"> </w:t>
      </w:r>
      <w:r w:rsidRPr="005E2768">
        <w:t>Е</w:t>
      </w:r>
      <w:proofErr w:type="gramEnd"/>
      <w:r w:rsidRPr="005E2768">
        <w:t xml:space="preserve">сли есть возможность, надо перенести круги (характеристики) так, чтобы не было пересекающихся связей (или уменьшить их количество) </w:t>
      </w:r>
    </w:p>
    <w:p w:rsidR="005E2768" w:rsidRDefault="005E2768" w:rsidP="005E2768">
      <w:pPr>
        <w:spacing w:line="240" w:lineRule="auto"/>
        <w:jc w:val="both"/>
        <w:rPr>
          <w:lang w:val="ru-RU"/>
        </w:rPr>
      </w:pPr>
      <w:r>
        <w:rPr>
          <w:noProof/>
          <w:lang w:val="ru-RU" w:eastAsia="ru-RU" w:bidi="ar-SA"/>
        </w:rPr>
        <w:drawing>
          <wp:inline distT="0" distB="0" distL="0" distR="0">
            <wp:extent cx="4677106" cy="1951630"/>
            <wp:effectExtent l="19050" t="0" r="9194"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4680335" cy="1952977"/>
                    </a:xfrm>
                    <a:prstGeom prst="rect">
                      <a:avLst/>
                    </a:prstGeom>
                    <a:noFill/>
                    <a:ln w="9525">
                      <a:noFill/>
                      <a:miter lim="800000"/>
                      <a:headEnd/>
                      <a:tailEnd/>
                    </a:ln>
                  </pic:spPr>
                </pic:pic>
              </a:graphicData>
            </a:graphic>
          </wp:inline>
        </w:drawing>
      </w:r>
    </w:p>
    <w:p w:rsidR="005E2768" w:rsidRDefault="005E2768" w:rsidP="005E2768">
      <w:pPr>
        <w:pStyle w:val="Default"/>
        <w:rPr>
          <w:sz w:val="22"/>
          <w:szCs w:val="22"/>
        </w:rPr>
      </w:pPr>
      <w:r>
        <w:rPr>
          <w:sz w:val="22"/>
          <w:szCs w:val="22"/>
        </w:rPr>
        <w:t xml:space="preserve">Количество связей на рисунке должно равняться количеству значимых коэффициентов. </w:t>
      </w:r>
    </w:p>
    <w:p w:rsidR="005E2768" w:rsidRDefault="005E2768" w:rsidP="005E2768">
      <w:pPr>
        <w:pStyle w:val="Default"/>
        <w:rPr>
          <w:sz w:val="22"/>
          <w:szCs w:val="22"/>
        </w:rPr>
      </w:pPr>
      <w:r>
        <w:rPr>
          <w:sz w:val="22"/>
          <w:szCs w:val="22"/>
        </w:rPr>
        <w:t xml:space="preserve">Количество пунктирных линий – количеству отрицательных коэффициентов. </w:t>
      </w:r>
    </w:p>
    <w:p w:rsidR="005E2768" w:rsidRDefault="005E2768" w:rsidP="005E2768">
      <w:pPr>
        <w:pStyle w:val="Default"/>
        <w:rPr>
          <w:sz w:val="22"/>
          <w:szCs w:val="22"/>
        </w:rPr>
      </w:pPr>
      <w:r>
        <w:rPr>
          <w:sz w:val="22"/>
          <w:szCs w:val="22"/>
        </w:rPr>
        <w:t xml:space="preserve">Количество сплошных линий – количеству положительных коэффициентов. </w:t>
      </w:r>
    </w:p>
    <w:p w:rsidR="005E2768" w:rsidRPr="005E2768" w:rsidRDefault="005E2768" w:rsidP="005E2768">
      <w:pPr>
        <w:spacing w:line="240" w:lineRule="auto"/>
        <w:jc w:val="both"/>
        <w:rPr>
          <w:lang w:val="ru-RU"/>
        </w:rPr>
      </w:pPr>
      <w:proofErr w:type="spellStart"/>
      <w:r>
        <w:rPr>
          <w:b/>
          <w:bCs/>
          <w:sz w:val="22"/>
        </w:rPr>
        <w:t>Плеяда</w:t>
      </w:r>
      <w:proofErr w:type="spellEnd"/>
      <w:r>
        <w:rPr>
          <w:b/>
          <w:bCs/>
          <w:sz w:val="22"/>
        </w:rPr>
        <w:t xml:space="preserve"> </w:t>
      </w:r>
      <w:proofErr w:type="spellStart"/>
      <w:r>
        <w:rPr>
          <w:b/>
          <w:bCs/>
          <w:sz w:val="22"/>
        </w:rPr>
        <w:t>построена</w:t>
      </w:r>
      <w:proofErr w:type="spellEnd"/>
    </w:p>
    <w:sectPr w:rsidR="005E2768" w:rsidRPr="005E2768" w:rsidSect="00616C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71C"/>
    <w:multiLevelType w:val="multilevel"/>
    <w:tmpl w:val="A11C3580"/>
    <w:lvl w:ilvl="0">
      <w:start w:val="1"/>
      <w:numFmt w:val="upperRoman"/>
      <w:lvlText w:val="Задание%1."/>
      <w:lvlJc w:val="left"/>
      <w:pPr>
        <w:tabs>
          <w:tab w:val="num" w:pos="2160"/>
        </w:tabs>
      </w:pPr>
      <w:rPr>
        <w:rFonts w:cs="Times New Roman" w:hint="default"/>
        <w:b/>
        <w:i w:val="0"/>
        <w:sz w:val="32"/>
        <w:szCs w:val="32"/>
      </w:rPr>
    </w:lvl>
    <w:lvl w:ilvl="1">
      <w:start w:val="1"/>
      <w:numFmt w:val="decimalZero"/>
      <w:isLgl/>
      <w:lvlText w:val="%1.%2"/>
      <w:lvlJc w:val="left"/>
      <w:pPr>
        <w:tabs>
          <w:tab w:val="num" w:pos="720"/>
        </w:tabs>
      </w:pPr>
      <w:rPr>
        <w:rFonts w:cs="Times New Roman" w:hint="default"/>
        <w:b/>
        <w:sz w:val="28"/>
        <w:szCs w:val="28"/>
      </w:rPr>
    </w:lvl>
    <w:lvl w:ilvl="2">
      <w:start w:val="1"/>
      <w:numFmt w:val="decimal"/>
      <w:lvlText w:val="%3)"/>
      <w:lvlJc w:val="left"/>
      <w:pPr>
        <w:tabs>
          <w:tab w:val="num" w:pos="720"/>
        </w:tabs>
        <w:ind w:left="720" w:hanging="432"/>
      </w:pPr>
      <w:rPr>
        <w:rFonts w:ascii="Calibri" w:hAnsi="Calibri" w:cs="Times New Roman" w:hint="default"/>
        <w:b w:val="0"/>
        <w:i w:val="0"/>
      </w:rPr>
    </w:lvl>
    <w:lvl w:ilvl="3">
      <w:start w:val="1"/>
      <w:numFmt w:val="lowerLetter"/>
      <w:lvlText w:val="(%4)"/>
      <w:lvlJc w:val="right"/>
      <w:pPr>
        <w:tabs>
          <w:tab w:val="num" w:pos="864"/>
        </w:tabs>
        <w:ind w:left="864" w:hanging="144"/>
      </w:pPr>
      <w:rPr>
        <w:rFonts w:cs="Times New Roman" w:hint="default"/>
        <w:b w:val="0"/>
        <w:i w:val="0"/>
        <w:sz w:val="28"/>
        <w:szCs w:val="28"/>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
    <w:nsid w:val="419D5AEB"/>
    <w:multiLevelType w:val="multilevel"/>
    <w:tmpl w:val="A7D2D23A"/>
    <w:lvl w:ilvl="0">
      <w:start w:val="1"/>
      <w:numFmt w:val="upperRoman"/>
      <w:lvlText w:val="Задание%1."/>
      <w:lvlJc w:val="left"/>
      <w:pPr>
        <w:tabs>
          <w:tab w:val="num" w:pos="2160"/>
        </w:tabs>
      </w:pPr>
      <w:rPr>
        <w:rFonts w:cs="Times New Roman" w:hint="default"/>
        <w:b/>
        <w:i w:val="0"/>
        <w:sz w:val="32"/>
        <w:szCs w:val="32"/>
      </w:rPr>
    </w:lvl>
    <w:lvl w:ilvl="1">
      <w:start w:val="1"/>
      <w:numFmt w:val="decimalZero"/>
      <w:isLgl/>
      <w:lvlText w:val="%1.%2"/>
      <w:lvlJc w:val="left"/>
      <w:pPr>
        <w:tabs>
          <w:tab w:val="num" w:pos="720"/>
        </w:tabs>
      </w:pPr>
      <w:rPr>
        <w:rFonts w:cs="Times New Roman" w:hint="default"/>
        <w:b/>
        <w:sz w:val="28"/>
        <w:szCs w:val="28"/>
      </w:rPr>
    </w:lvl>
    <w:lvl w:ilvl="2">
      <w:start w:val="1"/>
      <w:numFmt w:val="decimal"/>
      <w:lvlText w:val="%3)"/>
      <w:lvlJc w:val="left"/>
      <w:pPr>
        <w:tabs>
          <w:tab w:val="num" w:pos="720"/>
        </w:tabs>
        <w:ind w:left="720" w:hanging="432"/>
      </w:pPr>
      <w:rPr>
        <w:rFonts w:ascii="Calibri" w:hAnsi="Calibri" w:cs="Times New Roman" w:hint="default"/>
        <w:b w:val="0"/>
        <w:i w:val="0"/>
      </w:rPr>
    </w:lvl>
    <w:lvl w:ilvl="3">
      <w:start w:val="1"/>
      <w:numFmt w:val="lowerLetter"/>
      <w:lvlText w:val="(%4)"/>
      <w:lvlJc w:val="right"/>
      <w:pPr>
        <w:tabs>
          <w:tab w:val="num" w:pos="864"/>
        </w:tabs>
        <w:ind w:left="864" w:hanging="144"/>
      </w:pPr>
      <w:rPr>
        <w:rFonts w:cs="Times New Roman" w:hint="default"/>
        <w:b w:val="0"/>
        <w:i w:val="0"/>
        <w:sz w:val="28"/>
        <w:szCs w:val="28"/>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
    <w:nsid w:val="6C8A4A63"/>
    <w:multiLevelType w:val="multilevel"/>
    <w:tmpl w:val="DAD81E96"/>
    <w:lvl w:ilvl="0">
      <w:start w:val="1"/>
      <w:numFmt w:val="upperRoman"/>
      <w:lvlText w:val="Задание%1."/>
      <w:lvlJc w:val="left"/>
      <w:pPr>
        <w:tabs>
          <w:tab w:val="num" w:pos="2160"/>
        </w:tabs>
      </w:pPr>
      <w:rPr>
        <w:rFonts w:cs="Times New Roman" w:hint="default"/>
        <w:b/>
        <w:i w:val="0"/>
        <w:sz w:val="32"/>
        <w:szCs w:val="32"/>
      </w:rPr>
    </w:lvl>
    <w:lvl w:ilvl="1">
      <w:start w:val="1"/>
      <w:numFmt w:val="decimalZero"/>
      <w:isLgl/>
      <w:lvlText w:val="%1.%2"/>
      <w:lvlJc w:val="left"/>
      <w:pPr>
        <w:tabs>
          <w:tab w:val="num" w:pos="720"/>
        </w:tabs>
      </w:pPr>
      <w:rPr>
        <w:rFonts w:cs="Times New Roman" w:hint="default"/>
        <w:b/>
        <w:sz w:val="28"/>
        <w:szCs w:val="28"/>
      </w:rPr>
    </w:lvl>
    <w:lvl w:ilvl="2">
      <w:start w:val="1"/>
      <w:numFmt w:val="decimal"/>
      <w:lvlText w:val="%3)"/>
      <w:lvlJc w:val="left"/>
      <w:pPr>
        <w:tabs>
          <w:tab w:val="num" w:pos="720"/>
        </w:tabs>
        <w:ind w:left="720" w:hanging="432"/>
      </w:pPr>
      <w:rPr>
        <w:rFonts w:ascii="Calibri" w:hAnsi="Calibri" w:cs="Times New Roman" w:hint="default"/>
        <w:b w:val="0"/>
        <w:i w:val="0"/>
      </w:rPr>
    </w:lvl>
    <w:lvl w:ilvl="3">
      <w:start w:val="1"/>
      <w:numFmt w:val="lowerLetter"/>
      <w:lvlText w:val="(%4)"/>
      <w:lvlJc w:val="right"/>
      <w:pPr>
        <w:tabs>
          <w:tab w:val="num" w:pos="864"/>
        </w:tabs>
        <w:ind w:left="864" w:hanging="144"/>
      </w:pPr>
      <w:rPr>
        <w:rFonts w:cs="Times New Roman" w:hint="default"/>
        <w:b w:val="0"/>
        <w:i w:val="0"/>
        <w:sz w:val="28"/>
        <w:szCs w:val="28"/>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
    <w:nsid w:val="6F0264C3"/>
    <w:multiLevelType w:val="multilevel"/>
    <w:tmpl w:val="C5D405AE"/>
    <w:lvl w:ilvl="0">
      <w:start w:val="1"/>
      <w:numFmt w:val="upperRoman"/>
      <w:lvlText w:val="Задание%1."/>
      <w:lvlJc w:val="left"/>
      <w:pPr>
        <w:tabs>
          <w:tab w:val="num" w:pos="2160"/>
        </w:tabs>
      </w:pPr>
      <w:rPr>
        <w:rFonts w:cs="Times New Roman" w:hint="default"/>
        <w:b/>
        <w:i w:val="0"/>
        <w:sz w:val="32"/>
        <w:szCs w:val="32"/>
      </w:rPr>
    </w:lvl>
    <w:lvl w:ilvl="1">
      <w:start w:val="1"/>
      <w:numFmt w:val="decimalZero"/>
      <w:isLgl/>
      <w:lvlText w:val="%1.%2"/>
      <w:lvlJc w:val="left"/>
      <w:pPr>
        <w:tabs>
          <w:tab w:val="num" w:pos="720"/>
        </w:tabs>
      </w:pPr>
      <w:rPr>
        <w:rFonts w:cs="Times New Roman" w:hint="default"/>
        <w:b/>
        <w:sz w:val="28"/>
        <w:szCs w:val="28"/>
      </w:rPr>
    </w:lvl>
    <w:lvl w:ilvl="2">
      <w:start w:val="1"/>
      <w:numFmt w:val="decimal"/>
      <w:lvlText w:val="%3)"/>
      <w:lvlJc w:val="left"/>
      <w:pPr>
        <w:tabs>
          <w:tab w:val="num" w:pos="720"/>
        </w:tabs>
        <w:ind w:left="720" w:hanging="432"/>
      </w:pPr>
      <w:rPr>
        <w:rFonts w:ascii="Calibri" w:hAnsi="Calibri" w:cs="Times New Roman" w:hint="default"/>
        <w:b w:val="0"/>
        <w:i w:val="0"/>
      </w:rPr>
    </w:lvl>
    <w:lvl w:ilvl="3">
      <w:start w:val="2"/>
      <w:numFmt w:val="bullet"/>
      <w:lvlText w:val="-"/>
      <w:lvlJc w:val="left"/>
      <w:pPr>
        <w:tabs>
          <w:tab w:val="num" w:pos="864"/>
        </w:tabs>
        <w:ind w:left="864" w:hanging="144"/>
      </w:pPr>
      <w:rPr>
        <w:rFonts w:ascii="Times New Roman" w:eastAsia="Times New Roman" w:hAnsi="Times New Roman" w:hint="default"/>
        <w:b w:val="0"/>
        <w:i w:val="0"/>
        <w:sz w:val="28"/>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
    <w:nsid w:val="7DD818D3"/>
    <w:multiLevelType w:val="hybridMultilevel"/>
    <w:tmpl w:val="CCFA4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characterSpacingControl w:val="doNotCompress"/>
  <w:compat/>
  <w:rsids>
    <w:rsidRoot w:val="00843149"/>
    <w:rsid w:val="000037E4"/>
    <w:rsid w:val="00131CFC"/>
    <w:rsid w:val="00166362"/>
    <w:rsid w:val="00274CD5"/>
    <w:rsid w:val="00304C4D"/>
    <w:rsid w:val="00323350"/>
    <w:rsid w:val="00325C61"/>
    <w:rsid w:val="00332078"/>
    <w:rsid w:val="005E2768"/>
    <w:rsid w:val="00616C5E"/>
    <w:rsid w:val="00630110"/>
    <w:rsid w:val="00830F55"/>
    <w:rsid w:val="00843149"/>
    <w:rsid w:val="008C0FB3"/>
    <w:rsid w:val="00930EE4"/>
    <w:rsid w:val="00A968A8"/>
    <w:rsid w:val="00C67E9F"/>
    <w:rsid w:val="00CA5908"/>
    <w:rsid w:val="00EA27AA"/>
    <w:rsid w:val="00EA7015"/>
    <w:rsid w:val="00F43317"/>
    <w:rsid w:val="00F652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napToGrid w:val="0"/>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C4D"/>
  </w:style>
  <w:style w:type="paragraph" w:styleId="1">
    <w:name w:val="heading 1"/>
    <w:basedOn w:val="a"/>
    <w:next w:val="a"/>
    <w:link w:val="10"/>
    <w:uiPriority w:val="9"/>
    <w:qFormat/>
    <w:rsid w:val="00304C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304C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04C4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04C4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04C4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04C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04C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04C4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04C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4C4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304C4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04C4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04C4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04C4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04C4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04C4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04C4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304C4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unhideWhenUsed/>
    <w:qFormat/>
    <w:rsid w:val="00304C4D"/>
    <w:pPr>
      <w:spacing w:line="240" w:lineRule="auto"/>
    </w:pPr>
    <w:rPr>
      <w:b/>
      <w:bCs/>
      <w:color w:val="4F81BD" w:themeColor="accent1"/>
      <w:sz w:val="18"/>
      <w:szCs w:val="18"/>
    </w:rPr>
  </w:style>
  <w:style w:type="paragraph" w:styleId="a4">
    <w:name w:val="Title"/>
    <w:basedOn w:val="a"/>
    <w:next w:val="a"/>
    <w:link w:val="a5"/>
    <w:uiPriority w:val="10"/>
    <w:qFormat/>
    <w:rsid w:val="00304C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04C4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04C4D"/>
    <w:pPr>
      <w:numPr>
        <w:ilvl w:val="1"/>
      </w:numPr>
    </w:pPr>
    <w:rPr>
      <w:rFonts w:asciiTheme="majorHAnsi" w:eastAsiaTheme="majorEastAsia" w:hAnsiTheme="majorHAnsi" w:cstheme="majorBidi"/>
      <w:i/>
      <w:iCs/>
      <w:color w:val="4F81BD" w:themeColor="accent1"/>
      <w:spacing w:val="15"/>
      <w:szCs w:val="24"/>
    </w:rPr>
  </w:style>
  <w:style w:type="character" w:customStyle="1" w:styleId="a7">
    <w:name w:val="Подзаголовок Знак"/>
    <w:basedOn w:val="a0"/>
    <w:link w:val="a6"/>
    <w:uiPriority w:val="11"/>
    <w:rsid w:val="00304C4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04C4D"/>
    <w:rPr>
      <w:b/>
      <w:bCs/>
    </w:rPr>
  </w:style>
  <w:style w:type="character" w:styleId="a9">
    <w:name w:val="Emphasis"/>
    <w:basedOn w:val="a0"/>
    <w:uiPriority w:val="20"/>
    <w:qFormat/>
    <w:rsid w:val="00304C4D"/>
    <w:rPr>
      <w:i/>
      <w:iCs/>
    </w:rPr>
  </w:style>
  <w:style w:type="paragraph" w:styleId="aa">
    <w:name w:val="No Spacing"/>
    <w:uiPriority w:val="99"/>
    <w:qFormat/>
    <w:rsid w:val="00304C4D"/>
    <w:pPr>
      <w:spacing w:after="0" w:line="240" w:lineRule="auto"/>
    </w:pPr>
  </w:style>
  <w:style w:type="paragraph" w:styleId="ab">
    <w:name w:val="List Paragraph"/>
    <w:basedOn w:val="a"/>
    <w:uiPriority w:val="99"/>
    <w:qFormat/>
    <w:rsid w:val="00304C4D"/>
    <w:pPr>
      <w:ind w:left="720"/>
      <w:contextualSpacing/>
    </w:pPr>
  </w:style>
  <w:style w:type="paragraph" w:styleId="21">
    <w:name w:val="Quote"/>
    <w:basedOn w:val="a"/>
    <w:next w:val="a"/>
    <w:link w:val="22"/>
    <w:uiPriority w:val="29"/>
    <w:qFormat/>
    <w:rsid w:val="00304C4D"/>
    <w:rPr>
      <w:i/>
      <w:iCs/>
      <w:color w:val="000000" w:themeColor="text1"/>
    </w:rPr>
  </w:style>
  <w:style w:type="character" w:customStyle="1" w:styleId="22">
    <w:name w:val="Цитата 2 Знак"/>
    <w:basedOn w:val="a0"/>
    <w:link w:val="21"/>
    <w:uiPriority w:val="29"/>
    <w:rsid w:val="00304C4D"/>
    <w:rPr>
      <w:i/>
      <w:iCs/>
      <w:color w:val="000000" w:themeColor="text1"/>
    </w:rPr>
  </w:style>
  <w:style w:type="paragraph" w:styleId="ac">
    <w:name w:val="Intense Quote"/>
    <w:basedOn w:val="a"/>
    <w:next w:val="a"/>
    <w:link w:val="ad"/>
    <w:uiPriority w:val="30"/>
    <w:qFormat/>
    <w:rsid w:val="00304C4D"/>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304C4D"/>
    <w:rPr>
      <w:b/>
      <w:bCs/>
      <w:i/>
      <w:iCs/>
      <w:color w:val="4F81BD" w:themeColor="accent1"/>
    </w:rPr>
  </w:style>
  <w:style w:type="character" w:styleId="ae">
    <w:name w:val="Subtle Emphasis"/>
    <w:basedOn w:val="a0"/>
    <w:uiPriority w:val="19"/>
    <w:qFormat/>
    <w:rsid w:val="00304C4D"/>
    <w:rPr>
      <w:i/>
      <w:iCs/>
      <w:color w:val="808080" w:themeColor="text1" w:themeTint="7F"/>
    </w:rPr>
  </w:style>
  <w:style w:type="character" w:styleId="af">
    <w:name w:val="Intense Emphasis"/>
    <w:basedOn w:val="a0"/>
    <w:uiPriority w:val="21"/>
    <w:qFormat/>
    <w:rsid w:val="00304C4D"/>
    <w:rPr>
      <w:b/>
      <w:bCs/>
      <w:i/>
      <w:iCs/>
      <w:color w:val="4F81BD" w:themeColor="accent1"/>
    </w:rPr>
  </w:style>
  <w:style w:type="character" w:styleId="af0">
    <w:name w:val="Subtle Reference"/>
    <w:basedOn w:val="a0"/>
    <w:uiPriority w:val="31"/>
    <w:qFormat/>
    <w:rsid w:val="00304C4D"/>
    <w:rPr>
      <w:smallCaps/>
      <w:color w:val="C0504D" w:themeColor="accent2"/>
      <w:u w:val="single"/>
    </w:rPr>
  </w:style>
  <w:style w:type="character" w:styleId="af1">
    <w:name w:val="Intense Reference"/>
    <w:basedOn w:val="a0"/>
    <w:uiPriority w:val="32"/>
    <w:qFormat/>
    <w:rsid w:val="00304C4D"/>
    <w:rPr>
      <w:b/>
      <w:bCs/>
      <w:smallCaps/>
      <w:color w:val="C0504D" w:themeColor="accent2"/>
      <w:spacing w:val="5"/>
      <w:u w:val="single"/>
    </w:rPr>
  </w:style>
  <w:style w:type="character" w:styleId="af2">
    <w:name w:val="Book Title"/>
    <w:basedOn w:val="a0"/>
    <w:uiPriority w:val="33"/>
    <w:qFormat/>
    <w:rsid w:val="00304C4D"/>
    <w:rPr>
      <w:b/>
      <w:bCs/>
      <w:smallCaps/>
      <w:spacing w:val="5"/>
    </w:rPr>
  </w:style>
  <w:style w:type="paragraph" w:styleId="af3">
    <w:name w:val="TOC Heading"/>
    <w:basedOn w:val="1"/>
    <w:next w:val="a"/>
    <w:uiPriority w:val="39"/>
    <w:unhideWhenUsed/>
    <w:qFormat/>
    <w:rsid w:val="00304C4D"/>
    <w:pPr>
      <w:outlineLvl w:val="9"/>
    </w:pPr>
  </w:style>
  <w:style w:type="paragraph" w:customStyle="1" w:styleId="Default">
    <w:name w:val="Default"/>
    <w:rsid w:val="005E2768"/>
    <w:pPr>
      <w:autoSpaceDE w:val="0"/>
      <w:autoSpaceDN w:val="0"/>
      <w:adjustRightInd w:val="0"/>
      <w:spacing w:after="0" w:line="240" w:lineRule="auto"/>
    </w:pPr>
    <w:rPr>
      <w:rFonts w:cs="Times New Roman"/>
      <w:color w:val="000000"/>
      <w:szCs w:val="24"/>
      <w:lang w:val="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831</Words>
  <Characters>4739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Психология-4</dc:creator>
  <cp:lastModifiedBy>Психология-4</cp:lastModifiedBy>
  <cp:revision>4</cp:revision>
  <dcterms:created xsi:type="dcterms:W3CDTF">2023-12-10T19:32:00Z</dcterms:created>
  <dcterms:modified xsi:type="dcterms:W3CDTF">2023-12-10T19:33:00Z</dcterms:modified>
</cp:coreProperties>
</file>