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8F791" w14:textId="77777777" w:rsidR="006750D4" w:rsidRPr="006468B8" w:rsidRDefault="006750D4" w:rsidP="006750D4">
      <w:pPr>
        <w:shd w:val="clear" w:color="auto" w:fill="FFFFFF"/>
        <w:spacing w:before="100" w:beforeAutospacing="1" w:after="91" w:line="240" w:lineRule="auto"/>
        <w:ind w:right="240"/>
        <w:jc w:val="both"/>
        <w:rPr>
          <w:b/>
          <w:sz w:val="28"/>
          <w:szCs w:val="28"/>
        </w:rPr>
      </w:pPr>
      <w:r w:rsidRPr="006468B8">
        <w:rPr>
          <w:b/>
          <w:sz w:val="28"/>
          <w:szCs w:val="28"/>
          <w:lang w:eastAsia="ru-RU"/>
        </w:rPr>
        <w:t>Лекция 7.</w:t>
      </w:r>
      <w:r w:rsidRPr="006468B8">
        <w:rPr>
          <w:b/>
          <w:sz w:val="28"/>
          <w:szCs w:val="28"/>
        </w:rPr>
        <w:t xml:space="preserve"> </w:t>
      </w:r>
      <w:r w:rsidRPr="006468B8">
        <w:rPr>
          <w:b/>
          <w:color w:val="000000"/>
          <w:sz w:val="28"/>
          <w:szCs w:val="28"/>
          <w:shd w:val="clear" w:color="auto" w:fill="FFFFFF"/>
        </w:rPr>
        <w:t xml:space="preserve">Технологии управления персоналом. Консультирование, оценка деятельности и конкурс на вакансию. </w:t>
      </w:r>
      <w:r w:rsidRPr="006468B8">
        <w:rPr>
          <w:b/>
          <w:sz w:val="28"/>
          <w:szCs w:val="28"/>
        </w:rPr>
        <w:t>(4 часа).</w:t>
      </w:r>
    </w:p>
    <w:p w14:paraId="107E6DF0" w14:textId="77777777" w:rsidR="006750D4" w:rsidRPr="006468B8" w:rsidRDefault="006750D4" w:rsidP="006750D4">
      <w:pPr>
        <w:spacing w:before="100" w:beforeAutospacing="1" w:after="100" w:afterAutospacing="1" w:line="240" w:lineRule="auto"/>
        <w:outlineLvl w:val="0"/>
        <w:rPr>
          <w:color w:val="000000"/>
          <w:kern w:val="36"/>
          <w:sz w:val="28"/>
          <w:szCs w:val="28"/>
          <w:lang w:eastAsia="ru-RU"/>
        </w:rPr>
      </w:pPr>
      <w:r w:rsidRPr="006468B8">
        <w:rPr>
          <w:color w:val="000000"/>
          <w:kern w:val="36"/>
          <w:sz w:val="28"/>
          <w:szCs w:val="28"/>
          <w:lang w:eastAsia="ru-RU"/>
        </w:rPr>
        <w:t>Кадровые мероприятия и кадровая стратегия</w:t>
      </w:r>
    </w:p>
    <w:p w14:paraId="5D4C581E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Известно, что в становлении системы стратегического менеджмента можно выделить четыре основных фазы:</w:t>
      </w:r>
    </w:p>
    <w:p w14:paraId="54DD5F1F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1. Хаотическое реагирование на постоянные изменения во внешней среде.</w:t>
      </w:r>
    </w:p>
    <w:p w14:paraId="4B971B80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2. Стратегическое планирование в узком смысле - предвидение новых осложнений во внешних условиях деятельности организации и разработка заранее стратегий ответных действий (исходное предложение: новая стратегия должна основываться на использовании имеющихся сильных и нивелировании слабых сторон организации).</w:t>
      </w:r>
    </w:p>
    <w:p w14:paraId="7F06E546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3. Управление стратегическими возможностями - выявления внутреннего потенциала организации для адаптации в быстро меняющейся среде (прогнозируются не только будущие проблемы и пути их решения, но и уровень профессиональной компетентности, необходимый персоналу организации для успеха в будущем).</w:t>
      </w:r>
    </w:p>
    <w:p w14:paraId="46969E39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4. Управления стратегическими задачами в реальном штабе времени -разработка и реализация постоянно корректирующейся программы.</w:t>
      </w:r>
    </w:p>
    <w:p w14:paraId="1B40CAD9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Кадровые мероприятия</w:t>
      </w:r>
      <w:r w:rsidRPr="006468B8">
        <w:rPr>
          <w:color w:val="000000"/>
          <w:sz w:val="28"/>
          <w:szCs w:val="28"/>
          <w:lang w:eastAsia="ru-RU"/>
        </w:rPr>
        <w:t> - действия, направленные на достижения соответствия персонала задачам работы организации, проводящихся с учетом конкретных задач этапа развития организации.</w:t>
      </w:r>
    </w:p>
    <w:p w14:paraId="1FB2AE04" w14:textId="77777777" w:rsidR="006750D4" w:rsidRPr="006468B8" w:rsidRDefault="006750D4" w:rsidP="006750D4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Рассмотрим основные кадровые мероприятия в зависимости от типа стратегии организации и уровня планирования. Для открытой закрытой кадровой политики будут адекватны разного типа мероприятия по удовлетворению единых по сути кадровых потребностей.</w:t>
      </w:r>
    </w:p>
    <w:p w14:paraId="24CA985C" w14:textId="77777777" w:rsidR="006750D4" w:rsidRPr="006468B8" w:rsidRDefault="006750D4" w:rsidP="006750D4">
      <w:pPr>
        <w:spacing w:before="100" w:beforeAutospacing="1" w:after="100" w:afterAutospacing="1" w:line="240" w:lineRule="auto"/>
        <w:jc w:val="center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Условия разработки кадровой политики</w:t>
      </w:r>
    </w:p>
    <w:p w14:paraId="0B43D126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На кадровую политику в целом, содержание и специфику конкретных программ и кадровых мероприятий влияют факторы двух типов-внешнее по отношению к организации и внутреннее.</w:t>
      </w:r>
    </w:p>
    <w:p w14:paraId="43BB5C79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Факторы внешней среды</w:t>
      </w:r>
      <w:r w:rsidRPr="006468B8">
        <w:rPr>
          <w:color w:val="000000"/>
          <w:sz w:val="28"/>
          <w:szCs w:val="28"/>
          <w:lang w:eastAsia="ru-RU"/>
        </w:rPr>
        <w:t> могут быть объединены в две группы:</w:t>
      </w:r>
    </w:p>
    <w:p w14:paraId="05D7543E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1. Нормативные ограничения.</w:t>
      </w:r>
    </w:p>
    <w:p w14:paraId="30C79089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2. Ситуация на рынке труда.</w:t>
      </w:r>
    </w:p>
    <w:p w14:paraId="7300B294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lastRenderedPageBreak/>
        <w:t>Например, присутствие в нормах некоторых стран запретов на применения тестов при приёме на работу вынуждает сотрудников служб управления персоналом быть очень изобретательными в проектировании программ отбора и ориентации персонала.</w:t>
      </w:r>
    </w:p>
    <w:p w14:paraId="7CCFDDA9" w14:textId="77777777" w:rsidR="006750D4" w:rsidRPr="006468B8" w:rsidRDefault="006750D4" w:rsidP="006750D4">
      <w:pPr>
        <w:spacing w:before="100" w:beforeAutospacing="1" w:after="100" w:afterAutospacing="1" w:line="240" w:lineRule="auto"/>
        <w:jc w:val="center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Таблица. Кадровые мероприятия, реализуемые в открытом и закрытом типе кадровой политики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46"/>
        <w:gridCol w:w="2236"/>
        <w:gridCol w:w="2494"/>
        <w:gridCol w:w="2538"/>
      </w:tblGrid>
      <w:tr w:rsidR="006750D4" w:rsidRPr="006468B8" w14:paraId="4A3B1274" w14:textId="77777777" w:rsidTr="005773F6"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8D03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Тип стратегии</w:t>
            </w:r>
          </w:p>
          <w:p w14:paraId="7E69863A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7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4C9E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Уровень планирования</w:t>
            </w:r>
          </w:p>
        </w:tc>
      </w:tr>
      <w:tr w:rsidR="006750D4" w:rsidRPr="006468B8" w14:paraId="2B3F063D" w14:textId="77777777" w:rsidTr="005773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FC9CD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9943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долгосрочный</w:t>
            </w:r>
          </w:p>
          <w:p w14:paraId="015D6660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(стратегический)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2BD7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среднесрочный</w:t>
            </w:r>
          </w:p>
          <w:p w14:paraId="1AF7D570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(управленческий)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F225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  <w:p w14:paraId="682D41B7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(оперативный)</w:t>
            </w:r>
          </w:p>
        </w:tc>
      </w:tr>
      <w:tr w:rsidR="006750D4" w:rsidRPr="006468B8" w14:paraId="2863534F" w14:textId="77777777" w:rsidTr="005773F6"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F1632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Открытая кадровая политика</w:t>
            </w:r>
          </w:p>
        </w:tc>
      </w:tr>
      <w:tr w:rsidR="006750D4" w:rsidRPr="006468B8" w14:paraId="3BC7E74D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FBAB2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Предпринимательская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9EC99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Привлечение молодых перспективных профессионалов. Активная политика формирования о фирме. Формирование требований к кандидатам.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66A52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Поиск перспективных людей и проектов, создание банка кандидатов на работу в организацию, проведения конкурсов, выдача грантов. Установления контактов с кадровыми агентами_____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A33A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Отбор менеджеров и специалистов под проекты</w:t>
            </w:r>
          </w:p>
        </w:tc>
      </w:tr>
      <w:tr w:rsidR="006750D4" w:rsidRPr="006468B8" w14:paraId="6635626A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138EE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Динамического роста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1F8FF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Активная политика привлечения профессионалов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A3644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Разработка принципов и процедур оценки кандидатов и работы. Обучение управленцев формирования горизонтальных и вертикальных управленческих команд. Планирование трудовых ресурсов_________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08A45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Разработка штатного расписания. Создание должностных инструкций. Описание политики фирмы в документах и правилах. Набор персонала под код конкретные виды работ. Адаптация персонала</w:t>
            </w:r>
          </w:p>
        </w:tc>
      </w:tr>
      <w:tr w:rsidR="006750D4" w:rsidRPr="006468B8" w14:paraId="71FC466B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652F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Прибыльности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F8C67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 xml:space="preserve">Разработка новых форм 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>организации труда под новые технологии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9F41A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оптимальных схем 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>стимулирования труда, увязанных с получением прибыли организацией. Анализ и рационализация рабочих мест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7B7C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Реализация программ оценки и 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>стимулирования труда персонала. Набор эффективных менеджеров (управляющих)</w:t>
            </w:r>
          </w:p>
        </w:tc>
      </w:tr>
      <w:tr w:rsidR="006750D4" w:rsidRPr="006468B8" w14:paraId="6EAE72A2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6792B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>Ликвидационная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36207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Не рассматриваются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486AD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Создания нормативных документов по кадровому аспекту ликвидации предприятия. Установление контактов с фирмами по трудоустройству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F766A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Оценка персонала с целью сокращения. Консультирования персонала по вопросам профессиональной ориентации, программ обучения и трудоустройству. Использование схем частичной занятости</w:t>
            </w:r>
          </w:p>
        </w:tc>
      </w:tr>
      <w:tr w:rsidR="006750D4" w:rsidRPr="006468B8" w14:paraId="2C21B110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9E8C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Круговорота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F37B4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Оценка потребности в персонала для различных этапов жизни организации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BBDF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Поиск перспективных специалистов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C3ECA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Консультированная помощь персоналу (в первую очередь, психологическая). Реализация программ социальной помощи</w:t>
            </w:r>
          </w:p>
        </w:tc>
      </w:tr>
      <w:tr w:rsidR="006750D4" w:rsidRPr="006468B8" w14:paraId="4536B65A" w14:textId="77777777" w:rsidTr="005773F6"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278F3" w14:textId="77777777" w:rsidR="006750D4" w:rsidRPr="006468B8" w:rsidRDefault="006750D4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b/>
                <w:bCs/>
                <w:color w:val="000000"/>
                <w:sz w:val="28"/>
                <w:szCs w:val="28"/>
                <w:lang w:eastAsia="ru-RU"/>
              </w:rPr>
              <w:t>Закрытая кадровая политика</w:t>
            </w:r>
          </w:p>
        </w:tc>
      </w:tr>
      <w:tr w:rsidR="006750D4" w:rsidRPr="006468B8" w14:paraId="6BDC0BEE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7DC0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Предпринимательская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0D88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Создание собственных (фирменных)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311FD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Поиск перспективных специалистов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61338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Привлечение друзей, родственников и знакомых</w:t>
            </w:r>
          </w:p>
        </w:tc>
      </w:tr>
    </w:tbl>
    <w:p w14:paraId="73C29953" w14:textId="77777777" w:rsidR="006750D4" w:rsidRPr="006468B8" w:rsidRDefault="006750D4" w:rsidP="006750D4">
      <w:pPr>
        <w:spacing w:after="0" w:line="240" w:lineRule="auto"/>
        <w:rPr>
          <w:vanish/>
          <w:sz w:val="28"/>
          <w:szCs w:val="28"/>
          <w:lang w:eastAsia="ru-RU"/>
        </w:rPr>
      </w:pP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86"/>
        <w:gridCol w:w="2311"/>
        <w:gridCol w:w="2403"/>
        <w:gridCol w:w="3086"/>
      </w:tblGrid>
      <w:tr w:rsidR="006750D4" w:rsidRPr="006468B8" w14:paraId="405D3274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10CB3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Динамического роста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0F921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Планирование карьеры.</w:t>
            </w:r>
          </w:p>
          <w:p w14:paraId="1BF2597B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Разработка нетрадиционных способов найма (пожизненный-Японский)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8C24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 xml:space="preserve">Проведение внутрифирменных программ обучения с учетом личных потребностей в обучении. Разработка 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 стиму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лирования труда в зависимости от вклада и выслуги лет._________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00D5B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>Набор сотрудников с высоким потенциалом и способностью к обучению. Проведения программ адаптации персонала</w:t>
            </w:r>
          </w:p>
        </w:tc>
      </w:tr>
      <w:tr w:rsidR="006750D4" w:rsidRPr="006468B8" w14:paraId="6D2FBD3C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5502D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Прибыльности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1A57E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Разработка схем оптимизации труда, сокращения трудовых затрат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8FC5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Реализация программ обучения управленческого персонала. Разработка социальных программ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6267F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Создание кружков "качества", активное включение персонала в оптимизацию деятельности организации. Использование ресурсов "внутреннего найма" - совмещения_______</w:t>
            </w:r>
          </w:p>
        </w:tc>
      </w:tr>
      <w:tr w:rsidR="006750D4" w:rsidRPr="006468B8" w14:paraId="1FAA0A18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BA49A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Ликвидационная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680E3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Не рассматриваются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B4F3E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Проведение программ переподготовки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E200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Поиск рабочих мест для перемещения персонала. Увольнение в первую очередь новых сотрудников__________</w:t>
            </w:r>
          </w:p>
        </w:tc>
      </w:tr>
      <w:tr w:rsidR="006750D4" w:rsidRPr="006468B8" w14:paraId="4E8A3643" w14:textId="77777777" w:rsidTr="005773F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0A5E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Круговорота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49536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Создание "инновационных" отделов. Разработка программ стимулирования творческой активности сотрудников. Проведение конкурсов проектов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D0306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Разработка программ частич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ной занятости по основному направлению с возможностью реализовать активность сотрудников в направлениях, полезных фирме.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9BED2" w14:textId="77777777" w:rsidR="006750D4" w:rsidRPr="006468B8" w:rsidRDefault="006750D4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Культивирование "философии фирмы". Включение персонала в обсуждение перспектив развития организации</w:t>
            </w:r>
          </w:p>
        </w:tc>
      </w:tr>
    </w:tbl>
    <w:p w14:paraId="2750761E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Ориентируясь на учет ситуации на рынке труда, необходимо проанализировать наличие конкуренции, источники комплектования, структурный и профессиональный состав свободной рабочей силы. Важно получить представление о профессиональных и общественных объединениях, в которых так или иначе вовлечены работники кандидаты на работу. Стратегию деятельности подобных объединений, их традиции и приоритеты в средствах борьбы необходимо учитывать для создания и реализации эффективных кадровых работ.</w:t>
      </w:r>
    </w:p>
    <w:p w14:paraId="54D02534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lastRenderedPageBreak/>
        <w:t>Факторы внешней среды</w:t>
      </w:r>
      <w:r w:rsidRPr="006468B8">
        <w:rPr>
          <w:color w:val="000000"/>
          <w:sz w:val="28"/>
          <w:szCs w:val="28"/>
          <w:u w:val="single"/>
          <w:lang w:eastAsia="ru-RU"/>
        </w:rPr>
        <w:t>.</w:t>
      </w:r>
      <w:r w:rsidRPr="006468B8">
        <w:rPr>
          <w:color w:val="000000"/>
          <w:sz w:val="28"/>
          <w:szCs w:val="28"/>
          <w:lang w:eastAsia="ru-RU"/>
        </w:rPr>
        <w:t> Наиболее значимыми представляются следующие факторы.</w:t>
      </w:r>
    </w:p>
    <w:p w14:paraId="50302098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1. </w:t>
      </w:r>
      <w:r w:rsidRPr="006468B8">
        <w:rPr>
          <w:b/>
          <w:bCs/>
          <w:color w:val="000000"/>
          <w:sz w:val="28"/>
          <w:szCs w:val="28"/>
          <w:lang w:eastAsia="ru-RU"/>
        </w:rPr>
        <w:t>Цели предприятия</w:t>
      </w:r>
      <w:r w:rsidRPr="006468B8">
        <w:rPr>
          <w:i/>
          <w:iCs/>
          <w:color w:val="000000"/>
          <w:sz w:val="28"/>
          <w:szCs w:val="28"/>
          <w:u w:val="single"/>
          <w:lang w:eastAsia="ru-RU"/>
        </w:rPr>
        <w:t>,</w:t>
      </w:r>
      <w:r w:rsidRPr="006468B8">
        <w:rPr>
          <w:i/>
          <w:iCs/>
          <w:color w:val="000000"/>
          <w:sz w:val="28"/>
          <w:szCs w:val="28"/>
          <w:lang w:eastAsia="ru-RU"/>
        </w:rPr>
        <w:t> </w:t>
      </w:r>
      <w:r w:rsidRPr="006468B8">
        <w:rPr>
          <w:b/>
          <w:bCs/>
          <w:color w:val="000000"/>
          <w:sz w:val="28"/>
          <w:szCs w:val="28"/>
          <w:lang w:eastAsia="ru-RU"/>
        </w:rPr>
        <w:t>их временная перспектива и степень проработанности</w:t>
      </w:r>
      <w:r w:rsidRPr="006468B8">
        <w:rPr>
          <w:i/>
          <w:iCs/>
          <w:color w:val="000000"/>
          <w:sz w:val="28"/>
          <w:szCs w:val="28"/>
          <w:lang w:eastAsia="ru-RU"/>
        </w:rPr>
        <w:t>. </w:t>
      </w:r>
      <w:r w:rsidRPr="006468B8">
        <w:rPr>
          <w:color w:val="000000"/>
          <w:sz w:val="28"/>
          <w:szCs w:val="28"/>
          <w:lang w:eastAsia="ru-RU"/>
        </w:rPr>
        <w:t>Так, например, организации, нацеленное на быстрое получения прибыли и затем сворачивание работы, требуются совершенно иные профессионалы по сравнению с предприятием, ориентированным на постепенное развертывание крупного производства с множеством филиалов.</w:t>
      </w:r>
    </w:p>
    <w:p w14:paraId="615F45DA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2. </w:t>
      </w:r>
      <w:r w:rsidRPr="006468B8">
        <w:rPr>
          <w:b/>
          <w:bCs/>
          <w:color w:val="000000"/>
          <w:sz w:val="28"/>
          <w:szCs w:val="28"/>
          <w:lang w:eastAsia="ru-RU"/>
        </w:rPr>
        <w:t>Стиль управления</w:t>
      </w:r>
      <w:r w:rsidRPr="006468B8">
        <w:rPr>
          <w:b/>
          <w:bCs/>
          <w:color w:val="000000"/>
          <w:sz w:val="28"/>
          <w:szCs w:val="28"/>
          <w:u w:val="single"/>
          <w:lang w:eastAsia="ru-RU"/>
        </w:rPr>
        <w:t>,</w:t>
      </w:r>
      <w:r w:rsidRPr="006468B8">
        <w:rPr>
          <w:b/>
          <w:bCs/>
          <w:color w:val="000000"/>
          <w:sz w:val="28"/>
          <w:szCs w:val="28"/>
          <w:lang w:eastAsia="ru-RU"/>
        </w:rPr>
        <w:t> закрепленной, в том числе и в структуре организации.</w:t>
      </w:r>
    </w:p>
    <w:p w14:paraId="1F07A5D9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Сравнение организации, построенной центральным образом, в отличие от предпочитающей принцип децентрализации показывает, что этим предприятиям требуется различный состав профессионалов.</w:t>
      </w:r>
    </w:p>
    <w:p w14:paraId="03722DA8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3. </w:t>
      </w:r>
      <w:r w:rsidRPr="006468B8">
        <w:rPr>
          <w:b/>
          <w:bCs/>
          <w:color w:val="000000"/>
          <w:sz w:val="28"/>
          <w:szCs w:val="28"/>
          <w:lang w:eastAsia="ru-RU"/>
        </w:rPr>
        <w:t>Условия труда</w:t>
      </w:r>
      <w:r w:rsidRPr="006468B8">
        <w:rPr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6468B8">
        <w:rPr>
          <w:i/>
          <w:iCs/>
          <w:color w:val="000000"/>
          <w:sz w:val="28"/>
          <w:szCs w:val="28"/>
          <w:lang w:eastAsia="ru-RU"/>
        </w:rPr>
        <w:t> </w:t>
      </w:r>
      <w:r w:rsidRPr="006468B8">
        <w:rPr>
          <w:color w:val="000000"/>
          <w:sz w:val="28"/>
          <w:szCs w:val="28"/>
          <w:lang w:eastAsia="ru-RU"/>
        </w:rPr>
        <w:t>Приведем некоторые наиболее важные характеристики работ, привлекающие или отталкивающие людей:</w:t>
      </w:r>
    </w:p>
    <w:p w14:paraId="4E4E45DF" w14:textId="77777777" w:rsidR="006750D4" w:rsidRPr="006468B8" w:rsidRDefault="006750D4" w:rsidP="006750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Степень требуемых физических и психических усилий.</w:t>
      </w:r>
    </w:p>
    <w:p w14:paraId="2BDB4C90" w14:textId="77777777" w:rsidR="006750D4" w:rsidRPr="006468B8" w:rsidRDefault="006750D4" w:rsidP="006750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Степень вредности работы для здоровья.</w:t>
      </w:r>
    </w:p>
    <w:p w14:paraId="1714EDE8" w14:textId="77777777" w:rsidR="006750D4" w:rsidRPr="006468B8" w:rsidRDefault="006750D4" w:rsidP="006750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Месторасположение рабочих мест.</w:t>
      </w:r>
    </w:p>
    <w:p w14:paraId="18F79C99" w14:textId="77777777" w:rsidR="006750D4" w:rsidRPr="006468B8" w:rsidRDefault="006750D4" w:rsidP="006750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Продолжительность и структурированность работы.</w:t>
      </w:r>
    </w:p>
    <w:p w14:paraId="6E3F5FB6" w14:textId="77777777" w:rsidR="006750D4" w:rsidRPr="006468B8" w:rsidRDefault="006750D4" w:rsidP="006750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Взаимодействие с другими людьми во время работы.</w:t>
      </w:r>
    </w:p>
    <w:p w14:paraId="1047C9EC" w14:textId="77777777" w:rsidR="006750D4" w:rsidRPr="006468B8" w:rsidRDefault="006750D4" w:rsidP="006750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Степень свободы при решении задач.</w:t>
      </w:r>
    </w:p>
    <w:p w14:paraId="2D1A1F81" w14:textId="77777777" w:rsidR="006750D4" w:rsidRPr="006468B8" w:rsidRDefault="006750D4" w:rsidP="006750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Понимание и принятие цели организации.</w:t>
      </w:r>
    </w:p>
    <w:p w14:paraId="5E375740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4. </w:t>
      </w:r>
      <w:r w:rsidRPr="006468B8">
        <w:rPr>
          <w:b/>
          <w:bCs/>
          <w:color w:val="000000"/>
          <w:sz w:val="28"/>
          <w:szCs w:val="28"/>
          <w:lang w:eastAsia="ru-RU"/>
        </w:rPr>
        <w:t>Качественные характеристики трудового коллектива</w:t>
      </w:r>
      <w:r w:rsidRPr="006468B8">
        <w:rPr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6468B8">
        <w:rPr>
          <w:i/>
          <w:iCs/>
          <w:color w:val="000000"/>
          <w:sz w:val="28"/>
          <w:szCs w:val="28"/>
          <w:lang w:eastAsia="ru-RU"/>
        </w:rPr>
        <w:t> </w:t>
      </w:r>
      <w:r w:rsidRPr="006468B8">
        <w:rPr>
          <w:color w:val="000000"/>
          <w:sz w:val="28"/>
          <w:szCs w:val="28"/>
          <w:lang w:eastAsia="ru-RU"/>
        </w:rPr>
        <w:t>Так, работа в составе успешного коллектива может быть дополнительным стимулом, способствующей стабильной продуктивной работе и удовлетворенности трудом.</w:t>
      </w:r>
    </w:p>
    <w:p w14:paraId="0C1B25B8" w14:textId="77777777" w:rsidR="006750D4" w:rsidRPr="006468B8" w:rsidRDefault="006750D4" w:rsidP="006750D4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5. </w:t>
      </w:r>
      <w:r w:rsidRPr="006468B8">
        <w:rPr>
          <w:b/>
          <w:bCs/>
          <w:color w:val="000000"/>
          <w:sz w:val="28"/>
          <w:szCs w:val="28"/>
          <w:lang w:eastAsia="ru-RU"/>
        </w:rPr>
        <w:t>Стиль руководства</w:t>
      </w:r>
      <w:r w:rsidRPr="006468B8">
        <w:rPr>
          <w:i/>
          <w:iCs/>
          <w:color w:val="000000"/>
          <w:sz w:val="28"/>
          <w:szCs w:val="28"/>
          <w:lang w:eastAsia="ru-RU"/>
        </w:rPr>
        <w:t>. </w:t>
      </w:r>
      <w:r w:rsidRPr="006468B8">
        <w:rPr>
          <w:color w:val="000000"/>
          <w:sz w:val="28"/>
          <w:szCs w:val="28"/>
          <w:lang w:eastAsia="ru-RU"/>
        </w:rPr>
        <w:t>Независимо от стиля руководства, предпочитаемого конкретным менеджером, важны следующие его цели:</w:t>
      </w:r>
    </w:p>
    <w:p w14:paraId="0882B3CD" w14:textId="77777777" w:rsidR="006750D4" w:rsidRPr="006468B8" w:rsidRDefault="006750D4" w:rsidP="006750D4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Максимальное включения мастерства и опыта каждого сотрудника.</w:t>
      </w:r>
    </w:p>
    <w:p w14:paraId="19387C8B" w14:textId="77777777" w:rsidR="006750D4" w:rsidRPr="006468B8" w:rsidRDefault="006750D4" w:rsidP="006750D4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Обеспечение конструктивного взаимодействия членов группы.</w:t>
      </w:r>
    </w:p>
    <w:p w14:paraId="270E9566" w14:textId="77777777" w:rsidR="006750D4" w:rsidRPr="006468B8" w:rsidRDefault="006750D4" w:rsidP="006750D4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Получение адекватной информации о работниках, способствующей формулированию целей, задач кадровой политики в программах организации.</w:t>
      </w:r>
    </w:p>
    <w:p w14:paraId="758626AB" w14:textId="77777777" w:rsidR="006750D4" w:rsidRPr="006468B8" w:rsidRDefault="006750D4" w:rsidP="006750D4">
      <w:pPr>
        <w:shd w:val="clear" w:color="auto" w:fill="FFFFFF"/>
        <w:spacing w:before="100" w:beforeAutospacing="1" w:after="91" w:line="240" w:lineRule="auto"/>
        <w:ind w:right="240"/>
        <w:jc w:val="both"/>
        <w:rPr>
          <w:color w:val="333333"/>
          <w:sz w:val="28"/>
          <w:szCs w:val="28"/>
          <w:lang w:eastAsia="ru-RU"/>
        </w:rPr>
      </w:pPr>
      <w:r w:rsidRPr="006468B8">
        <w:rPr>
          <w:color w:val="333333"/>
          <w:sz w:val="28"/>
          <w:szCs w:val="28"/>
          <w:lang w:eastAsia="ru-RU"/>
        </w:rPr>
        <w:t>Используемая литература:</w:t>
      </w:r>
    </w:p>
    <w:p w14:paraId="36866C4D" w14:textId="77777777" w:rsidR="006750D4" w:rsidRPr="00192647" w:rsidRDefault="006750D4" w:rsidP="006750D4">
      <w:pPr>
        <w:pStyle w:val="a3"/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Базаров, Т. Ю. Психология управления персоналом : учебник и практикум для вузов / Т. Ю. Базаров. — Москва : Издательство Юрайт, </w:t>
      </w:r>
      <w:r w:rsidRPr="00192647">
        <w:rPr>
          <w:rFonts w:eastAsia="Times New Roman"/>
          <w:color w:val="000000"/>
          <w:sz w:val="28"/>
          <w:szCs w:val="28"/>
          <w:lang w:eastAsia="ru-RU"/>
        </w:rPr>
        <w:lastRenderedPageBreak/>
        <w:t>2022. — 381 с. — (Высшее образование). — ISBN 978-5-534-02345-9. — URL: </w:t>
      </w:r>
      <w:hyperlink r:id="rId5" w:tgtFrame="_blank" w:history="1">
        <w:r w:rsidRPr="0019264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https://urait.ru/bcode/488970</w:t>
        </w:r>
      </w:hyperlink>
      <w:r w:rsidRPr="00192647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5DF59B51" w14:textId="77777777" w:rsidR="006750D4" w:rsidRPr="00C71F6B" w:rsidRDefault="006750D4" w:rsidP="006750D4">
      <w:pPr>
        <w:pStyle w:val="a3"/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192647">
        <w:rPr>
          <w:rFonts w:eastAsia="Times New Roman"/>
          <w:color w:val="000000"/>
          <w:sz w:val="28"/>
          <w:szCs w:val="28"/>
          <w:lang w:eastAsia="ru-RU"/>
        </w:rPr>
        <w:t>Водопьянова, Н. Е. Психология управления персоналом. Психическое выгорание : учебное пособие для вузов / Н. Е. Водопьянова, Е. С. Старченкова. — 3-е изд., испр. и доп. — Москва : Издательство Юрайт, 2022. — 299 с. — (Высшее образование). — ISBN 978-5-534-07711-7. — URL : </w:t>
      </w:r>
      <w:hyperlink r:id="rId6" w:tgtFrame="_blank" w:history="1">
        <w:r w:rsidRPr="0019264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https://urait.ru/bcode/492274</w:t>
        </w:r>
      </w:hyperlink>
      <w:r w:rsidRPr="00192647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325447FF" w14:textId="77777777" w:rsidR="006750D4" w:rsidRPr="00D9155B" w:rsidRDefault="006750D4" w:rsidP="006750D4">
      <w:pPr>
        <w:pStyle w:val="a3"/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>Коноваленко, М. Ю. Психология управления персоналом : учебник для вузов / М. Ю. Коноваленко, А. А. Соломатин. — 2-е изд. — Москва : Издательство Юрайт, 2022. — 369 с. — (Высшее образование). — ISBN 978-5-534-01091-6. — URL : </w:t>
      </w:r>
      <w:hyperlink r:id="rId7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https://urait.ru/bcode/489014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665AC5BF" w14:textId="77777777" w:rsidR="006750D4" w:rsidRPr="00D9155B" w:rsidRDefault="006750D4" w:rsidP="006750D4">
      <w:pPr>
        <w:pStyle w:val="a3"/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>Психология управления персоналом : учебник для вузов / Е. И. Рогов [и др.] ; под общей редакцией Е. И. Рогова. — Москва : Издательство Юрайт, 2022. — 350 с. — (Высшее образование). — ISBN 978-5-534-03827-9. — URL: </w:t>
      </w:r>
      <w:hyperlink r:id="rId8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https://urait.ru/bcode/498843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43610E7F" w14:textId="77777777" w:rsidR="006750D4" w:rsidRPr="00C71F6B" w:rsidRDefault="006750D4" w:rsidP="006750D4">
      <w:pPr>
        <w:pStyle w:val="a3"/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>Селезнева, Е. В. Психология управления : учебник и практикум для вузов / Е. В. Селезнева. — Москва : Издательство Юрайт, 2022. — 373 с. — (Высшее образование). — ISBN 978-5-9916-8378-4. — URL : </w:t>
      </w:r>
      <w:hyperlink r:id="rId9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https://urait.ru/bcode/489357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7D75FD5E" w14:textId="77777777" w:rsidR="006750D4" w:rsidRPr="00D9155B" w:rsidRDefault="006750D4" w:rsidP="006750D4">
      <w:pPr>
        <w:pStyle w:val="a3"/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>Управление персоналом в социальной работе : учебник для вузов / Т. В. Бюндюгова [и др.] ; под редакцией М. В. Воронцовой. — Москва : Издательство Юрайт, 2022. — 378 с. — (Высшее образование). — ISBN 978-5-534-13772-9. — URL : </w:t>
      </w:r>
      <w:hyperlink r:id="rId10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https://urait.ru/bcode/496729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3285FA2F" w14:textId="77777777" w:rsidR="006750D4" w:rsidRPr="00D9155B" w:rsidRDefault="006750D4" w:rsidP="006750D4">
      <w:pPr>
        <w:pStyle w:val="a3"/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>Чернова, Г. Р. Психология управления : учебное пособие для среднего профессионального образования / Г. Р. Чернова, Л. Ю. Соломина, В. И. Хямяляйнен. — 2-е изд., испр. и доп. — Москва : Издательство Юрайт, 2022. — 193 с. — (Профессиональное образование). — ISBN 978-5-534-10468-4. — URL : </w:t>
      </w:r>
      <w:hyperlink r:id="rId11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https://urait.ru/bcode/494464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5E55099F" w14:textId="77777777" w:rsidR="00712F16" w:rsidRDefault="00712F16">
      <w:bookmarkStart w:id="0" w:name="_GoBack"/>
      <w:bookmarkEnd w:id="0"/>
    </w:p>
    <w:sectPr w:rsidR="0071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A97"/>
    <w:multiLevelType w:val="multilevel"/>
    <w:tmpl w:val="3776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D6651"/>
    <w:multiLevelType w:val="hybridMultilevel"/>
    <w:tmpl w:val="16B4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7EAD"/>
    <w:multiLevelType w:val="multilevel"/>
    <w:tmpl w:val="F0FA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97"/>
    <w:rsid w:val="001F01EF"/>
    <w:rsid w:val="002935E5"/>
    <w:rsid w:val="005E7C97"/>
    <w:rsid w:val="006750D4"/>
    <w:rsid w:val="007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D950-626F-4BAC-BF6B-5E333B3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D4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D4"/>
    <w:pPr>
      <w:spacing w:after="0"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rait.ru%2Fbcode%2F498843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rait.ru%2Fbcode%2F489014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rait.ru%2Fbcode%2F492274&amp;cc_key=" TargetMode="External"/><Relationship Id="rId11" Type="http://schemas.openxmlformats.org/officeDocument/2006/relationships/hyperlink" Target="https://vk.com/away.php?to=https%3A%2F%2Furait.ru%2Fbcode%2F494464&amp;cc_key=" TargetMode="External"/><Relationship Id="rId5" Type="http://schemas.openxmlformats.org/officeDocument/2006/relationships/hyperlink" Target="https://vk.com/away.php?to=https%3A%2F%2Furait.ru%2Fbcode%2F488970&amp;cc_key=" TargetMode="External"/><Relationship Id="rId10" Type="http://schemas.openxmlformats.org/officeDocument/2006/relationships/hyperlink" Target="https://vk.com/away.php?to=https%3A%2F%2Furait.ru%2Fbcode%2F49672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rait.ru%2Fbcode%2F48935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2023-12-03T18:11:00Z</dcterms:created>
  <dcterms:modified xsi:type="dcterms:W3CDTF">2023-12-03T18:11:00Z</dcterms:modified>
</cp:coreProperties>
</file>