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AB5" w:rsidRDefault="00027AB5" w:rsidP="00027AB5">
      <w:pPr>
        <w:tabs>
          <w:tab w:val="left" w:pos="604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Практическое занятие 4. </w:t>
      </w:r>
      <w:r>
        <w:rPr>
          <w:rFonts w:ascii="Times New Roman" w:hAnsi="Times New Roman" w:cs="Times New Roman"/>
          <w:b/>
          <w:bCs/>
          <w:sz w:val="24"/>
          <w:szCs w:val="24"/>
        </w:rPr>
        <w:t>Методы и средства психической саморегуляции: стресс в трудовой сфере (4 часа)</w:t>
      </w:r>
    </w:p>
    <w:p w:rsidR="00027AB5" w:rsidRDefault="00027AB5" w:rsidP="00027AB5">
      <w:pPr>
        <w:tabs>
          <w:tab w:val="left" w:pos="604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7AB5" w:rsidRDefault="00027AB5" w:rsidP="00027AB5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начале занятия преподаватель знакомит обучающихся с учебными вопросами занятия. </w:t>
      </w:r>
    </w:p>
    <w:p w:rsidR="00027AB5" w:rsidRDefault="00027AB5" w:rsidP="00027AB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09"/>
        <w:jc w:val="both"/>
        <w:rPr>
          <w:rFonts w:ascii="Times New Roman" w:eastAsia="Times New Roman" w:cs="Times New Roman"/>
          <w:i/>
          <w:sz w:val="24"/>
          <w:szCs w:val="24"/>
        </w:rPr>
      </w:pPr>
      <w:r>
        <w:rPr>
          <w:rFonts w:ascii="Times New Roman" w:eastAsia="Times New Roman" w:cs="Times New Roman"/>
          <w:i/>
          <w:sz w:val="24"/>
          <w:szCs w:val="24"/>
        </w:rPr>
        <w:t>Структура</w:t>
      </w:r>
      <w:r>
        <w:rPr>
          <w:rFonts w:ascii="Times New Roman" w:eastAsia="Times New Roman" w:cs="Times New Roman"/>
          <w:i/>
          <w:sz w:val="24"/>
          <w:szCs w:val="24"/>
        </w:rPr>
        <w:t>:</w:t>
      </w:r>
    </w:p>
    <w:p w:rsidR="00027AB5" w:rsidRDefault="00027AB5" w:rsidP="00027AB5">
      <w:pPr>
        <w:pStyle w:val="a3"/>
        <w:numPr>
          <w:ilvl w:val="0"/>
          <w:numId w:val="2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eastAsia="Times New Roman" w:cs="Times New Roman"/>
          <w:bCs/>
          <w:iCs/>
          <w:szCs w:val="24"/>
        </w:rPr>
      </w:pPr>
      <w:r>
        <w:rPr>
          <w:rFonts w:eastAsia="Times New Roman" w:cs="Times New Roman"/>
          <w:bCs/>
          <w:iCs/>
          <w:szCs w:val="24"/>
        </w:rPr>
        <w:t>Субъективные причины стресса.</w:t>
      </w:r>
    </w:p>
    <w:p w:rsidR="00027AB5" w:rsidRDefault="00027AB5" w:rsidP="00027AB5">
      <w:pPr>
        <w:pStyle w:val="a3"/>
        <w:numPr>
          <w:ilvl w:val="0"/>
          <w:numId w:val="2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eastAsia="Times New Roman" w:cs="Times New Roman"/>
          <w:bCs/>
          <w:iCs/>
          <w:szCs w:val="24"/>
        </w:rPr>
      </w:pPr>
      <w:r>
        <w:rPr>
          <w:rFonts w:eastAsia="Times New Roman" w:cs="Times New Roman"/>
          <w:bCs/>
          <w:iCs/>
          <w:szCs w:val="24"/>
        </w:rPr>
        <w:t>Объективные причины стресса.</w:t>
      </w:r>
    </w:p>
    <w:p w:rsidR="00027AB5" w:rsidRDefault="00027AB5" w:rsidP="00027AB5">
      <w:pPr>
        <w:pStyle w:val="a3"/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eastAsia="Calibri" w:cs="Times New Roman"/>
          <w:bCs/>
          <w:iCs/>
          <w:szCs w:val="24"/>
        </w:rPr>
      </w:pPr>
    </w:p>
    <w:p w:rsidR="00027AB5" w:rsidRDefault="00027AB5" w:rsidP="00027AB5">
      <w:pPr>
        <w:pStyle w:val="a3"/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eastAsia="Calibri" w:cs="Times New Roman"/>
          <w:bCs/>
          <w:i/>
          <w:iCs/>
          <w:szCs w:val="24"/>
        </w:rPr>
      </w:pPr>
      <w:r>
        <w:rPr>
          <w:rFonts w:eastAsia="Calibri" w:cs="Times New Roman"/>
          <w:bCs/>
          <w:i/>
          <w:iCs/>
          <w:szCs w:val="24"/>
        </w:rPr>
        <w:t>Содержание практического занятия:</w:t>
      </w:r>
    </w:p>
    <w:p w:rsidR="00027AB5" w:rsidRDefault="00027AB5" w:rsidP="00027AB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09"/>
        <w:jc w:val="both"/>
        <w:rPr>
          <w:rFonts w:ascii="Times New Roman" w:cs="Times New Roman"/>
          <w:bCs/>
          <w:i/>
          <w:iCs/>
          <w:sz w:val="24"/>
          <w:szCs w:val="24"/>
        </w:rPr>
      </w:pPr>
      <w:r>
        <w:rPr>
          <w:rFonts w:ascii="Times New Roman" w:cs="Times New Roman"/>
          <w:bCs/>
          <w:i/>
          <w:iCs/>
          <w:sz w:val="24"/>
          <w:szCs w:val="24"/>
        </w:rPr>
        <w:t>Вопросы</w:t>
      </w:r>
      <w:r>
        <w:rPr>
          <w:rFonts w:ascii="Times New Roman" w:cs="Times New Roman"/>
          <w:bCs/>
          <w:i/>
          <w:iCs/>
          <w:sz w:val="24"/>
          <w:szCs w:val="24"/>
        </w:rPr>
        <w:t xml:space="preserve"> </w:t>
      </w:r>
      <w:r>
        <w:rPr>
          <w:rFonts w:ascii="Times New Roman" w:cs="Times New Roman"/>
          <w:bCs/>
          <w:i/>
          <w:iCs/>
          <w:sz w:val="24"/>
          <w:szCs w:val="24"/>
        </w:rPr>
        <w:t>для</w:t>
      </w:r>
      <w:r>
        <w:rPr>
          <w:rFonts w:ascii="Times New Roman" w:cs="Times New Roman"/>
          <w:bCs/>
          <w:i/>
          <w:iCs/>
          <w:sz w:val="24"/>
          <w:szCs w:val="24"/>
        </w:rPr>
        <w:t xml:space="preserve"> </w:t>
      </w:r>
      <w:r>
        <w:rPr>
          <w:rFonts w:ascii="Times New Roman" w:cs="Times New Roman"/>
          <w:bCs/>
          <w:i/>
          <w:iCs/>
          <w:sz w:val="24"/>
          <w:szCs w:val="24"/>
        </w:rPr>
        <w:t>обсуждения</w:t>
      </w:r>
      <w:r>
        <w:rPr>
          <w:rFonts w:ascii="Times New Roman" w:cs="Times New Roman"/>
          <w:bCs/>
          <w:i/>
          <w:iCs/>
          <w:sz w:val="24"/>
          <w:szCs w:val="24"/>
        </w:rPr>
        <w:t>:</w:t>
      </w:r>
    </w:p>
    <w:p w:rsidR="00027AB5" w:rsidRDefault="00027AB5" w:rsidP="00027AB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09"/>
        <w:jc w:val="both"/>
        <w:rPr>
          <w:rFonts w:ascii="Times New Roman" w:cs="Times New Roman"/>
          <w:bCs/>
          <w:iCs/>
          <w:sz w:val="24"/>
          <w:szCs w:val="24"/>
        </w:rPr>
      </w:pPr>
      <w:r>
        <w:rPr>
          <w:rFonts w:ascii="Times New Roman" w:cs="Times New Roman"/>
          <w:bCs/>
          <w:iCs/>
          <w:sz w:val="24"/>
          <w:szCs w:val="24"/>
        </w:rPr>
        <w:t>1.</w:t>
      </w:r>
      <w:r>
        <w:rPr>
          <w:rFonts w:ascii="Times New Roman" w:cs="Times New Roman"/>
          <w:bCs/>
          <w:i/>
          <w:iCs/>
          <w:sz w:val="24"/>
          <w:szCs w:val="24"/>
        </w:rPr>
        <w:tab/>
      </w:r>
      <w:r>
        <w:rPr>
          <w:rFonts w:ascii="Times New Roman" w:cs="Times New Roman"/>
          <w:bCs/>
          <w:iCs/>
          <w:sz w:val="24"/>
          <w:szCs w:val="24"/>
        </w:rPr>
        <w:t>Перечислите</w:t>
      </w:r>
      <w:r>
        <w:rPr>
          <w:rFonts w:asci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cs="Times New Roman"/>
          <w:bCs/>
          <w:iCs/>
          <w:sz w:val="24"/>
          <w:szCs w:val="24"/>
        </w:rPr>
        <w:t>субъективные</w:t>
      </w:r>
      <w:r>
        <w:rPr>
          <w:rFonts w:asci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cs="Times New Roman"/>
          <w:bCs/>
          <w:iCs/>
          <w:sz w:val="24"/>
          <w:szCs w:val="24"/>
        </w:rPr>
        <w:t>причины</w:t>
      </w:r>
      <w:r>
        <w:rPr>
          <w:rFonts w:asci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cs="Times New Roman"/>
          <w:bCs/>
          <w:iCs/>
          <w:sz w:val="24"/>
          <w:szCs w:val="24"/>
        </w:rPr>
        <w:t>возникновения</w:t>
      </w:r>
      <w:r>
        <w:rPr>
          <w:rFonts w:asci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cs="Times New Roman"/>
          <w:bCs/>
          <w:iCs/>
          <w:sz w:val="24"/>
          <w:szCs w:val="24"/>
        </w:rPr>
        <w:t>стресса</w:t>
      </w:r>
      <w:r>
        <w:rPr>
          <w:rFonts w:ascii="Times New Roman" w:cs="Times New Roman"/>
          <w:bCs/>
          <w:iCs/>
          <w:sz w:val="24"/>
          <w:szCs w:val="24"/>
        </w:rPr>
        <w:t>.</w:t>
      </w:r>
    </w:p>
    <w:p w:rsidR="00027AB5" w:rsidRDefault="00027AB5" w:rsidP="00027AB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09"/>
        <w:jc w:val="both"/>
        <w:rPr>
          <w:rFonts w:ascii="Times New Roman" w:cs="Times New Roman"/>
          <w:bCs/>
          <w:iCs/>
          <w:sz w:val="24"/>
          <w:szCs w:val="24"/>
        </w:rPr>
      </w:pPr>
      <w:r>
        <w:rPr>
          <w:rFonts w:ascii="Times New Roman" w:cs="Times New Roman"/>
          <w:bCs/>
          <w:iCs/>
          <w:sz w:val="24"/>
          <w:szCs w:val="24"/>
        </w:rPr>
        <w:t>2.</w:t>
      </w:r>
      <w:r>
        <w:rPr>
          <w:rFonts w:ascii="Times New Roman" w:cs="Times New Roman"/>
          <w:bCs/>
          <w:iCs/>
          <w:sz w:val="24"/>
          <w:szCs w:val="24"/>
        </w:rPr>
        <w:tab/>
      </w:r>
      <w:r>
        <w:rPr>
          <w:rFonts w:ascii="Times New Roman" w:cs="Times New Roman"/>
          <w:bCs/>
          <w:iCs/>
          <w:sz w:val="24"/>
          <w:szCs w:val="24"/>
        </w:rPr>
        <w:t>Перечислите</w:t>
      </w:r>
      <w:r>
        <w:rPr>
          <w:rFonts w:asci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cs="Times New Roman"/>
          <w:bCs/>
          <w:iCs/>
          <w:sz w:val="24"/>
          <w:szCs w:val="24"/>
        </w:rPr>
        <w:t>возможные</w:t>
      </w:r>
      <w:r>
        <w:rPr>
          <w:rFonts w:asci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cs="Times New Roman"/>
          <w:bCs/>
          <w:iCs/>
          <w:sz w:val="24"/>
          <w:szCs w:val="24"/>
        </w:rPr>
        <w:t>неадекватные</w:t>
      </w:r>
      <w:r>
        <w:rPr>
          <w:rFonts w:asci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cs="Times New Roman"/>
          <w:bCs/>
          <w:iCs/>
          <w:sz w:val="24"/>
          <w:szCs w:val="24"/>
        </w:rPr>
        <w:t>установки</w:t>
      </w:r>
      <w:r>
        <w:rPr>
          <w:rFonts w:asci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cs="Times New Roman"/>
          <w:bCs/>
          <w:iCs/>
          <w:sz w:val="24"/>
          <w:szCs w:val="24"/>
        </w:rPr>
        <w:t>и</w:t>
      </w:r>
      <w:r>
        <w:rPr>
          <w:rFonts w:asci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cs="Times New Roman"/>
          <w:bCs/>
          <w:iCs/>
          <w:sz w:val="24"/>
          <w:szCs w:val="24"/>
        </w:rPr>
        <w:t>убеждения</w:t>
      </w:r>
      <w:r>
        <w:rPr>
          <w:rFonts w:asci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cs="Times New Roman"/>
          <w:bCs/>
          <w:iCs/>
          <w:sz w:val="24"/>
          <w:szCs w:val="24"/>
        </w:rPr>
        <w:t>личности</w:t>
      </w:r>
      <w:r>
        <w:rPr>
          <w:rFonts w:ascii="Times New Roman" w:cs="Times New Roman"/>
          <w:bCs/>
          <w:iCs/>
          <w:sz w:val="24"/>
          <w:szCs w:val="24"/>
        </w:rPr>
        <w:t xml:space="preserve">, </w:t>
      </w:r>
      <w:r>
        <w:rPr>
          <w:rFonts w:ascii="Times New Roman" w:cs="Times New Roman"/>
          <w:bCs/>
          <w:iCs/>
          <w:sz w:val="24"/>
          <w:szCs w:val="24"/>
        </w:rPr>
        <w:t>которые</w:t>
      </w:r>
      <w:r>
        <w:rPr>
          <w:rFonts w:asci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cs="Times New Roman"/>
          <w:bCs/>
          <w:iCs/>
          <w:sz w:val="24"/>
          <w:szCs w:val="24"/>
        </w:rPr>
        <w:t>могут</w:t>
      </w:r>
      <w:r>
        <w:rPr>
          <w:rFonts w:asci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cs="Times New Roman"/>
          <w:bCs/>
          <w:iCs/>
          <w:sz w:val="24"/>
          <w:szCs w:val="24"/>
        </w:rPr>
        <w:t>приводить</w:t>
      </w:r>
      <w:r>
        <w:rPr>
          <w:rFonts w:asci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cs="Times New Roman"/>
          <w:bCs/>
          <w:iCs/>
          <w:sz w:val="24"/>
          <w:szCs w:val="24"/>
        </w:rPr>
        <w:t>к</w:t>
      </w:r>
      <w:r>
        <w:rPr>
          <w:rFonts w:asci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cs="Times New Roman"/>
          <w:bCs/>
          <w:iCs/>
          <w:sz w:val="24"/>
          <w:szCs w:val="24"/>
        </w:rPr>
        <w:t>стрессам</w:t>
      </w:r>
      <w:r>
        <w:rPr>
          <w:rFonts w:ascii="Times New Roman" w:cs="Times New Roman"/>
          <w:bCs/>
          <w:iCs/>
          <w:sz w:val="24"/>
          <w:szCs w:val="24"/>
        </w:rPr>
        <w:t>.</w:t>
      </w:r>
    </w:p>
    <w:p w:rsidR="00027AB5" w:rsidRDefault="00027AB5" w:rsidP="00027AB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09"/>
        <w:jc w:val="both"/>
        <w:rPr>
          <w:rFonts w:ascii="Times New Roman" w:cs="Times New Roman"/>
          <w:bCs/>
          <w:iCs/>
          <w:sz w:val="24"/>
          <w:szCs w:val="24"/>
        </w:rPr>
      </w:pPr>
      <w:r>
        <w:rPr>
          <w:rFonts w:ascii="Times New Roman" w:cs="Times New Roman"/>
          <w:bCs/>
          <w:iCs/>
          <w:sz w:val="24"/>
          <w:szCs w:val="24"/>
        </w:rPr>
        <w:t>3.</w:t>
      </w:r>
      <w:r>
        <w:rPr>
          <w:rFonts w:ascii="Times New Roman" w:cs="Times New Roman"/>
          <w:bCs/>
          <w:iCs/>
          <w:sz w:val="24"/>
          <w:szCs w:val="24"/>
        </w:rPr>
        <w:tab/>
      </w:r>
      <w:r>
        <w:rPr>
          <w:rFonts w:ascii="Times New Roman" w:cs="Times New Roman"/>
          <w:bCs/>
          <w:iCs/>
          <w:sz w:val="24"/>
          <w:szCs w:val="24"/>
        </w:rPr>
        <w:t>Перечислите</w:t>
      </w:r>
      <w:r>
        <w:rPr>
          <w:rFonts w:asci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cs="Times New Roman"/>
          <w:bCs/>
          <w:iCs/>
          <w:sz w:val="24"/>
          <w:szCs w:val="24"/>
        </w:rPr>
        <w:t>четыре</w:t>
      </w:r>
      <w:r>
        <w:rPr>
          <w:rFonts w:asci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cs="Times New Roman"/>
          <w:bCs/>
          <w:iCs/>
          <w:sz w:val="24"/>
          <w:szCs w:val="24"/>
        </w:rPr>
        <w:t>основные</w:t>
      </w:r>
      <w:r>
        <w:rPr>
          <w:rFonts w:asci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cs="Times New Roman"/>
          <w:bCs/>
          <w:iCs/>
          <w:sz w:val="24"/>
          <w:szCs w:val="24"/>
        </w:rPr>
        <w:t>группы</w:t>
      </w:r>
      <w:r>
        <w:rPr>
          <w:rFonts w:asci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cs="Times New Roman"/>
          <w:bCs/>
          <w:iCs/>
          <w:sz w:val="24"/>
          <w:szCs w:val="24"/>
        </w:rPr>
        <w:t>объективных</w:t>
      </w:r>
      <w:r>
        <w:rPr>
          <w:rFonts w:asci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cs="Times New Roman"/>
          <w:bCs/>
          <w:iCs/>
          <w:sz w:val="24"/>
          <w:szCs w:val="24"/>
        </w:rPr>
        <w:t>причин</w:t>
      </w:r>
      <w:r>
        <w:rPr>
          <w:rFonts w:asci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cs="Times New Roman"/>
          <w:bCs/>
          <w:iCs/>
          <w:sz w:val="24"/>
          <w:szCs w:val="24"/>
        </w:rPr>
        <w:t>возникновения</w:t>
      </w:r>
      <w:r>
        <w:rPr>
          <w:rFonts w:asci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cs="Times New Roman"/>
          <w:bCs/>
          <w:iCs/>
          <w:sz w:val="24"/>
          <w:szCs w:val="24"/>
        </w:rPr>
        <w:t>стресса</w:t>
      </w:r>
      <w:r>
        <w:rPr>
          <w:rFonts w:ascii="Times New Roman" w:cs="Times New Roman"/>
          <w:bCs/>
          <w:iCs/>
          <w:sz w:val="24"/>
          <w:szCs w:val="24"/>
        </w:rPr>
        <w:t>.</w:t>
      </w:r>
    </w:p>
    <w:p w:rsidR="00027AB5" w:rsidRDefault="00027AB5" w:rsidP="00027AB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09"/>
        <w:jc w:val="both"/>
        <w:rPr>
          <w:rFonts w:ascii="Times New Roman" w:cs="Times New Roman"/>
          <w:bCs/>
          <w:iCs/>
          <w:sz w:val="24"/>
          <w:szCs w:val="24"/>
        </w:rPr>
      </w:pPr>
      <w:r>
        <w:rPr>
          <w:rFonts w:ascii="Times New Roman" w:cs="Times New Roman"/>
          <w:bCs/>
          <w:iCs/>
          <w:sz w:val="24"/>
          <w:szCs w:val="24"/>
        </w:rPr>
        <w:t>4.</w:t>
      </w:r>
      <w:r>
        <w:rPr>
          <w:rFonts w:ascii="Times New Roman" w:cs="Times New Roman"/>
          <w:bCs/>
          <w:iCs/>
          <w:sz w:val="24"/>
          <w:szCs w:val="24"/>
        </w:rPr>
        <w:tab/>
      </w:r>
      <w:r>
        <w:rPr>
          <w:rFonts w:ascii="Times New Roman" w:cs="Times New Roman"/>
          <w:bCs/>
          <w:iCs/>
          <w:sz w:val="24"/>
          <w:szCs w:val="24"/>
        </w:rPr>
        <w:t>Перечислите</w:t>
      </w:r>
      <w:r>
        <w:rPr>
          <w:rFonts w:asci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cs="Times New Roman"/>
          <w:bCs/>
          <w:iCs/>
          <w:sz w:val="24"/>
          <w:szCs w:val="24"/>
        </w:rPr>
        <w:t>стрессы</w:t>
      </w:r>
      <w:r>
        <w:rPr>
          <w:rFonts w:ascii="Times New Roman" w:cs="Times New Roman"/>
          <w:bCs/>
          <w:iCs/>
          <w:sz w:val="24"/>
          <w:szCs w:val="24"/>
        </w:rPr>
        <w:t xml:space="preserve">, </w:t>
      </w:r>
      <w:r>
        <w:rPr>
          <w:rFonts w:ascii="Times New Roman" w:cs="Times New Roman"/>
          <w:bCs/>
          <w:iCs/>
          <w:sz w:val="24"/>
          <w:szCs w:val="24"/>
        </w:rPr>
        <w:t>вызываемые</w:t>
      </w:r>
      <w:r>
        <w:rPr>
          <w:rFonts w:asci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cs="Times New Roman"/>
          <w:bCs/>
          <w:iCs/>
          <w:sz w:val="24"/>
          <w:szCs w:val="24"/>
        </w:rPr>
        <w:t>постоянными</w:t>
      </w:r>
      <w:r>
        <w:rPr>
          <w:rFonts w:asci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cs="Times New Roman"/>
          <w:bCs/>
          <w:iCs/>
          <w:sz w:val="24"/>
          <w:szCs w:val="24"/>
        </w:rPr>
        <w:t>условиями</w:t>
      </w:r>
      <w:r>
        <w:rPr>
          <w:rFonts w:asci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cs="Times New Roman"/>
          <w:bCs/>
          <w:iCs/>
          <w:sz w:val="24"/>
          <w:szCs w:val="24"/>
        </w:rPr>
        <w:t>жизни</w:t>
      </w:r>
      <w:r>
        <w:rPr>
          <w:rFonts w:asci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cs="Times New Roman"/>
          <w:bCs/>
          <w:iCs/>
          <w:sz w:val="24"/>
          <w:szCs w:val="24"/>
        </w:rPr>
        <w:t>и</w:t>
      </w:r>
      <w:r>
        <w:rPr>
          <w:rFonts w:asci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cs="Times New Roman"/>
          <w:bCs/>
          <w:iCs/>
          <w:sz w:val="24"/>
          <w:szCs w:val="24"/>
        </w:rPr>
        <w:t>работы</w:t>
      </w:r>
      <w:r>
        <w:rPr>
          <w:rFonts w:ascii="Times New Roman" w:cs="Times New Roman"/>
          <w:bCs/>
          <w:iCs/>
          <w:sz w:val="24"/>
          <w:szCs w:val="24"/>
        </w:rPr>
        <w:t>.</w:t>
      </w:r>
    </w:p>
    <w:p w:rsidR="00027AB5" w:rsidRDefault="00027AB5" w:rsidP="00027AB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09"/>
        <w:jc w:val="both"/>
        <w:rPr>
          <w:rFonts w:ascii="Times New Roman" w:cs="Times New Roman"/>
          <w:bCs/>
          <w:iCs/>
          <w:sz w:val="24"/>
          <w:szCs w:val="24"/>
        </w:rPr>
      </w:pPr>
      <w:r>
        <w:rPr>
          <w:rFonts w:ascii="Times New Roman" w:cs="Times New Roman"/>
          <w:bCs/>
          <w:iCs/>
          <w:sz w:val="24"/>
          <w:szCs w:val="24"/>
        </w:rPr>
        <w:t>5.</w:t>
      </w:r>
      <w:r>
        <w:rPr>
          <w:rFonts w:ascii="Times New Roman" w:cs="Times New Roman"/>
          <w:bCs/>
          <w:iCs/>
          <w:sz w:val="24"/>
          <w:szCs w:val="24"/>
        </w:rPr>
        <w:tab/>
      </w:r>
      <w:r>
        <w:rPr>
          <w:rFonts w:ascii="Times New Roman" w:cs="Times New Roman"/>
          <w:bCs/>
          <w:iCs/>
          <w:sz w:val="24"/>
          <w:szCs w:val="24"/>
        </w:rPr>
        <w:t>Перечислите</w:t>
      </w:r>
      <w:r>
        <w:rPr>
          <w:rFonts w:asci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cs="Times New Roman"/>
          <w:bCs/>
          <w:iCs/>
          <w:sz w:val="24"/>
          <w:szCs w:val="24"/>
        </w:rPr>
        <w:t>стрессы</w:t>
      </w:r>
      <w:r>
        <w:rPr>
          <w:rFonts w:ascii="Times New Roman" w:cs="Times New Roman"/>
          <w:bCs/>
          <w:iCs/>
          <w:sz w:val="24"/>
          <w:szCs w:val="24"/>
        </w:rPr>
        <w:t xml:space="preserve">, </w:t>
      </w:r>
      <w:r>
        <w:rPr>
          <w:rFonts w:ascii="Times New Roman" w:cs="Times New Roman"/>
          <w:bCs/>
          <w:iCs/>
          <w:sz w:val="24"/>
          <w:szCs w:val="24"/>
        </w:rPr>
        <w:t>вызываемые</w:t>
      </w:r>
      <w:r>
        <w:rPr>
          <w:rFonts w:asci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cs="Times New Roman"/>
          <w:bCs/>
          <w:iCs/>
          <w:sz w:val="24"/>
          <w:szCs w:val="24"/>
        </w:rPr>
        <w:t>межличностными</w:t>
      </w:r>
      <w:r>
        <w:rPr>
          <w:rFonts w:asci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cs="Times New Roman"/>
          <w:bCs/>
          <w:iCs/>
          <w:sz w:val="24"/>
          <w:szCs w:val="24"/>
        </w:rPr>
        <w:t>отношениями</w:t>
      </w:r>
      <w:r>
        <w:rPr>
          <w:rFonts w:ascii="Times New Roman" w:cs="Times New Roman"/>
          <w:bCs/>
          <w:iCs/>
          <w:sz w:val="24"/>
          <w:szCs w:val="24"/>
        </w:rPr>
        <w:t>.</w:t>
      </w:r>
    </w:p>
    <w:p w:rsidR="00027AB5" w:rsidRDefault="00027AB5" w:rsidP="00027AB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09"/>
        <w:jc w:val="both"/>
        <w:rPr>
          <w:rFonts w:ascii="Times New Roman" w:cs="Times New Roman"/>
          <w:bCs/>
          <w:i/>
          <w:iCs/>
          <w:sz w:val="24"/>
          <w:szCs w:val="24"/>
        </w:rPr>
      </w:pPr>
    </w:p>
    <w:p w:rsidR="00027AB5" w:rsidRDefault="00027AB5" w:rsidP="00027AB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обучения – учебная дискуссия, метод иллюстраций.</w:t>
      </w:r>
    </w:p>
    <w:p w:rsidR="00027AB5" w:rsidRDefault="00027AB5" w:rsidP="00027AB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обучения – вербальные, визуальные, символические.</w:t>
      </w:r>
    </w:p>
    <w:p w:rsidR="00027AB5" w:rsidRDefault="00027AB5" w:rsidP="00027AB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Интерактивные формы обучения – дебаты.</w:t>
      </w:r>
    </w:p>
    <w:p w:rsidR="00027AB5" w:rsidRDefault="00027AB5" w:rsidP="00027A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7AB5" w:rsidRDefault="00027AB5" w:rsidP="00027A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подготовки преподавателю рекомендуется следующая основная и дополнительная литература, нормативно-правовая документация и другие издания:</w:t>
      </w:r>
    </w:p>
    <w:p w:rsidR="00027AB5" w:rsidRDefault="00027AB5" w:rsidP="00027AB5">
      <w:pPr>
        <w:pStyle w:val="a3"/>
        <w:numPr>
          <w:ilvl w:val="0"/>
          <w:numId w:val="1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1013"/>
        </w:tabs>
        <w:spacing w:after="0" w:line="240" w:lineRule="auto"/>
        <w:ind w:left="0" w:firstLine="564"/>
        <w:jc w:val="both"/>
        <w:rPr>
          <w:rFonts w:cs="Times New Roman"/>
          <w:iCs/>
          <w:szCs w:val="24"/>
        </w:rPr>
      </w:pPr>
      <w:proofErr w:type="spellStart"/>
      <w:r>
        <w:rPr>
          <w:rFonts w:cs="Times New Roman"/>
          <w:iCs/>
          <w:szCs w:val="24"/>
        </w:rPr>
        <w:t>Котелевцев</w:t>
      </w:r>
      <w:proofErr w:type="spellEnd"/>
      <w:r>
        <w:rPr>
          <w:rFonts w:cs="Times New Roman"/>
          <w:iCs/>
          <w:szCs w:val="24"/>
        </w:rPr>
        <w:t xml:space="preserve">, Н. А.  Психическая саморегуляция: учебник для вузов / Н. А. </w:t>
      </w:r>
      <w:proofErr w:type="spellStart"/>
      <w:r>
        <w:rPr>
          <w:rFonts w:cs="Times New Roman"/>
          <w:iCs/>
          <w:szCs w:val="24"/>
        </w:rPr>
        <w:t>Котелевцев</w:t>
      </w:r>
      <w:proofErr w:type="spellEnd"/>
      <w:r>
        <w:rPr>
          <w:rFonts w:cs="Times New Roman"/>
          <w:iCs/>
          <w:szCs w:val="24"/>
        </w:rPr>
        <w:t xml:space="preserve">. — Москва: Издательство </w:t>
      </w:r>
      <w:proofErr w:type="spellStart"/>
      <w:r>
        <w:rPr>
          <w:rFonts w:cs="Times New Roman"/>
          <w:iCs/>
          <w:szCs w:val="24"/>
        </w:rPr>
        <w:t>Юрайт</w:t>
      </w:r>
      <w:proofErr w:type="spellEnd"/>
      <w:r>
        <w:rPr>
          <w:rFonts w:cs="Times New Roman"/>
          <w:iCs/>
          <w:szCs w:val="24"/>
        </w:rPr>
        <w:t xml:space="preserve">, 2023. — 213 с. — (Высшее образование). — </w:t>
      </w:r>
      <w:r>
        <w:rPr>
          <w:rFonts w:cs="Times New Roman"/>
          <w:iCs/>
          <w:szCs w:val="24"/>
          <w:lang w:val="en-US"/>
        </w:rPr>
        <w:t>ISBN</w:t>
      </w:r>
      <w:r>
        <w:rPr>
          <w:rFonts w:cs="Times New Roman"/>
          <w:iCs/>
          <w:szCs w:val="24"/>
        </w:rPr>
        <w:t xml:space="preserve"> 978-5-534-12559-7. — Текст: электронный // Образовательная платформа </w:t>
      </w:r>
      <w:proofErr w:type="spellStart"/>
      <w:r>
        <w:rPr>
          <w:rFonts w:cs="Times New Roman"/>
          <w:iCs/>
          <w:szCs w:val="24"/>
        </w:rPr>
        <w:t>Юрайт</w:t>
      </w:r>
      <w:proofErr w:type="spellEnd"/>
      <w:r>
        <w:rPr>
          <w:rFonts w:cs="Times New Roman"/>
          <w:iCs/>
          <w:szCs w:val="24"/>
        </w:rPr>
        <w:t xml:space="preserve"> [сайт]. — </w:t>
      </w:r>
      <w:r>
        <w:rPr>
          <w:rFonts w:cs="Times New Roman"/>
          <w:iCs/>
          <w:szCs w:val="24"/>
          <w:lang w:val="en-US"/>
        </w:rPr>
        <w:t>URL</w:t>
      </w:r>
      <w:r>
        <w:rPr>
          <w:rFonts w:cs="Times New Roman"/>
          <w:iCs/>
          <w:szCs w:val="24"/>
        </w:rPr>
        <w:t xml:space="preserve">: </w:t>
      </w:r>
      <w:hyperlink r:id="rId5" w:history="1">
        <w:r>
          <w:rPr>
            <w:rFonts w:cs="Times New Roman"/>
            <w:iCs/>
            <w:szCs w:val="24"/>
            <w:u w:val="single"/>
            <w:lang w:val="en-US"/>
          </w:rPr>
          <w:t>https</w:t>
        </w:r>
        <w:r>
          <w:rPr>
            <w:rFonts w:cs="Times New Roman"/>
            <w:iCs/>
            <w:szCs w:val="24"/>
            <w:u w:val="single"/>
          </w:rPr>
          <w:t>://</w:t>
        </w:r>
        <w:proofErr w:type="spellStart"/>
        <w:r>
          <w:rPr>
            <w:rFonts w:cs="Times New Roman"/>
            <w:iCs/>
            <w:szCs w:val="24"/>
            <w:u w:val="single"/>
            <w:lang w:val="en-US"/>
          </w:rPr>
          <w:t>urait</w:t>
        </w:r>
        <w:proofErr w:type="spellEnd"/>
        <w:r>
          <w:rPr>
            <w:rFonts w:cs="Times New Roman"/>
            <w:iCs/>
            <w:szCs w:val="24"/>
            <w:u w:val="single"/>
          </w:rPr>
          <w:t>.</w:t>
        </w:r>
        <w:proofErr w:type="spellStart"/>
        <w:r>
          <w:rPr>
            <w:rFonts w:cs="Times New Roman"/>
            <w:iCs/>
            <w:szCs w:val="24"/>
            <w:u w:val="single"/>
            <w:lang w:val="en-US"/>
          </w:rPr>
          <w:t>ru</w:t>
        </w:r>
        <w:proofErr w:type="spellEnd"/>
        <w:r>
          <w:rPr>
            <w:rFonts w:cs="Times New Roman"/>
            <w:iCs/>
            <w:szCs w:val="24"/>
            <w:u w:val="single"/>
          </w:rPr>
          <w:t>/</w:t>
        </w:r>
        <w:proofErr w:type="spellStart"/>
        <w:r>
          <w:rPr>
            <w:rFonts w:cs="Times New Roman"/>
            <w:iCs/>
            <w:szCs w:val="24"/>
            <w:u w:val="single"/>
            <w:lang w:val="en-US"/>
          </w:rPr>
          <w:t>bcode</w:t>
        </w:r>
        <w:proofErr w:type="spellEnd"/>
        <w:r>
          <w:rPr>
            <w:rFonts w:cs="Times New Roman"/>
            <w:iCs/>
            <w:szCs w:val="24"/>
            <w:u w:val="single"/>
          </w:rPr>
          <w:t>/518873</w:t>
        </w:r>
      </w:hyperlink>
      <w:r>
        <w:rPr>
          <w:rFonts w:cs="Times New Roman"/>
          <w:iCs/>
          <w:szCs w:val="24"/>
        </w:rPr>
        <w:t xml:space="preserve"> (дата обращения: 1.03.2023). </w:t>
      </w:r>
    </w:p>
    <w:p w:rsidR="00027AB5" w:rsidRDefault="00027AB5" w:rsidP="00027AB5">
      <w:pPr>
        <w:pStyle w:val="a3"/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1013"/>
        </w:tabs>
        <w:spacing w:after="0" w:line="240" w:lineRule="auto"/>
        <w:ind w:left="0" w:firstLine="564"/>
        <w:jc w:val="both"/>
        <w:rPr>
          <w:rFonts w:cs="Times New Roman"/>
          <w:iCs/>
          <w:szCs w:val="24"/>
        </w:rPr>
      </w:pPr>
      <w:r>
        <w:rPr>
          <w:rFonts w:cs="Times New Roman"/>
          <w:iCs/>
          <w:szCs w:val="24"/>
        </w:rPr>
        <w:t xml:space="preserve">2. </w:t>
      </w:r>
      <w:proofErr w:type="spellStart"/>
      <w:r>
        <w:rPr>
          <w:rFonts w:cs="Times New Roman"/>
          <w:iCs/>
          <w:szCs w:val="24"/>
        </w:rPr>
        <w:t>Рамендик</w:t>
      </w:r>
      <w:proofErr w:type="spellEnd"/>
      <w:r>
        <w:rPr>
          <w:rFonts w:cs="Times New Roman"/>
          <w:iCs/>
          <w:szCs w:val="24"/>
        </w:rPr>
        <w:t xml:space="preserve">, Д. М.  Тренинг личностного роста: учебник и практикум для вузов / Д. М. </w:t>
      </w:r>
      <w:proofErr w:type="spellStart"/>
      <w:r>
        <w:rPr>
          <w:rFonts w:cs="Times New Roman"/>
          <w:iCs/>
          <w:szCs w:val="24"/>
        </w:rPr>
        <w:t>Рамендик</w:t>
      </w:r>
      <w:proofErr w:type="spellEnd"/>
      <w:r>
        <w:rPr>
          <w:rFonts w:cs="Times New Roman"/>
          <w:iCs/>
          <w:szCs w:val="24"/>
        </w:rPr>
        <w:t xml:space="preserve">. — 2-е изд., </w:t>
      </w:r>
      <w:proofErr w:type="spellStart"/>
      <w:r>
        <w:rPr>
          <w:rFonts w:cs="Times New Roman"/>
          <w:iCs/>
          <w:szCs w:val="24"/>
        </w:rPr>
        <w:t>испр</w:t>
      </w:r>
      <w:proofErr w:type="spellEnd"/>
      <w:proofErr w:type="gramStart"/>
      <w:r>
        <w:rPr>
          <w:rFonts w:cs="Times New Roman"/>
          <w:iCs/>
          <w:szCs w:val="24"/>
        </w:rPr>
        <w:t>.</w:t>
      </w:r>
      <w:proofErr w:type="gramEnd"/>
      <w:r>
        <w:rPr>
          <w:rFonts w:cs="Times New Roman"/>
          <w:iCs/>
          <w:szCs w:val="24"/>
        </w:rPr>
        <w:t xml:space="preserve"> и доп. — Москва: Издательство </w:t>
      </w:r>
      <w:proofErr w:type="spellStart"/>
      <w:r>
        <w:rPr>
          <w:rFonts w:cs="Times New Roman"/>
          <w:iCs/>
          <w:szCs w:val="24"/>
        </w:rPr>
        <w:t>Юрайт</w:t>
      </w:r>
      <w:proofErr w:type="spellEnd"/>
      <w:r>
        <w:rPr>
          <w:rFonts w:cs="Times New Roman"/>
          <w:iCs/>
          <w:szCs w:val="24"/>
        </w:rPr>
        <w:t xml:space="preserve">, 2023. — 136 с. — (Высшее образование). — </w:t>
      </w:r>
      <w:r>
        <w:rPr>
          <w:rFonts w:cs="Times New Roman"/>
          <w:iCs/>
          <w:szCs w:val="24"/>
          <w:lang w:val="en-US"/>
        </w:rPr>
        <w:t>ISBN</w:t>
      </w:r>
      <w:r>
        <w:rPr>
          <w:rFonts w:cs="Times New Roman"/>
          <w:iCs/>
          <w:szCs w:val="24"/>
        </w:rPr>
        <w:t xml:space="preserve"> 978-5-534-07294-5. — Текст: электронный // Образовательная платформа </w:t>
      </w:r>
      <w:proofErr w:type="spellStart"/>
      <w:r>
        <w:rPr>
          <w:rFonts w:cs="Times New Roman"/>
          <w:iCs/>
          <w:szCs w:val="24"/>
        </w:rPr>
        <w:t>Юрайт</w:t>
      </w:r>
      <w:proofErr w:type="spellEnd"/>
      <w:r>
        <w:rPr>
          <w:rFonts w:cs="Times New Roman"/>
          <w:iCs/>
          <w:szCs w:val="24"/>
        </w:rPr>
        <w:t xml:space="preserve"> [сайт]. — </w:t>
      </w:r>
      <w:r>
        <w:rPr>
          <w:rFonts w:cs="Times New Roman"/>
          <w:iCs/>
          <w:szCs w:val="24"/>
          <w:lang w:val="en-US"/>
        </w:rPr>
        <w:t>URL</w:t>
      </w:r>
      <w:r>
        <w:rPr>
          <w:rFonts w:cs="Times New Roman"/>
          <w:iCs/>
          <w:szCs w:val="24"/>
        </w:rPr>
        <w:t xml:space="preserve">: </w:t>
      </w:r>
      <w:hyperlink r:id="rId6" w:history="1">
        <w:r>
          <w:rPr>
            <w:rFonts w:cs="Times New Roman"/>
            <w:iCs/>
            <w:szCs w:val="24"/>
            <w:u w:val="single"/>
            <w:lang w:val="en-US"/>
          </w:rPr>
          <w:t>https</w:t>
        </w:r>
        <w:r>
          <w:rPr>
            <w:rFonts w:cs="Times New Roman"/>
            <w:iCs/>
            <w:szCs w:val="24"/>
            <w:u w:val="single"/>
          </w:rPr>
          <w:t>://</w:t>
        </w:r>
        <w:proofErr w:type="spellStart"/>
        <w:r>
          <w:rPr>
            <w:rFonts w:cs="Times New Roman"/>
            <w:iCs/>
            <w:szCs w:val="24"/>
            <w:u w:val="single"/>
            <w:lang w:val="en-US"/>
          </w:rPr>
          <w:t>urait</w:t>
        </w:r>
        <w:proofErr w:type="spellEnd"/>
        <w:r>
          <w:rPr>
            <w:rFonts w:cs="Times New Roman"/>
            <w:iCs/>
            <w:szCs w:val="24"/>
            <w:u w:val="single"/>
          </w:rPr>
          <w:t>.</w:t>
        </w:r>
        <w:proofErr w:type="spellStart"/>
        <w:r>
          <w:rPr>
            <w:rFonts w:cs="Times New Roman"/>
            <w:iCs/>
            <w:szCs w:val="24"/>
            <w:u w:val="single"/>
            <w:lang w:val="en-US"/>
          </w:rPr>
          <w:t>ru</w:t>
        </w:r>
        <w:proofErr w:type="spellEnd"/>
        <w:r>
          <w:rPr>
            <w:rFonts w:cs="Times New Roman"/>
            <w:iCs/>
            <w:szCs w:val="24"/>
            <w:u w:val="single"/>
          </w:rPr>
          <w:t>/</w:t>
        </w:r>
        <w:proofErr w:type="spellStart"/>
        <w:r>
          <w:rPr>
            <w:rFonts w:cs="Times New Roman"/>
            <w:iCs/>
            <w:szCs w:val="24"/>
            <w:u w:val="single"/>
            <w:lang w:val="en-US"/>
          </w:rPr>
          <w:t>bcode</w:t>
        </w:r>
        <w:proofErr w:type="spellEnd"/>
        <w:r>
          <w:rPr>
            <w:rFonts w:cs="Times New Roman"/>
            <w:iCs/>
            <w:szCs w:val="24"/>
            <w:u w:val="single"/>
          </w:rPr>
          <w:t>/512478</w:t>
        </w:r>
      </w:hyperlink>
      <w:r>
        <w:rPr>
          <w:rFonts w:cs="Times New Roman"/>
          <w:iCs/>
          <w:szCs w:val="24"/>
        </w:rPr>
        <w:t xml:space="preserve"> (дата обращения: 1.03.2023). </w:t>
      </w:r>
    </w:p>
    <w:p w:rsidR="00027AB5" w:rsidRDefault="00027AB5" w:rsidP="00027AB5">
      <w:pPr>
        <w:pStyle w:val="a3"/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1013"/>
        </w:tabs>
        <w:spacing w:after="0" w:line="240" w:lineRule="auto"/>
        <w:ind w:left="0" w:firstLine="564"/>
        <w:jc w:val="both"/>
        <w:rPr>
          <w:rFonts w:cs="Times New Roman"/>
          <w:iCs/>
          <w:szCs w:val="24"/>
        </w:rPr>
      </w:pPr>
      <w:r>
        <w:rPr>
          <w:rFonts w:cs="Times New Roman"/>
          <w:iCs/>
          <w:szCs w:val="24"/>
        </w:rPr>
        <w:t xml:space="preserve">3. Решетников, М. М.  Избранные труды в 7 т. Том 1. Психическая саморегуляция / М. М. Решетников. — Москва: Издательство </w:t>
      </w:r>
      <w:proofErr w:type="spellStart"/>
      <w:r>
        <w:rPr>
          <w:rFonts w:cs="Times New Roman"/>
          <w:iCs/>
          <w:szCs w:val="24"/>
        </w:rPr>
        <w:t>Юрайт</w:t>
      </w:r>
      <w:proofErr w:type="spellEnd"/>
      <w:r>
        <w:rPr>
          <w:rFonts w:cs="Times New Roman"/>
          <w:iCs/>
          <w:szCs w:val="24"/>
        </w:rPr>
        <w:t xml:space="preserve">, 2023. — 240 с. — (Антология мысли). — </w:t>
      </w:r>
      <w:r>
        <w:rPr>
          <w:rFonts w:cs="Times New Roman"/>
          <w:iCs/>
          <w:szCs w:val="24"/>
          <w:lang w:val="en-US"/>
        </w:rPr>
        <w:t>ISBN</w:t>
      </w:r>
      <w:r>
        <w:rPr>
          <w:rFonts w:cs="Times New Roman"/>
          <w:iCs/>
          <w:szCs w:val="24"/>
        </w:rPr>
        <w:t xml:space="preserve"> 978-5-534-13552-7. — Текст: электронный // Образовательная платформа </w:t>
      </w:r>
      <w:proofErr w:type="spellStart"/>
      <w:r>
        <w:rPr>
          <w:rFonts w:cs="Times New Roman"/>
          <w:iCs/>
          <w:szCs w:val="24"/>
        </w:rPr>
        <w:t>Юрайт</w:t>
      </w:r>
      <w:proofErr w:type="spellEnd"/>
      <w:r>
        <w:rPr>
          <w:rFonts w:cs="Times New Roman"/>
          <w:iCs/>
          <w:szCs w:val="24"/>
        </w:rPr>
        <w:t xml:space="preserve"> [сайт]. — </w:t>
      </w:r>
      <w:r>
        <w:rPr>
          <w:rFonts w:cs="Times New Roman"/>
          <w:iCs/>
          <w:szCs w:val="24"/>
          <w:lang w:val="en-US"/>
        </w:rPr>
        <w:t>URL</w:t>
      </w:r>
      <w:r>
        <w:rPr>
          <w:rFonts w:cs="Times New Roman"/>
          <w:iCs/>
          <w:szCs w:val="24"/>
        </w:rPr>
        <w:t xml:space="preserve">: </w:t>
      </w:r>
      <w:hyperlink r:id="rId7" w:history="1">
        <w:r>
          <w:rPr>
            <w:rFonts w:cs="Times New Roman"/>
            <w:iCs/>
            <w:szCs w:val="24"/>
            <w:u w:val="single"/>
            <w:lang w:val="en-US"/>
          </w:rPr>
          <w:t>https</w:t>
        </w:r>
        <w:r>
          <w:rPr>
            <w:rFonts w:cs="Times New Roman"/>
            <w:iCs/>
            <w:szCs w:val="24"/>
            <w:u w:val="single"/>
          </w:rPr>
          <w:t>://</w:t>
        </w:r>
        <w:proofErr w:type="spellStart"/>
        <w:r>
          <w:rPr>
            <w:rFonts w:cs="Times New Roman"/>
            <w:iCs/>
            <w:szCs w:val="24"/>
            <w:u w:val="single"/>
            <w:lang w:val="en-US"/>
          </w:rPr>
          <w:t>urait</w:t>
        </w:r>
        <w:proofErr w:type="spellEnd"/>
        <w:r>
          <w:rPr>
            <w:rFonts w:cs="Times New Roman"/>
            <w:iCs/>
            <w:szCs w:val="24"/>
            <w:u w:val="single"/>
          </w:rPr>
          <w:t>.</w:t>
        </w:r>
        <w:proofErr w:type="spellStart"/>
        <w:r>
          <w:rPr>
            <w:rFonts w:cs="Times New Roman"/>
            <w:iCs/>
            <w:szCs w:val="24"/>
            <w:u w:val="single"/>
            <w:lang w:val="en-US"/>
          </w:rPr>
          <w:t>ru</w:t>
        </w:r>
        <w:proofErr w:type="spellEnd"/>
        <w:r>
          <w:rPr>
            <w:rFonts w:cs="Times New Roman"/>
            <w:iCs/>
            <w:szCs w:val="24"/>
            <w:u w:val="single"/>
          </w:rPr>
          <w:t>/</w:t>
        </w:r>
        <w:proofErr w:type="spellStart"/>
        <w:r>
          <w:rPr>
            <w:rFonts w:cs="Times New Roman"/>
            <w:iCs/>
            <w:szCs w:val="24"/>
            <w:u w:val="single"/>
            <w:lang w:val="en-US"/>
          </w:rPr>
          <w:t>bcode</w:t>
        </w:r>
        <w:proofErr w:type="spellEnd"/>
        <w:r>
          <w:rPr>
            <w:rFonts w:cs="Times New Roman"/>
            <w:iCs/>
            <w:szCs w:val="24"/>
            <w:u w:val="single"/>
          </w:rPr>
          <w:t>/519405</w:t>
        </w:r>
      </w:hyperlink>
      <w:r>
        <w:rPr>
          <w:rFonts w:cs="Times New Roman"/>
          <w:iCs/>
          <w:szCs w:val="24"/>
        </w:rPr>
        <w:t xml:space="preserve"> (дата обращения: 1.03.2023). </w:t>
      </w:r>
    </w:p>
    <w:p w:rsidR="00027AB5" w:rsidRDefault="00027AB5" w:rsidP="00027AB5">
      <w:pPr>
        <w:pStyle w:val="a3"/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1013"/>
        </w:tabs>
        <w:spacing w:after="0" w:line="240" w:lineRule="auto"/>
        <w:ind w:left="0" w:firstLine="564"/>
        <w:jc w:val="both"/>
        <w:rPr>
          <w:rFonts w:cs="Times New Roman"/>
          <w:iCs/>
          <w:szCs w:val="24"/>
        </w:rPr>
      </w:pPr>
      <w:r>
        <w:rPr>
          <w:rFonts w:cs="Times New Roman"/>
          <w:iCs/>
          <w:szCs w:val="24"/>
        </w:rPr>
        <w:t xml:space="preserve">4. Решетников, М. М.  Психическая саморегуляция. Первая и вторая ступени: учебное пособие для вузов / М. М. Решетников. — 2-е изд., </w:t>
      </w:r>
      <w:proofErr w:type="spellStart"/>
      <w:r>
        <w:rPr>
          <w:rFonts w:cs="Times New Roman"/>
          <w:iCs/>
          <w:szCs w:val="24"/>
        </w:rPr>
        <w:t>перераб</w:t>
      </w:r>
      <w:proofErr w:type="spellEnd"/>
      <w:proofErr w:type="gramStart"/>
      <w:r>
        <w:rPr>
          <w:rFonts w:cs="Times New Roman"/>
          <w:iCs/>
          <w:szCs w:val="24"/>
        </w:rPr>
        <w:t>.</w:t>
      </w:r>
      <w:proofErr w:type="gramEnd"/>
      <w:r>
        <w:rPr>
          <w:rFonts w:cs="Times New Roman"/>
          <w:iCs/>
          <w:szCs w:val="24"/>
        </w:rPr>
        <w:t xml:space="preserve"> и доп. — Москва: Издательство </w:t>
      </w:r>
      <w:proofErr w:type="spellStart"/>
      <w:r>
        <w:rPr>
          <w:rFonts w:cs="Times New Roman"/>
          <w:iCs/>
          <w:szCs w:val="24"/>
        </w:rPr>
        <w:t>Юрайт</w:t>
      </w:r>
      <w:proofErr w:type="spellEnd"/>
      <w:r>
        <w:rPr>
          <w:rFonts w:cs="Times New Roman"/>
          <w:iCs/>
          <w:szCs w:val="24"/>
        </w:rPr>
        <w:t xml:space="preserve">, 2023. — 238 с. — (Высшее образование). — </w:t>
      </w:r>
      <w:r>
        <w:rPr>
          <w:rFonts w:cs="Times New Roman"/>
          <w:iCs/>
          <w:szCs w:val="24"/>
          <w:lang w:val="en-US"/>
        </w:rPr>
        <w:t>ISBN</w:t>
      </w:r>
      <w:r>
        <w:rPr>
          <w:rFonts w:cs="Times New Roman"/>
          <w:iCs/>
          <w:szCs w:val="24"/>
        </w:rPr>
        <w:t xml:space="preserve"> 978-5-534-06243-4. — Текст: электронный // Образовательная платформа </w:t>
      </w:r>
      <w:proofErr w:type="spellStart"/>
      <w:r>
        <w:rPr>
          <w:rFonts w:cs="Times New Roman"/>
          <w:iCs/>
          <w:szCs w:val="24"/>
        </w:rPr>
        <w:t>Юрайт</w:t>
      </w:r>
      <w:proofErr w:type="spellEnd"/>
      <w:r>
        <w:rPr>
          <w:rFonts w:cs="Times New Roman"/>
          <w:iCs/>
          <w:szCs w:val="24"/>
        </w:rPr>
        <w:t xml:space="preserve"> [сайт]. — </w:t>
      </w:r>
      <w:r>
        <w:rPr>
          <w:rFonts w:cs="Times New Roman"/>
          <w:iCs/>
          <w:szCs w:val="24"/>
          <w:lang w:val="en-US"/>
        </w:rPr>
        <w:t>URL</w:t>
      </w:r>
      <w:r>
        <w:rPr>
          <w:rFonts w:cs="Times New Roman"/>
          <w:iCs/>
          <w:szCs w:val="24"/>
        </w:rPr>
        <w:t xml:space="preserve">: </w:t>
      </w:r>
      <w:hyperlink r:id="rId8" w:history="1">
        <w:r>
          <w:rPr>
            <w:rFonts w:cs="Times New Roman"/>
            <w:iCs/>
            <w:szCs w:val="24"/>
            <w:u w:val="single"/>
            <w:lang w:val="en-US"/>
          </w:rPr>
          <w:t>https</w:t>
        </w:r>
        <w:r>
          <w:rPr>
            <w:rFonts w:cs="Times New Roman"/>
            <w:iCs/>
            <w:szCs w:val="24"/>
            <w:u w:val="single"/>
          </w:rPr>
          <w:t>://</w:t>
        </w:r>
        <w:proofErr w:type="spellStart"/>
        <w:r>
          <w:rPr>
            <w:rFonts w:cs="Times New Roman"/>
            <w:iCs/>
            <w:szCs w:val="24"/>
            <w:u w:val="single"/>
            <w:lang w:val="en-US"/>
          </w:rPr>
          <w:t>urait</w:t>
        </w:r>
        <w:proofErr w:type="spellEnd"/>
        <w:r>
          <w:rPr>
            <w:rFonts w:cs="Times New Roman"/>
            <w:iCs/>
            <w:szCs w:val="24"/>
            <w:u w:val="single"/>
          </w:rPr>
          <w:t>.</w:t>
        </w:r>
        <w:proofErr w:type="spellStart"/>
        <w:r>
          <w:rPr>
            <w:rFonts w:cs="Times New Roman"/>
            <w:iCs/>
            <w:szCs w:val="24"/>
            <w:u w:val="single"/>
            <w:lang w:val="en-US"/>
          </w:rPr>
          <w:t>ru</w:t>
        </w:r>
        <w:proofErr w:type="spellEnd"/>
        <w:r>
          <w:rPr>
            <w:rFonts w:cs="Times New Roman"/>
            <w:iCs/>
            <w:szCs w:val="24"/>
            <w:u w:val="single"/>
          </w:rPr>
          <w:t>/</w:t>
        </w:r>
        <w:proofErr w:type="spellStart"/>
        <w:r>
          <w:rPr>
            <w:rFonts w:cs="Times New Roman"/>
            <w:iCs/>
            <w:szCs w:val="24"/>
            <w:u w:val="single"/>
            <w:lang w:val="en-US"/>
          </w:rPr>
          <w:t>bcode</w:t>
        </w:r>
        <w:proofErr w:type="spellEnd"/>
        <w:r>
          <w:rPr>
            <w:rFonts w:cs="Times New Roman"/>
            <w:iCs/>
            <w:szCs w:val="24"/>
            <w:u w:val="single"/>
          </w:rPr>
          <w:t>/515671</w:t>
        </w:r>
      </w:hyperlink>
      <w:r>
        <w:rPr>
          <w:rFonts w:cs="Times New Roman"/>
          <w:iCs/>
          <w:szCs w:val="24"/>
        </w:rPr>
        <w:t xml:space="preserve"> (дата обращения: 1.03.2023). </w:t>
      </w:r>
    </w:p>
    <w:p w:rsidR="00027AB5" w:rsidRDefault="00027AB5" w:rsidP="00027AB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1013"/>
        </w:tabs>
        <w:spacing w:after="0" w:line="240" w:lineRule="auto"/>
        <w:ind w:firstLine="564"/>
        <w:jc w:val="both"/>
        <w:rPr>
          <w:rFonts w:ascii="Times New Roman" w:eastAsia="Times New Roman" w:cs="Times New Roman"/>
          <w:bCs/>
          <w:sz w:val="24"/>
          <w:szCs w:val="24"/>
        </w:rPr>
      </w:pPr>
      <w:r>
        <w:rPr>
          <w:rFonts w:ascii="Times New Roman" w:eastAsiaTheme="minorHAnsi" w:cs="Times New Roman"/>
          <w:iCs/>
          <w:sz w:val="24"/>
          <w:szCs w:val="24"/>
          <w:lang w:eastAsia="en-US"/>
        </w:rPr>
        <w:t xml:space="preserve">5. </w:t>
      </w:r>
      <w:proofErr w:type="spellStart"/>
      <w:r>
        <w:rPr>
          <w:rFonts w:ascii="Times New Roman" w:eastAsiaTheme="minorHAnsi" w:cs="Times New Roman"/>
          <w:iCs/>
          <w:sz w:val="24"/>
          <w:szCs w:val="24"/>
          <w:lang w:eastAsia="en-US"/>
        </w:rPr>
        <w:t>Столярова</w:t>
      </w:r>
      <w:proofErr w:type="spellEnd"/>
      <w:r>
        <w:rPr>
          <w:rFonts w:ascii="Times New Roman" w:eastAsiaTheme="minorHAnsi" w:cs="Times New Roman"/>
          <w:iCs/>
          <w:sz w:val="24"/>
          <w:szCs w:val="24"/>
          <w:lang w:eastAsia="en-US"/>
        </w:rPr>
        <w:t xml:space="preserve">, 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>В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 xml:space="preserve">. 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>А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 xml:space="preserve">. 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>Психология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 xml:space="preserve"> 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>функциональных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 xml:space="preserve"> 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>состояний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 xml:space="preserve">: 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>учебное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 xml:space="preserve"> 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>пособие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 xml:space="preserve"> 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>для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 xml:space="preserve"> 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>вузов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 xml:space="preserve"> / 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>В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 xml:space="preserve">. 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>А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 xml:space="preserve">. </w:t>
      </w:r>
      <w:proofErr w:type="spellStart"/>
      <w:r>
        <w:rPr>
          <w:rFonts w:ascii="Times New Roman" w:eastAsiaTheme="minorHAnsi" w:cs="Times New Roman"/>
          <w:iCs/>
          <w:sz w:val="24"/>
          <w:szCs w:val="24"/>
          <w:lang w:eastAsia="en-US"/>
        </w:rPr>
        <w:t>Столярова</w:t>
      </w:r>
      <w:proofErr w:type="spellEnd"/>
      <w:r>
        <w:rPr>
          <w:rFonts w:ascii="Times New Roman" w:eastAsiaTheme="minorHAnsi" w:cs="Times New Roman"/>
          <w:iCs/>
          <w:sz w:val="24"/>
          <w:szCs w:val="24"/>
          <w:lang w:eastAsia="en-US"/>
        </w:rPr>
        <w:t xml:space="preserve">. 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>—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 xml:space="preserve"> 2-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>е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 xml:space="preserve"> 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>изд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 xml:space="preserve">., 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>стер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 xml:space="preserve">. 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>—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 xml:space="preserve"> 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>Санкт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>-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>Петербург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 xml:space="preserve">: 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>Лань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 xml:space="preserve">, 2021. 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>—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 xml:space="preserve"> 108 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>с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 xml:space="preserve">. 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>—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 xml:space="preserve"> </w:t>
      </w:r>
      <w:r>
        <w:rPr>
          <w:rFonts w:ascii="Times New Roman" w:eastAsiaTheme="minorHAnsi" w:cs="Times New Roman"/>
          <w:iCs/>
          <w:sz w:val="24"/>
          <w:szCs w:val="24"/>
          <w:lang w:val="en-US" w:eastAsia="en-US"/>
        </w:rPr>
        <w:t>ISBN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 xml:space="preserve"> 978-5-8114-7370-0. 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>—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 xml:space="preserve"> 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>Текст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 xml:space="preserve">: 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>электронный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 xml:space="preserve"> // 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>Лань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 xml:space="preserve">: 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>электронно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>-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>библиотечная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 xml:space="preserve"> 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>система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 xml:space="preserve">. 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>—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 xml:space="preserve"> </w:t>
      </w:r>
      <w:r>
        <w:rPr>
          <w:rFonts w:ascii="Times New Roman" w:eastAsiaTheme="minorHAnsi" w:cs="Times New Roman"/>
          <w:iCs/>
          <w:sz w:val="24"/>
          <w:szCs w:val="24"/>
          <w:lang w:val="en-US" w:eastAsia="en-US"/>
        </w:rPr>
        <w:t>URL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 xml:space="preserve">: </w:t>
      </w:r>
      <w:r>
        <w:rPr>
          <w:rFonts w:ascii="Times New Roman" w:eastAsiaTheme="minorHAnsi" w:cs="Times New Roman"/>
          <w:iCs/>
          <w:sz w:val="24"/>
          <w:szCs w:val="24"/>
          <w:lang w:val="en-US" w:eastAsia="en-US"/>
        </w:rPr>
        <w:t>https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>://</w:t>
      </w:r>
      <w:r>
        <w:rPr>
          <w:rFonts w:ascii="Times New Roman" w:eastAsiaTheme="minorHAnsi" w:cs="Times New Roman"/>
          <w:iCs/>
          <w:sz w:val="24"/>
          <w:szCs w:val="24"/>
          <w:lang w:val="en-US" w:eastAsia="en-US"/>
        </w:rPr>
        <w:t>e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>.</w:t>
      </w:r>
      <w:proofErr w:type="spellStart"/>
      <w:r>
        <w:rPr>
          <w:rFonts w:ascii="Times New Roman" w:eastAsiaTheme="minorHAnsi" w:cs="Times New Roman"/>
          <w:iCs/>
          <w:sz w:val="24"/>
          <w:szCs w:val="24"/>
          <w:lang w:val="en-US" w:eastAsia="en-US"/>
        </w:rPr>
        <w:t>lanbook</w:t>
      </w:r>
      <w:proofErr w:type="spellEnd"/>
      <w:r>
        <w:rPr>
          <w:rFonts w:ascii="Times New Roman" w:eastAsiaTheme="minorHAnsi" w:cs="Times New Roman"/>
          <w:iCs/>
          <w:sz w:val="24"/>
          <w:szCs w:val="24"/>
          <w:lang w:eastAsia="en-US"/>
        </w:rPr>
        <w:t>.</w:t>
      </w:r>
      <w:r>
        <w:rPr>
          <w:rFonts w:ascii="Times New Roman" w:eastAsiaTheme="minorHAnsi" w:cs="Times New Roman"/>
          <w:iCs/>
          <w:sz w:val="24"/>
          <w:szCs w:val="24"/>
          <w:lang w:val="en-US" w:eastAsia="en-US"/>
        </w:rPr>
        <w:t>com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>/</w:t>
      </w:r>
      <w:r>
        <w:rPr>
          <w:rFonts w:ascii="Times New Roman" w:eastAsiaTheme="minorHAnsi" w:cs="Times New Roman"/>
          <w:iCs/>
          <w:sz w:val="24"/>
          <w:szCs w:val="24"/>
          <w:lang w:val="en-US" w:eastAsia="en-US"/>
        </w:rPr>
        <w:t>book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>/159499 (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>дата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 xml:space="preserve"> 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>обращения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 xml:space="preserve">: 1.03.2023). </w:t>
      </w:r>
    </w:p>
    <w:p w:rsidR="00ED175F" w:rsidRDefault="00ED175F">
      <w:bookmarkStart w:id="0" w:name="_GoBack"/>
      <w:bookmarkEnd w:id="0"/>
    </w:p>
    <w:sectPr w:rsidR="00ED1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894616"/>
    <w:multiLevelType w:val="hybridMultilevel"/>
    <w:tmpl w:val="ED48A3DA"/>
    <w:lvl w:ilvl="0" w:tplc="91D65298">
      <w:start w:val="1"/>
      <w:numFmt w:val="decimal"/>
      <w:lvlText w:val="%1."/>
      <w:lvlJc w:val="left"/>
      <w:pPr>
        <w:ind w:left="1440" w:hanging="360"/>
      </w:pPr>
    </w:lvl>
    <w:lvl w:ilvl="1" w:tplc="22FA18BC" w:tentative="1">
      <w:start w:val="1"/>
      <w:numFmt w:val="lowerLetter"/>
      <w:lvlText w:val="%2."/>
      <w:lvlJc w:val="left"/>
      <w:pPr>
        <w:ind w:left="2160" w:hanging="360"/>
      </w:pPr>
    </w:lvl>
    <w:lvl w:ilvl="2" w:tplc="474801A4" w:tentative="1">
      <w:start w:val="1"/>
      <w:numFmt w:val="lowerRoman"/>
      <w:lvlText w:val="%3."/>
      <w:lvlJc w:val="right"/>
      <w:pPr>
        <w:ind w:left="2880" w:hanging="360"/>
      </w:pPr>
    </w:lvl>
    <w:lvl w:ilvl="3" w:tplc="2A3CC2F4" w:tentative="1">
      <w:start w:val="1"/>
      <w:numFmt w:val="decimal"/>
      <w:lvlText w:val="%4."/>
      <w:lvlJc w:val="left"/>
      <w:pPr>
        <w:ind w:left="3600" w:hanging="360"/>
      </w:pPr>
    </w:lvl>
    <w:lvl w:ilvl="4" w:tplc="7E3C2C5A" w:tentative="1">
      <w:start w:val="1"/>
      <w:numFmt w:val="lowerLetter"/>
      <w:lvlText w:val="%5."/>
      <w:lvlJc w:val="left"/>
      <w:pPr>
        <w:ind w:left="4320" w:hanging="360"/>
      </w:pPr>
    </w:lvl>
    <w:lvl w:ilvl="5" w:tplc="D3B8DD9A" w:tentative="1">
      <w:start w:val="1"/>
      <w:numFmt w:val="lowerRoman"/>
      <w:lvlText w:val="%6."/>
      <w:lvlJc w:val="right"/>
      <w:pPr>
        <w:ind w:left="5040" w:hanging="360"/>
      </w:pPr>
    </w:lvl>
    <w:lvl w:ilvl="6" w:tplc="FA02A952" w:tentative="1">
      <w:start w:val="1"/>
      <w:numFmt w:val="decimal"/>
      <w:lvlText w:val="%7."/>
      <w:lvlJc w:val="left"/>
      <w:pPr>
        <w:ind w:left="5760" w:hanging="360"/>
      </w:pPr>
    </w:lvl>
    <w:lvl w:ilvl="7" w:tplc="23CE1D24" w:tentative="1">
      <w:start w:val="1"/>
      <w:numFmt w:val="lowerLetter"/>
      <w:lvlText w:val="%8."/>
      <w:lvlJc w:val="left"/>
      <w:pPr>
        <w:ind w:left="6480" w:hanging="360"/>
      </w:pPr>
    </w:lvl>
    <w:lvl w:ilvl="8" w:tplc="3EB633C0" w:tentative="1">
      <w:start w:val="1"/>
      <w:numFmt w:val="lowerRoman"/>
      <w:lvlText w:val="%9."/>
      <w:lvlJc w:val="right"/>
      <w:pPr>
        <w:ind w:left="7200" w:hanging="360"/>
      </w:pPr>
    </w:lvl>
  </w:abstractNum>
  <w:abstractNum w:abstractNumId="1" w15:restartNumberingAfterBreak="0">
    <w:nsid w:val="37A200E4"/>
    <w:multiLevelType w:val="hybridMultilevel"/>
    <w:tmpl w:val="D782444E"/>
    <w:lvl w:ilvl="0" w:tplc="C3BA68E4">
      <w:start w:val="1"/>
      <w:numFmt w:val="decimal"/>
      <w:lvlText w:val="%1."/>
      <w:lvlJc w:val="left"/>
      <w:pPr>
        <w:ind w:left="720" w:hanging="360"/>
      </w:pPr>
    </w:lvl>
    <w:lvl w:ilvl="1" w:tplc="83B2CFB8" w:tentative="1">
      <w:start w:val="1"/>
      <w:numFmt w:val="lowerLetter"/>
      <w:lvlText w:val="%2."/>
      <w:lvlJc w:val="left"/>
      <w:pPr>
        <w:ind w:left="1440" w:hanging="360"/>
      </w:pPr>
    </w:lvl>
    <w:lvl w:ilvl="2" w:tplc="4DB2285A" w:tentative="1">
      <w:start w:val="1"/>
      <w:numFmt w:val="lowerRoman"/>
      <w:lvlText w:val="%3."/>
      <w:lvlJc w:val="right"/>
      <w:pPr>
        <w:ind w:left="2160" w:hanging="360"/>
      </w:pPr>
    </w:lvl>
    <w:lvl w:ilvl="3" w:tplc="7A160494" w:tentative="1">
      <w:start w:val="1"/>
      <w:numFmt w:val="decimal"/>
      <w:lvlText w:val="%4."/>
      <w:lvlJc w:val="left"/>
      <w:pPr>
        <w:ind w:left="2880" w:hanging="360"/>
      </w:pPr>
    </w:lvl>
    <w:lvl w:ilvl="4" w:tplc="102E333E" w:tentative="1">
      <w:start w:val="1"/>
      <w:numFmt w:val="lowerLetter"/>
      <w:lvlText w:val="%5."/>
      <w:lvlJc w:val="left"/>
      <w:pPr>
        <w:ind w:left="3600" w:hanging="360"/>
      </w:pPr>
    </w:lvl>
    <w:lvl w:ilvl="5" w:tplc="1B84EDDA" w:tentative="1">
      <w:start w:val="1"/>
      <w:numFmt w:val="lowerRoman"/>
      <w:lvlText w:val="%6."/>
      <w:lvlJc w:val="right"/>
      <w:pPr>
        <w:ind w:left="4320" w:hanging="360"/>
      </w:pPr>
    </w:lvl>
    <w:lvl w:ilvl="6" w:tplc="810E55A8" w:tentative="1">
      <w:start w:val="1"/>
      <w:numFmt w:val="decimal"/>
      <w:lvlText w:val="%7."/>
      <w:lvlJc w:val="left"/>
      <w:pPr>
        <w:ind w:left="5040" w:hanging="360"/>
      </w:pPr>
    </w:lvl>
    <w:lvl w:ilvl="7" w:tplc="6E4CF5D4" w:tentative="1">
      <w:start w:val="1"/>
      <w:numFmt w:val="lowerLetter"/>
      <w:lvlText w:val="%8."/>
      <w:lvlJc w:val="left"/>
      <w:pPr>
        <w:ind w:left="5760" w:hanging="360"/>
      </w:pPr>
    </w:lvl>
    <w:lvl w:ilvl="8" w:tplc="485E93EA" w:tentative="1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AB5"/>
    <w:rsid w:val="00027AB5"/>
    <w:rsid w:val="00ED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25F2DB-44D6-410E-999C-A7C69EEA5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AB5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7AB5"/>
    <w:pPr>
      <w:ind w:left="720"/>
      <w:contextualSpacing/>
    </w:pPr>
    <w:rPr>
      <w:rFonts w:ascii="Times New Roman" w:eastAsiaTheme="minorHAnsi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51567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rait.ru/bcode/51940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ait.ru/bcode/512478" TargetMode="External"/><Relationship Id="rId5" Type="http://schemas.openxmlformats.org/officeDocument/2006/relationships/hyperlink" Target="https://urait.ru/bcode/51887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1</cp:revision>
  <dcterms:created xsi:type="dcterms:W3CDTF">2023-12-03T14:00:00Z</dcterms:created>
  <dcterms:modified xsi:type="dcterms:W3CDTF">2023-12-03T14:00:00Z</dcterms:modified>
</cp:coreProperties>
</file>