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EA" w:rsidRPr="00F47B10" w:rsidRDefault="003209EA" w:rsidP="003209EA">
      <w:pPr>
        <w:widowControl w:val="0"/>
        <w:spacing w:after="0" w:line="240" w:lineRule="auto"/>
        <w:ind w:firstLine="851"/>
        <w:jc w:val="both"/>
        <w:rPr>
          <w:rFonts w:ascii="Times New Roman" w:eastAsia="Times New Roman" w:hAnsi="Times New Roman" w:cs="Times New Roman"/>
          <w:b/>
          <w:bCs/>
          <w:sz w:val="24"/>
          <w:szCs w:val="24"/>
        </w:rPr>
      </w:pPr>
      <w:r w:rsidRPr="00F47B10">
        <w:rPr>
          <w:rFonts w:ascii="Times New Roman" w:eastAsia="Times New Roman" w:hAnsi="Times New Roman" w:cs="Times New Roman"/>
          <w:b/>
          <w:bCs/>
          <w:sz w:val="24"/>
          <w:szCs w:val="24"/>
        </w:rPr>
        <w:t>Тема 2. Методология системного и критического анализа проблемных ситуаций в сфере профессиональной деятельности</w:t>
      </w:r>
    </w:p>
    <w:p w:rsidR="003209EA" w:rsidRPr="00F47B10" w:rsidRDefault="003209EA" w:rsidP="003209EA">
      <w:pPr>
        <w:widowControl w:val="0"/>
        <w:spacing w:after="0" w:line="240" w:lineRule="auto"/>
        <w:ind w:firstLine="851"/>
        <w:jc w:val="both"/>
        <w:rPr>
          <w:rFonts w:ascii="Times New Roman" w:hAnsi="Times New Roman" w:cs="Times New Roman"/>
          <w:b/>
          <w:sz w:val="24"/>
          <w:szCs w:val="24"/>
        </w:rPr>
      </w:pPr>
      <w:r w:rsidRPr="00F47B10">
        <w:rPr>
          <w:rFonts w:ascii="Times New Roman" w:eastAsia="Times New Roman" w:hAnsi="Times New Roman" w:cs="Times New Roman"/>
          <w:b/>
          <w:bCs/>
          <w:sz w:val="24"/>
          <w:szCs w:val="24"/>
        </w:rPr>
        <w:t>Лекция 5.</w:t>
      </w:r>
      <w:r w:rsidRPr="00F47B10">
        <w:rPr>
          <w:rFonts w:ascii="Times New Roman" w:hAnsi="Times New Roman" w:cs="Times New Roman"/>
          <w:b/>
          <w:sz w:val="24"/>
          <w:szCs w:val="24"/>
        </w:rPr>
        <w:t xml:space="preserve"> Методология системного анализа (2 час.).</w:t>
      </w:r>
    </w:p>
    <w:p w:rsidR="003209EA" w:rsidRPr="00F47B10" w:rsidRDefault="003209EA" w:rsidP="003209EA">
      <w:pPr>
        <w:widowControl w:val="0"/>
        <w:spacing w:after="0" w:line="240" w:lineRule="auto"/>
        <w:ind w:firstLine="709"/>
        <w:jc w:val="both"/>
        <w:rPr>
          <w:rFonts w:ascii="Times New Roman" w:eastAsia="Times New Roman" w:hAnsi="Times New Roman" w:cs="Times New Roman"/>
          <w:sz w:val="24"/>
          <w:szCs w:val="24"/>
        </w:rPr>
      </w:pPr>
      <w:r w:rsidRPr="00F47B10">
        <w:rPr>
          <w:rFonts w:ascii="Times New Roman" w:eastAsia="Times New Roman" w:hAnsi="Times New Roman" w:cs="Times New Roman"/>
          <w:sz w:val="24"/>
          <w:szCs w:val="24"/>
        </w:rPr>
        <w:t>Структура лекции:</w:t>
      </w:r>
    </w:p>
    <w:p w:rsidR="003209EA" w:rsidRPr="00F47B10" w:rsidRDefault="003209EA" w:rsidP="003209EA">
      <w:pPr>
        <w:pStyle w:val="a7"/>
        <w:widowControl w:val="0"/>
        <w:numPr>
          <w:ilvl w:val="0"/>
          <w:numId w:val="12"/>
        </w:numPr>
        <w:ind w:left="0"/>
        <w:contextualSpacing w:val="0"/>
        <w:rPr>
          <w:rFonts w:ascii="Times New Roman" w:hAnsi="Times New Roman"/>
          <w:sz w:val="24"/>
          <w:szCs w:val="24"/>
        </w:rPr>
      </w:pPr>
      <w:r w:rsidRPr="00F47B10">
        <w:rPr>
          <w:rFonts w:ascii="Times New Roman" w:hAnsi="Times New Roman"/>
          <w:sz w:val="24"/>
          <w:szCs w:val="24"/>
        </w:rPr>
        <w:t xml:space="preserve">Системный подход. Структура, целостность и </w:t>
      </w:r>
      <w:proofErr w:type="spellStart"/>
      <w:r w:rsidRPr="00F47B10">
        <w:rPr>
          <w:rFonts w:ascii="Times New Roman" w:hAnsi="Times New Roman"/>
          <w:sz w:val="24"/>
          <w:szCs w:val="24"/>
        </w:rPr>
        <w:t>эмерджентность</w:t>
      </w:r>
      <w:proofErr w:type="spellEnd"/>
      <w:r w:rsidRPr="00F47B10">
        <w:rPr>
          <w:rFonts w:ascii="Times New Roman" w:hAnsi="Times New Roman"/>
          <w:sz w:val="24"/>
          <w:szCs w:val="24"/>
        </w:rPr>
        <w:t xml:space="preserve"> системы.</w:t>
      </w:r>
    </w:p>
    <w:p w:rsidR="003209EA" w:rsidRPr="00F47B10" w:rsidRDefault="003209EA" w:rsidP="003209EA">
      <w:pPr>
        <w:pStyle w:val="a7"/>
        <w:widowControl w:val="0"/>
        <w:numPr>
          <w:ilvl w:val="0"/>
          <w:numId w:val="12"/>
        </w:numPr>
        <w:ind w:left="0"/>
        <w:contextualSpacing w:val="0"/>
        <w:rPr>
          <w:rFonts w:ascii="Times New Roman" w:hAnsi="Times New Roman"/>
          <w:sz w:val="24"/>
          <w:szCs w:val="24"/>
        </w:rPr>
      </w:pPr>
      <w:r w:rsidRPr="00F47B10">
        <w:rPr>
          <w:rFonts w:ascii="Times New Roman" w:hAnsi="Times New Roman"/>
          <w:sz w:val="24"/>
          <w:szCs w:val="24"/>
        </w:rPr>
        <w:t xml:space="preserve">Динамика системы: поведение, цель и обратная связь. </w:t>
      </w:r>
    </w:p>
    <w:p w:rsidR="003209EA" w:rsidRPr="00F47B10" w:rsidRDefault="003209EA" w:rsidP="003209EA">
      <w:pPr>
        <w:pStyle w:val="a7"/>
        <w:widowControl w:val="0"/>
        <w:numPr>
          <w:ilvl w:val="0"/>
          <w:numId w:val="12"/>
        </w:numPr>
        <w:ind w:left="0"/>
        <w:contextualSpacing w:val="0"/>
        <w:rPr>
          <w:rFonts w:ascii="Times New Roman" w:hAnsi="Times New Roman"/>
          <w:sz w:val="24"/>
          <w:szCs w:val="24"/>
        </w:rPr>
      </w:pPr>
      <w:r w:rsidRPr="00F47B10">
        <w:rPr>
          <w:rFonts w:ascii="Times New Roman" w:hAnsi="Times New Roman"/>
          <w:sz w:val="24"/>
          <w:szCs w:val="24"/>
        </w:rPr>
        <w:t>«</w:t>
      </w:r>
      <w:proofErr w:type="spellStart"/>
      <w:r w:rsidRPr="00F47B10">
        <w:rPr>
          <w:rFonts w:ascii="Times New Roman" w:hAnsi="Times New Roman"/>
          <w:sz w:val="24"/>
          <w:szCs w:val="24"/>
        </w:rPr>
        <w:t>Аутопойезис</w:t>
      </w:r>
      <w:proofErr w:type="spellEnd"/>
      <w:r w:rsidRPr="00F47B10">
        <w:rPr>
          <w:rFonts w:ascii="Times New Roman" w:hAnsi="Times New Roman"/>
          <w:sz w:val="24"/>
          <w:szCs w:val="24"/>
        </w:rPr>
        <w:t>» как свойство некоторых систем.</w:t>
      </w:r>
    </w:p>
    <w:p w:rsidR="003209EA" w:rsidRPr="00F47B10" w:rsidRDefault="003209EA" w:rsidP="003209EA">
      <w:pPr>
        <w:pStyle w:val="a7"/>
        <w:widowControl w:val="0"/>
        <w:numPr>
          <w:ilvl w:val="0"/>
          <w:numId w:val="12"/>
        </w:numPr>
        <w:ind w:left="0"/>
        <w:contextualSpacing w:val="0"/>
        <w:rPr>
          <w:rFonts w:ascii="Times New Roman" w:hAnsi="Times New Roman"/>
          <w:sz w:val="24"/>
          <w:szCs w:val="24"/>
        </w:rPr>
      </w:pPr>
      <w:r w:rsidRPr="00F47B10">
        <w:rPr>
          <w:rFonts w:ascii="Times New Roman" w:hAnsi="Times New Roman"/>
          <w:sz w:val="24"/>
          <w:szCs w:val="24"/>
        </w:rPr>
        <w:t>Сложные системы.</w:t>
      </w:r>
    </w:p>
    <w:p w:rsidR="003209EA" w:rsidRPr="00F47B10" w:rsidRDefault="003209EA" w:rsidP="003209EA">
      <w:pPr>
        <w:pStyle w:val="a7"/>
        <w:widowControl w:val="0"/>
        <w:numPr>
          <w:ilvl w:val="0"/>
          <w:numId w:val="12"/>
        </w:numPr>
        <w:ind w:left="0"/>
        <w:contextualSpacing w:val="0"/>
        <w:rPr>
          <w:rFonts w:ascii="Times New Roman" w:hAnsi="Times New Roman"/>
          <w:sz w:val="24"/>
          <w:szCs w:val="24"/>
        </w:rPr>
      </w:pPr>
      <w:r w:rsidRPr="00F47B10">
        <w:rPr>
          <w:rFonts w:ascii="Times New Roman" w:hAnsi="Times New Roman"/>
          <w:sz w:val="24"/>
          <w:szCs w:val="24"/>
        </w:rPr>
        <w:t>Мягкие системы</w:t>
      </w:r>
    </w:p>
    <w:p w:rsidR="003209EA" w:rsidRPr="00F47B10" w:rsidRDefault="003209EA" w:rsidP="003209EA">
      <w:pPr>
        <w:widowControl w:val="0"/>
        <w:numPr>
          <w:ilvl w:val="0"/>
          <w:numId w:val="12"/>
        </w:numPr>
        <w:spacing w:after="0" w:line="240" w:lineRule="auto"/>
        <w:ind w:left="0"/>
        <w:jc w:val="both"/>
        <w:rPr>
          <w:rFonts w:ascii="Times New Roman" w:hAnsi="Times New Roman" w:cs="Times New Roman"/>
          <w:sz w:val="24"/>
          <w:szCs w:val="24"/>
        </w:rPr>
      </w:pPr>
      <w:r w:rsidRPr="00F47B10">
        <w:rPr>
          <w:rFonts w:ascii="Times New Roman" w:hAnsi="Times New Roman" w:cs="Times New Roman"/>
          <w:sz w:val="24"/>
          <w:szCs w:val="24"/>
        </w:rPr>
        <w:t xml:space="preserve">Системный подход в психологии. Основные понятия и уровни системного анализа. Реализация системного подхода в психологических учениях: принцип целостности в гештальтпсихологии, принцип системного строения высших психических функций (Л. С. </w:t>
      </w:r>
      <w:proofErr w:type="spellStart"/>
      <w:r w:rsidRPr="00F47B10">
        <w:rPr>
          <w:rFonts w:ascii="Times New Roman" w:hAnsi="Times New Roman" w:cs="Times New Roman"/>
          <w:sz w:val="24"/>
          <w:szCs w:val="24"/>
        </w:rPr>
        <w:t>Выготский</w:t>
      </w:r>
      <w:proofErr w:type="spellEnd"/>
      <w:r w:rsidRPr="00F47B10">
        <w:rPr>
          <w:rFonts w:ascii="Times New Roman" w:hAnsi="Times New Roman" w:cs="Times New Roman"/>
          <w:sz w:val="24"/>
          <w:szCs w:val="24"/>
        </w:rPr>
        <w:t xml:space="preserve">), принцип системно-динамической локализации психических функций (А. Р. </w:t>
      </w:r>
      <w:proofErr w:type="spellStart"/>
      <w:r w:rsidRPr="00F47B10">
        <w:rPr>
          <w:rFonts w:ascii="Times New Roman" w:hAnsi="Times New Roman" w:cs="Times New Roman"/>
          <w:sz w:val="24"/>
          <w:szCs w:val="24"/>
        </w:rPr>
        <w:t>Лурия</w:t>
      </w:r>
      <w:proofErr w:type="spellEnd"/>
      <w:r w:rsidRPr="00F47B10">
        <w:rPr>
          <w:rFonts w:ascii="Times New Roman" w:hAnsi="Times New Roman" w:cs="Times New Roman"/>
          <w:sz w:val="24"/>
          <w:szCs w:val="24"/>
        </w:rPr>
        <w:t>), системы интеллектуальных операций (Ж. Пиаже) и др. Психика как системное качество. Деятельность как система. Специфика и проблемы системного подхода в психологии.</w:t>
      </w:r>
    </w:p>
    <w:p w:rsidR="003209EA" w:rsidRPr="00F47B10" w:rsidRDefault="003209EA" w:rsidP="003209EA">
      <w:pPr>
        <w:widowControl w:val="0"/>
        <w:spacing w:after="0" w:line="240" w:lineRule="auto"/>
        <w:ind w:firstLine="851"/>
        <w:jc w:val="center"/>
        <w:rPr>
          <w:rFonts w:ascii="Times New Roman" w:eastAsia="Times New Roman" w:hAnsi="Times New Roman" w:cs="Times New Roman"/>
          <w:b/>
          <w:bCs/>
          <w:sz w:val="24"/>
          <w:szCs w:val="24"/>
        </w:rPr>
      </w:pPr>
    </w:p>
    <w:p w:rsidR="003209EA" w:rsidRPr="00F47B10" w:rsidRDefault="003209EA" w:rsidP="003209EA">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Анализируя изучаемые объекты реального мира, многие авторы приходят к выводу, что они являются системами. В работах Р. </w:t>
      </w:r>
      <w:proofErr w:type="spellStart"/>
      <w:r w:rsidRPr="00F47B10">
        <w:rPr>
          <w:rFonts w:ascii="Times New Roman" w:hAnsi="Times New Roman" w:cs="Times New Roman"/>
          <w:sz w:val="24"/>
          <w:szCs w:val="24"/>
        </w:rPr>
        <w:t>Акоффа</w:t>
      </w:r>
      <w:proofErr w:type="spellEnd"/>
      <w:r w:rsidRPr="00F47B10">
        <w:rPr>
          <w:rFonts w:ascii="Times New Roman" w:hAnsi="Times New Roman" w:cs="Times New Roman"/>
          <w:sz w:val="24"/>
          <w:szCs w:val="24"/>
        </w:rPr>
        <w:t xml:space="preserve"> система рассматривается как целое, определяемое одной или несколькими основными функциями, где под функцией понимается роль, назначение, «миссия» системы. По </w:t>
      </w:r>
      <w:proofErr w:type="spellStart"/>
      <w:r w:rsidRPr="00F47B10">
        <w:rPr>
          <w:rFonts w:ascii="Times New Roman" w:hAnsi="Times New Roman" w:cs="Times New Roman"/>
          <w:sz w:val="24"/>
          <w:szCs w:val="24"/>
        </w:rPr>
        <w:t>Акоффу</w:t>
      </w:r>
      <w:proofErr w:type="spellEnd"/>
      <w:r w:rsidRPr="00F47B10">
        <w:rPr>
          <w:rFonts w:ascii="Times New Roman" w:hAnsi="Times New Roman" w:cs="Times New Roman"/>
          <w:sz w:val="24"/>
          <w:szCs w:val="24"/>
        </w:rPr>
        <w:t xml:space="preserve">, система состоит из двух или более существенных частей, т. е. компонентов, без которых она не может выполнять свои функции. Другими словами, система является целым, которое нельзя разделить на независимые части. Система имеет ряд важных характеристик, к которым относятся структура, целостность и </w:t>
      </w:r>
      <w:proofErr w:type="spellStart"/>
      <w:r w:rsidRPr="00F47B10">
        <w:rPr>
          <w:rFonts w:ascii="Times New Roman" w:hAnsi="Times New Roman" w:cs="Times New Roman"/>
          <w:sz w:val="24"/>
          <w:szCs w:val="24"/>
        </w:rPr>
        <w:t>эмерджентность</w:t>
      </w:r>
      <w:proofErr w:type="spellEnd"/>
      <w:r w:rsidRPr="00F47B10">
        <w:rPr>
          <w:rFonts w:ascii="Times New Roman" w:hAnsi="Times New Roman" w:cs="Times New Roman"/>
          <w:sz w:val="24"/>
          <w:szCs w:val="24"/>
        </w:rPr>
        <w:t xml:space="preserve">. Структура – это относительно устойчивая фиксация связей между элементами системы. Целостность системы понимается как ее относительная независимость от среды и других аналогичных систем. </w:t>
      </w:r>
      <w:proofErr w:type="spellStart"/>
      <w:r w:rsidRPr="00F47B10">
        <w:rPr>
          <w:rFonts w:ascii="Times New Roman" w:hAnsi="Times New Roman" w:cs="Times New Roman"/>
          <w:sz w:val="24"/>
          <w:szCs w:val="24"/>
        </w:rPr>
        <w:t>Эмерджентностъ</w:t>
      </w:r>
      <w:proofErr w:type="spellEnd"/>
      <w:r w:rsidRPr="00F47B10">
        <w:rPr>
          <w:rFonts w:ascii="Times New Roman" w:hAnsi="Times New Roman" w:cs="Times New Roman"/>
          <w:sz w:val="24"/>
          <w:szCs w:val="24"/>
        </w:rPr>
        <w:t xml:space="preserve"> – несводимость (степень несводимости) свойств системы к свойствам элементов системы.</w:t>
      </w:r>
    </w:p>
    <w:p w:rsidR="003209EA" w:rsidRPr="00F47B10" w:rsidRDefault="003209EA" w:rsidP="003209EA">
      <w:pPr>
        <w:widowControl w:val="0"/>
        <w:spacing w:after="0" w:line="240" w:lineRule="auto"/>
        <w:ind w:firstLine="851"/>
        <w:jc w:val="both"/>
        <w:rPr>
          <w:rFonts w:ascii="Times New Roman" w:hAnsi="Times New Roman" w:cs="Times New Roman"/>
          <w:color w:val="000000"/>
          <w:sz w:val="24"/>
          <w:szCs w:val="24"/>
        </w:rPr>
      </w:pPr>
      <w:r w:rsidRPr="00F47B10">
        <w:rPr>
          <w:rFonts w:ascii="Times New Roman" w:hAnsi="Times New Roman" w:cs="Times New Roman"/>
          <w:sz w:val="24"/>
          <w:szCs w:val="24"/>
        </w:rPr>
        <w:t xml:space="preserve">Динамика системы определяется свойствами: поведение, цель и обратная связь. Под поведением (функционированием) системы понимается ее действие во времени. Изменение структуры системы во времени можно рассматривать как эволюцию системы. Цель системы – это предпочтительное для нее состояние. Целенаправленное поведение – стремление достичь цели. Обратная связь понимается как воздействие результатов функционирования системы на характер этого функционирования. </w:t>
      </w:r>
    </w:p>
    <w:p w:rsidR="003209EA" w:rsidRPr="00F47B10" w:rsidRDefault="003209EA" w:rsidP="003209EA">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Для некоторых систем присуще свойство «</w:t>
      </w:r>
      <w:proofErr w:type="spellStart"/>
      <w:r w:rsidRPr="00F47B10">
        <w:rPr>
          <w:rFonts w:ascii="Times New Roman" w:hAnsi="Times New Roman" w:cs="Times New Roman"/>
          <w:sz w:val="24"/>
          <w:szCs w:val="24"/>
        </w:rPr>
        <w:t>аутопойезис</w:t>
      </w:r>
      <w:proofErr w:type="spellEnd"/>
      <w:r w:rsidRPr="00F47B10">
        <w:rPr>
          <w:rFonts w:ascii="Times New Roman" w:hAnsi="Times New Roman" w:cs="Times New Roman"/>
          <w:sz w:val="24"/>
          <w:szCs w:val="24"/>
        </w:rPr>
        <w:t>» (</w:t>
      </w:r>
      <w:proofErr w:type="spellStart"/>
      <w:r w:rsidRPr="00F47B10">
        <w:rPr>
          <w:rFonts w:ascii="Times New Roman" w:hAnsi="Times New Roman" w:cs="Times New Roman"/>
          <w:sz w:val="24"/>
          <w:szCs w:val="24"/>
        </w:rPr>
        <w:t>самопорождение</w:t>
      </w:r>
      <w:proofErr w:type="spellEnd"/>
      <w:r w:rsidRPr="00F47B10">
        <w:rPr>
          <w:rFonts w:ascii="Times New Roman" w:hAnsi="Times New Roman" w:cs="Times New Roman"/>
          <w:sz w:val="24"/>
          <w:szCs w:val="24"/>
        </w:rPr>
        <w:t xml:space="preserve">, </w:t>
      </w:r>
      <w:proofErr w:type="spellStart"/>
      <w:r w:rsidRPr="00F47B10">
        <w:rPr>
          <w:rFonts w:ascii="Times New Roman" w:hAnsi="Times New Roman" w:cs="Times New Roman"/>
          <w:sz w:val="24"/>
          <w:szCs w:val="24"/>
        </w:rPr>
        <w:t>самотворение</w:t>
      </w:r>
      <w:proofErr w:type="spellEnd"/>
      <w:r w:rsidRPr="00F47B10">
        <w:rPr>
          <w:rFonts w:ascii="Times New Roman" w:hAnsi="Times New Roman" w:cs="Times New Roman"/>
          <w:sz w:val="24"/>
          <w:szCs w:val="24"/>
        </w:rPr>
        <w:t xml:space="preserve">), которое было выделено чилийскими биологами У. </w:t>
      </w:r>
      <w:proofErr w:type="spellStart"/>
      <w:r w:rsidRPr="00F47B10">
        <w:rPr>
          <w:rFonts w:ascii="Times New Roman" w:hAnsi="Times New Roman" w:cs="Times New Roman"/>
          <w:sz w:val="24"/>
          <w:szCs w:val="24"/>
        </w:rPr>
        <w:t>Матураной</w:t>
      </w:r>
      <w:proofErr w:type="spellEnd"/>
      <w:r w:rsidRPr="00F47B10">
        <w:rPr>
          <w:rFonts w:ascii="Times New Roman" w:hAnsi="Times New Roman" w:cs="Times New Roman"/>
          <w:sz w:val="24"/>
          <w:szCs w:val="24"/>
        </w:rPr>
        <w:t xml:space="preserve"> и Ф. </w:t>
      </w:r>
      <w:proofErr w:type="spellStart"/>
      <w:r w:rsidRPr="00F47B10">
        <w:rPr>
          <w:rFonts w:ascii="Times New Roman" w:hAnsi="Times New Roman" w:cs="Times New Roman"/>
          <w:sz w:val="24"/>
          <w:szCs w:val="24"/>
        </w:rPr>
        <w:t>Варелой</w:t>
      </w:r>
      <w:proofErr w:type="spellEnd"/>
      <w:r w:rsidRPr="00F47B10">
        <w:rPr>
          <w:rFonts w:ascii="Times New Roman" w:hAnsi="Times New Roman" w:cs="Times New Roman"/>
          <w:sz w:val="24"/>
          <w:szCs w:val="24"/>
        </w:rPr>
        <w:t xml:space="preserve">. С помощью </w:t>
      </w:r>
      <w:proofErr w:type="spellStart"/>
      <w:r w:rsidRPr="00F47B10">
        <w:rPr>
          <w:rFonts w:ascii="Times New Roman" w:hAnsi="Times New Roman" w:cs="Times New Roman"/>
          <w:sz w:val="24"/>
          <w:szCs w:val="24"/>
        </w:rPr>
        <w:t>аутопойетических</w:t>
      </w:r>
      <w:proofErr w:type="spellEnd"/>
      <w:r w:rsidRPr="00F47B10">
        <w:rPr>
          <w:rFonts w:ascii="Times New Roman" w:hAnsi="Times New Roman" w:cs="Times New Roman"/>
          <w:sz w:val="24"/>
          <w:szCs w:val="24"/>
        </w:rPr>
        <w:t xml:space="preserve"> процессов система осуществляет процессы </w:t>
      </w:r>
      <w:proofErr w:type="spellStart"/>
      <w:r w:rsidRPr="00F47B10">
        <w:rPr>
          <w:rFonts w:ascii="Times New Roman" w:hAnsi="Times New Roman" w:cs="Times New Roman"/>
          <w:sz w:val="24"/>
          <w:szCs w:val="24"/>
        </w:rPr>
        <w:t>самовоспроизводства</w:t>
      </w:r>
      <w:proofErr w:type="spellEnd"/>
      <w:r w:rsidRPr="00F47B10">
        <w:rPr>
          <w:rFonts w:ascii="Times New Roman" w:hAnsi="Times New Roman" w:cs="Times New Roman"/>
          <w:sz w:val="24"/>
          <w:szCs w:val="24"/>
        </w:rPr>
        <w:t xml:space="preserve"> своих компонентов, составляющих ее организацию, </w:t>
      </w:r>
      <w:proofErr w:type="gramStart"/>
      <w:r w:rsidRPr="00F47B10">
        <w:rPr>
          <w:rFonts w:ascii="Times New Roman" w:hAnsi="Times New Roman" w:cs="Times New Roman"/>
          <w:sz w:val="24"/>
          <w:szCs w:val="24"/>
        </w:rPr>
        <w:t>поддерживая</w:t>
      </w:r>
      <w:proofErr w:type="gramEnd"/>
      <w:r w:rsidRPr="00F47B10">
        <w:rPr>
          <w:rFonts w:ascii="Times New Roman" w:hAnsi="Times New Roman" w:cs="Times New Roman"/>
          <w:sz w:val="24"/>
          <w:szCs w:val="24"/>
        </w:rPr>
        <w:t xml:space="preserve"> таким образом свою </w:t>
      </w:r>
      <w:proofErr w:type="spellStart"/>
      <w:r w:rsidRPr="00F47B10">
        <w:rPr>
          <w:rFonts w:ascii="Times New Roman" w:hAnsi="Times New Roman" w:cs="Times New Roman"/>
          <w:sz w:val="24"/>
          <w:szCs w:val="24"/>
        </w:rPr>
        <w:t>самотождественность</w:t>
      </w:r>
      <w:proofErr w:type="spellEnd"/>
      <w:r w:rsidRPr="00F47B10">
        <w:rPr>
          <w:rFonts w:ascii="Times New Roman" w:hAnsi="Times New Roman" w:cs="Times New Roman"/>
          <w:sz w:val="24"/>
          <w:szCs w:val="24"/>
        </w:rPr>
        <w:t xml:space="preserve">. По мнению </w:t>
      </w:r>
      <w:proofErr w:type="spellStart"/>
      <w:r w:rsidRPr="00F47B10">
        <w:rPr>
          <w:rFonts w:ascii="Times New Roman" w:hAnsi="Times New Roman" w:cs="Times New Roman"/>
          <w:sz w:val="24"/>
          <w:szCs w:val="24"/>
        </w:rPr>
        <w:t>Матураны</w:t>
      </w:r>
      <w:proofErr w:type="spellEnd"/>
      <w:r w:rsidRPr="00F47B10">
        <w:rPr>
          <w:rFonts w:ascii="Times New Roman" w:hAnsi="Times New Roman" w:cs="Times New Roman"/>
          <w:sz w:val="24"/>
          <w:szCs w:val="24"/>
        </w:rPr>
        <w:t xml:space="preserve">, процессы </w:t>
      </w:r>
      <w:proofErr w:type="spellStart"/>
      <w:r w:rsidRPr="00F47B10">
        <w:rPr>
          <w:rFonts w:ascii="Times New Roman" w:hAnsi="Times New Roman" w:cs="Times New Roman"/>
          <w:sz w:val="24"/>
          <w:szCs w:val="24"/>
        </w:rPr>
        <w:t>аутопойезиса</w:t>
      </w:r>
      <w:proofErr w:type="spellEnd"/>
      <w:r w:rsidRPr="00F47B10">
        <w:rPr>
          <w:rFonts w:ascii="Times New Roman" w:hAnsi="Times New Roman" w:cs="Times New Roman"/>
          <w:sz w:val="24"/>
          <w:szCs w:val="24"/>
        </w:rPr>
        <w:t xml:space="preserve"> присущи не только живым организмам, но и некоторым социальным системам (семья, политические движения). Организация определяет главные отношения, которые конституируют систему как целое, тогда как структура системы, т.е. взаимодействие элементов, может меняться.</w:t>
      </w:r>
    </w:p>
    <w:p w:rsidR="003209EA" w:rsidRPr="00F47B10" w:rsidRDefault="003209EA" w:rsidP="003209EA">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Отталкиваясь от природы систем, их можно подразделить </w:t>
      </w:r>
      <w:proofErr w:type="gramStart"/>
      <w:r w:rsidRPr="00F47B10">
        <w:rPr>
          <w:rFonts w:ascii="Times New Roman" w:hAnsi="Times New Roman" w:cs="Times New Roman"/>
          <w:sz w:val="24"/>
          <w:szCs w:val="24"/>
        </w:rPr>
        <w:t>на</w:t>
      </w:r>
      <w:proofErr w:type="gramEnd"/>
      <w:r w:rsidRPr="00F47B10">
        <w:rPr>
          <w:rFonts w:ascii="Times New Roman" w:hAnsi="Times New Roman" w:cs="Times New Roman"/>
          <w:sz w:val="24"/>
          <w:szCs w:val="24"/>
        </w:rPr>
        <w:t xml:space="preserve"> механические, органические и социальные. </w:t>
      </w:r>
      <w:proofErr w:type="gramStart"/>
      <w:r w:rsidRPr="00F47B10">
        <w:rPr>
          <w:rFonts w:ascii="Times New Roman" w:hAnsi="Times New Roman" w:cs="Times New Roman"/>
          <w:sz w:val="24"/>
          <w:szCs w:val="24"/>
        </w:rPr>
        <w:t xml:space="preserve">В свою очередь социальные системы Ю. М. </w:t>
      </w:r>
      <w:proofErr w:type="spellStart"/>
      <w:r w:rsidRPr="00F47B10">
        <w:rPr>
          <w:rFonts w:ascii="Times New Roman" w:hAnsi="Times New Roman" w:cs="Times New Roman"/>
          <w:sz w:val="24"/>
          <w:szCs w:val="24"/>
        </w:rPr>
        <w:t>Плотинский</w:t>
      </w:r>
      <w:proofErr w:type="spellEnd"/>
      <w:r w:rsidRPr="00F47B10">
        <w:rPr>
          <w:rFonts w:ascii="Times New Roman" w:hAnsi="Times New Roman" w:cs="Times New Roman"/>
          <w:sz w:val="24"/>
          <w:szCs w:val="24"/>
        </w:rPr>
        <w:t xml:space="preserve"> предлагает разделить на семь типов: индивид; семья; группа; организация (фирма, предприятие, учреждение и пр.); социальный институт (право, образование, религия и пр.); территориальная общность (деревня, город, область, государство); мировое сообщество (мировая система). </w:t>
      </w:r>
      <w:proofErr w:type="gramEnd"/>
    </w:p>
    <w:p w:rsidR="003209EA" w:rsidRPr="00F47B10" w:rsidRDefault="003209EA" w:rsidP="003209EA">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Интересующие нас социальные объекты не слишком удобны для проектирования. Во-первых, следует отметить, что проектируемые объекты социальных и гуманитарных наук являются </w:t>
      </w:r>
      <w:r w:rsidRPr="00F47B10">
        <w:rPr>
          <w:rFonts w:ascii="Times New Roman" w:hAnsi="Times New Roman" w:cs="Times New Roman"/>
          <w:i/>
          <w:sz w:val="24"/>
          <w:szCs w:val="24"/>
        </w:rPr>
        <w:t>сложными системами</w:t>
      </w:r>
      <w:r w:rsidRPr="00F47B10">
        <w:rPr>
          <w:rFonts w:ascii="Times New Roman" w:hAnsi="Times New Roman" w:cs="Times New Roman"/>
          <w:sz w:val="24"/>
          <w:szCs w:val="24"/>
        </w:rPr>
        <w:t xml:space="preserve">, которые состоят из большого числа элементов, </w:t>
      </w:r>
      <w:r w:rsidRPr="00F47B10">
        <w:rPr>
          <w:rFonts w:ascii="Times New Roman" w:hAnsi="Times New Roman" w:cs="Times New Roman"/>
          <w:sz w:val="24"/>
          <w:szCs w:val="24"/>
        </w:rPr>
        <w:lastRenderedPageBreak/>
        <w:t xml:space="preserve">между которыми имеются многочисленные взаимосвязи. Сложные системы эволюционируют, т.е. со временем могут претерпевать существенные изменения. На поведение сложных систем и окружающей среды влияют случайные факторы. Подсистемы могут иметь собственные цели, не всегда и не во всем совпадающие с целями системы в целом. </w:t>
      </w:r>
    </w:p>
    <w:p w:rsidR="003209EA" w:rsidRPr="00F47B10" w:rsidRDefault="003209EA" w:rsidP="003209EA">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Во-вторых, проектируемые объекты гуманитарных и социальных наук являются так называемыми </w:t>
      </w:r>
      <w:r w:rsidRPr="00F47B10">
        <w:rPr>
          <w:rFonts w:ascii="Times New Roman" w:hAnsi="Times New Roman" w:cs="Times New Roman"/>
          <w:i/>
          <w:sz w:val="24"/>
          <w:szCs w:val="24"/>
        </w:rPr>
        <w:t>«мягкими» системами</w:t>
      </w:r>
      <w:r w:rsidRPr="00F47B10">
        <w:rPr>
          <w:rFonts w:ascii="Times New Roman" w:hAnsi="Times New Roman" w:cs="Times New Roman"/>
          <w:sz w:val="24"/>
          <w:szCs w:val="24"/>
        </w:rPr>
        <w:t>, т. е. системами с меняющейся структурой. Проектирование сложных и «мягких» систем является совсем не простым делом для исследователя. Во всяком случае, применение строгих количественных методов, основанных на формализованном описании систем, не всегда возможно. Методы исследования операций здесь вряд ли помогут.</w:t>
      </w:r>
    </w:p>
    <w:p w:rsidR="003209EA" w:rsidRPr="00F47B10" w:rsidRDefault="003209EA" w:rsidP="003209EA">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Большое влияние на специалистов в области системного анализа, менеджмента, исследования операций оказали труды американского ученого Р. </w:t>
      </w:r>
      <w:proofErr w:type="spellStart"/>
      <w:r w:rsidRPr="00F47B10">
        <w:rPr>
          <w:rFonts w:ascii="Times New Roman" w:hAnsi="Times New Roman" w:cs="Times New Roman"/>
          <w:sz w:val="24"/>
          <w:szCs w:val="24"/>
        </w:rPr>
        <w:t>Акоффа</w:t>
      </w:r>
      <w:proofErr w:type="spellEnd"/>
      <w:r w:rsidRPr="00F47B10">
        <w:rPr>
          <w:rFonts w:ascii="Times New Roman" w:hAnsi="Times New Roman" w:cs="Times New Roman"/>
          <w:sz w:val="24"/>
          <w:szCs w:val="24"/>
        </w:rPr>
        <w:t xml:space="preserve">. Рассматривая эволюцию организаций в XX веке, </w:t>
      </w:r>
      <w:proofErr w:type="spellStart"/>
      <w:r w:rsidRPr="00F47B10">
        <w:rPr>
          <w:rFonts w:ascii="Times New Roman" w:hAnsi="Times New Roman" w:cs="Times New Roman"/>
          <w:sz w:val="24"/>
          <w:szCs w:val="24"/>
        </w:rPr>
        <w:t>Акофф</w:t>
      </w:r>
      <w:proofErr w:type="spellEnd"/>
      <w:r w:rsidRPr="00F47B10">
        <w:rPr>
          <w:rFonts w:ascii="Times New Roman" w:hAnsi="Times New Roman" w:cs="Times New Roman"/>
          <w:sz w:val="24"/>
          <w:szCs w:val="24"/>
        </w:rPr>
        <w:t xml:space="preserve"> приходит к выводу, что до 60-х годов социальные системы можно было рассматривать либо как «машины», служащие их создателям и собственникам, либо как «организмы», в которых цели подсистем полностью подчинены целям целого. Начиная с 60-х годов картина резко </w:t>
      </w:r>
      <w:proofErr w:type="gramStart"/>
      <w:r w:rsidRPr="00F47B10">
        <w:rPr>
          <w:rFonts w:ascii="Times New Roman" w:hAnsi="Times New Roman" w:cs="Times New Roman"/>
          <w:sz w:val="24"/>
          <w:szCs w:val="24"/>
        </w:rPr>
        <w:t>усложняется</w:t>
      </w:r>
      <w:proofErr w:type="gramEnd"/>
      <w:r w:rsidRPr="00F47B10">
        <w:rPr>
          <w:rFonts w:ascii="Times New Roman" w:hAnsi="Times New Roman" w:cs="Times New Roman"/>
          <w:sz w:val="24"/>
          <w:szCs w:val="24"/>
        </w:rPr>
        <w:t xml:space="preserve"> и привычные подходы становятся неадекватными. Внешняя среда становится </w:t>
      </w:r>
      <w:proofErr w:type="spellStart"/>
      <w:r w:rsidRPr="00F47B10">
        <w:rPr>
          <w:rFonts w:ascii="Times New Roman" w:hAnsi="Times New Roman" w:cs="Times New Roman"/>
          <w:sz w:val="24"/>
          <w:szCs w:val="24"/>
        </w:rPr>
        <w:t>гиперконкурентной</w:t>
      </w:r>
      <w:proofErr w:type="spellEnd"/>
      <w:r w:rsidRPr="00F47B10">
        <w:rPr>
          <w:rFonts w:ascii="Times New Roman" w:hAnsi="Times New Roman" w:cs="Times New Roman"/>
          <w:sz w:val="24"/>
          <w:szCs w:val="24"/>
        </w:rPr>
        <w:t xml:space="preserve"> и турбулентной. Деятельность производственных организаций диверсифицируется, производство становится менее стандартизированным, возрастают объемы информации. Цели подсистем все чаще не совпадают с целями системы в целом. В этих условиях, полагает </w:t>
      </w:r>
      <w:proofErr w:type="spellStart"/>
      <w:r w:rsidRPr="00F47B10">
        <w:rPr>
          <w:rFonts w:ascii="Times New Roman" w:hAnsi="Times New Roman" w:cs="Times New Roman"/>
          <w:sz w:val="24"/>
          <w:szCs w:val="24"/>
        </w:rPr>
        <w:t>Акофф</w:t>
      </w:r>
      <w:proofErr w:type="spellEnd"/>
      <w:r w:rsidRPr="00F47B10">
        <w:rPr>
          <w:rFonts w:ascii="Times New Roman" w:hAnsi="Times New Roman" w:cs="Times New Roman"/>
          <w:sz w:val="24"/>
          <w:szCs w:val="24"/>
        </w:rPr>
        <w:t>, модель социальной организации должна принципиально измениться, она должна стать «</w:t>
      </w:r>
      <w:proofErr w:type="spellStart"/>
      <w:r w:rsidRPr="00F47B10">
        <w:rPr>
          <w:rFonts w:ascii="Times New Roman" w:hAnsi="Times New Roman" w:cs="Times New Roman"/>
          <w:sz w:val="24"/>
          <w:szCs w:val="24"/>
        </w:rPr>
        <w:t>социосистемной</w:t>
      </w:r>
      <w:proofErr w:type="spellEnd"/>
      <w:r w:rsidRPr="00F47B10">
        <w:rPr>
          <w:rFonts w:ascii="Times New Roman" w:hAnsi="Times New Roman" w:cs="Times New Roman"/>
          <w:sz w:val="24"/>
          <w:szCs w:val="24"/>
        </w:rPr>
        <w:t xml:space="preserve">». В первую очередь организация должна стать демократической – это означает, что в принятии решений, особенно касающихся вопросов планирования работы организации, должны иметь возможность участвовать все заинтересованные лица. При </w:t>
      </w:r>
      <w:proofErr w:type="spellStart"/>
      <w:r w:rsidRPr="00F47B10">
        <w:rPr>
          <w:rFonts w:ascii="Times New Roman" w:hAnsi="Times New Roman" w:cs="Times New Roman"/>
          <w:sz w:val="24"/>
          <w:szCs w:val="24"/>
        </w:rPr>
        <w:t>этом</w:t>
      </w:r>
      <w:proofErr w:type="gramStart"/>
      <w:r w:rsidRPr="00F47B10">
        <w:rPr>
          <w:rFonts w:ascii="Times New Roman" w:hAnsi="Times New Roman" w:cs="Times New Roman"/>
          <w:sz w:val="24"/>
          <w:szCs w:val="24"/>
        </w:rPr>
        <w:t>,с</w:t>
      </w:r>
      <w:proofErr w:type="gramEnd"/>
      <w:r w:rsidRPr="00F47B10">
        <w:rPr>
          <w:rFonts w:ascii="Times New Roman" w:hAnsi="Times New Roman" w:cs="Times New Roman"/>
          <w:sz w:val="24"/>
          <w:szCs w:val="24"/>
        </w:rPr>
        <w:t>ам</w:t>
      </w:r>
      <w:proofErr w:type="spellEnd"/>
      <w:r w:rsidRPr="00F47B10">
        <w:rPr>
          <w:rFonts w:ascii="Times New Roman" w:hAnsi="Times New Roman" w:cs="Times New Roman"/>
          <w:sz w:val="24"/>
          <w:szCs w:val="24"/>
        </w:rPr>
        <w:t xml:space="preserve"> процесс планирования нередко более важен, чем его результат.</w:t>
      </w:r>
    </w:p>
    <w:p w:rsidR="003209EA" w:rsidRPr="00F47B10" w:rsidRDefault="003209EA" w:rsidP="003209EA">
      <w:pPr>
        <w:widowControl w:val="0"/>
        <w:spacing w:after="0" w:line="240" w:lineRule="auto"/>
        <w:ind w:firstLine="851"/>
        <w:jc w:val="both"/>
        <w:rPr>
          <w:rFonts w:ascii="Times New Roman" w:hAnsi="Times New Roman" w:cs="Times New Roman"/>
          <w:color w:val="000000"/>
          <w:sz w:val="24"/>
          <w:szCs w:val="24"/>
        </w:rPr>
      </w:pPr>
      <w:r w:rsidRPr="00F47B10">
        <w:rPr>
          <w:rFonts w:ascii="Times New Roman" w:hAnsi="Times New Roman" w:cs="Times New Roman"/>
          <w:sz w:val="24"/>
          <w:szCs w:val="24"/>
        </w:rPr>
        <w:t xml:space="preserve">Центральное место в </w:t>
      </w:r>
      <w:proofErr w:type="spellStart"/>
      <w:r w:rsidRPr="00F47B10">
        <w:rPr>
          <w:rFonts w:ascii="Times New Roman" w:hAnsi="Times New Roman" w:cs="Times New Roman"/>
          <w:sz w:val="24"/>
          <w:szCs w:val="24"/>
        </w:rPr>
        <w:t>социосистемной</w:t>
      </w:r>
      <w:proofErr w:type="spellEnd"/>
      <w:r w:rsidRPr="00F47B10">
        <w:rPr>
          <w:rFonts w:ascii="Times New Roman" w:hAnsi="Times New Roman" w:cs="Times New Roman"/>
          <w:sz w:val="24"/>
          <w:szCs w:val="24"/>
        </w:rPr>
        <w:t xml:space="preserve"> идеологии </w:t>
      </w:r>
      <w:proofErr w:type="spellStart"/>
      <w:r w:rsidRPr="00F47B10">
        <w:rPr>
          <w:rFonts w:ascii="Times New Roman" w:hAnsi="Times New Roman" w:cs="Times New Roman"/>
          <w:sz w:val="24"/>
          <w:szCs w:val="24"/>
        </w:rPr>
        <w:t>Акоффа</w:t>
      </w:r>
      <w:proofErr w:type="spellEnd"/>
      <w:r w:rsidRPr="00F47B10">
        <w:rPr>
          <w:rFonts w:ascii="Times New Roman" w:hAnsi="Times New Roman" w:cs="Times New Roman"/>
          <w:sz w:val="24"/>
          <w:szCs w:val="24"/>
        </w:rPr>
        <w:t xml:space="preserve"> занимает методология «интерактивного» планирования, включающая пять этапов:</w:t>
      </w:r>
    </w:p>
    <w:p w:rsidR="003209EA" w:rsidRPr="00F47B10" w:rsidRDefault="003209EA" w:rsidP="003209EA">
      <w:pPr>
        <w:widowControl w:val="0"/>
        <w:numPr>
          <w:ilvl w:val="0"/>
          <w:numId w:val="11"/>
        </w:numPr>
        <w:spacing w:after="0" w:line="240" w:lineRule="auto"/>
        <w:ind w:left="0"/>
        <w:jc w:val="both"/>
        <w:rPr>
          <w:rFonts w:ascii="Times New Roman" w:hAnsi="Times New Roman" w:cs="Times New Roman"/>
          <w:color w:val="000000"/>
          <w:sz w:val="24"/>
          <w:szCs w:val="24"/>
        </w:rPr>
      </w:pPr>
      <w:r w:rsidRPr="00F47B10">
        <w:rPr>
          <w:rFonts w:ascii="Times New Roman" w:hAnsi="Times New Roman" w:cs="Times New Roman"/>
          <w:sz w:val="24"/>
          <w:szCs w:val="24"/>
        </w:rPr>
        <w:t>Анализ состояния организац</w:t>
      </w:r>
      <w:proofErr w:type="gramStart"/>
      <w:r w:rsidRPr="00F47B10">
        <w:rPr>
          <w:rFonts w:ascii="Times New Roman" w:hAnsi="Times New Roman" w:cs="Times New Roman"/>
          <w:sz w:val="24"/>
          <w:szCs w:val="24"/>
        </w:rPr>
        <w:t>ии и ее</w:t>
      </w:r>
      <w:proofErr w:type="gramEnd"/>
      <w:r w:rsidRPr="00F47B10">
        <w:rPr>
          <w:rFonts w:ascii="Times New Roman" w:hAnsi="Times New Roman" w:cs="Times New Roman"/>
          <w:sz w:val="24"/>
          <w:szCs w:val="24"/>
        </w:rPr>
        <w:t xml:space="preserve"> проблем.</w:t>
      </w:r>
    </w:p>
    <w:p w:rsidR="003209EA" w:rsidRPr="00F47B10" w:rsidRDefault="003209EA" w:rsidP="003209EA">
      <w:pPr>
        <w:widowControl w:val="0"/>
        <w:numPr>
          <w:ilvl w:val="0"/>
          <w:numId w:val="11"/>
        </w:numPr>
        <w:spacing w:after="0" w:line="240" w:lineRule="auto"/>
        <w:ind w:left="0"/>
        <w:jc w:val="both"/>
        <w:rPr>
          <w:rFonts w:ascii="Times New Roman" w:hAnsi="Times New Roman" w:cs="Times New Roman"/>
          <w:color w:val="000000"/>
          <w:sz w:val="24"/>
          <w:szCs w:val="24"/>
        </w:rPr>
      </w:pPr>
      <w:r w:rsidRPr="00F47B10">
        <w:rPr>
          <w:rFonts w:ascii="Times New Roman" w:hAnsi="Times New Roman" w:cs="Times New Roman"/>
          <w:sz w:val="24"/>
          <w:szCs w:val="24"/>
        </w:rPr>
        <w:t>Разработка вариантов «идеализированного» будущего корпорации.</w:t>
      </w:r>
    </w:p>
    <w:p w:rsidR="003209EA" w:rsidRPr="00F47B10" w:rsidRDefault="003209EA" w:rsidP="003209EA">
      <w:pPr>
        <w:widowControl w:val="0"/>
        <w:numPr>
          <w:ilvl w:val="0"/>
          <w:numId w:val="11"/>
        </w:numPr>
        <w:spacing w:after="0" w:line="240" w:lineRule="auto"/>
        <w:ind w:left="0"/>
        <w:jc w:val="both"/>
        <w:rPr>
          <w:rFonts w:ascii="Times New Roman" w:hAnsi="Times New Roman" w:cs="Times New Roman"/>
          <w:color w:val="000000"/>
          <w:sz w:val="24"/>
          <w:szCs w:val="24"/>
        </w:rPr>
      </w:pPr>
      <w:r w:rsidRPr="00F47B10">
        <w:rPr>
          <w:rFonts w:ascii="Times New Roman" w:hAnsi="Times New Roman" w:cs="Times New Roman"/>
          <w:sz w:val="24"/>
          <w:szCs w:val="24"/>
        </w:rPr>
        <w:t>Разработка средств достижения целей. На этой стадии отбрасывается часть недостижимых вариантов, предложенных на втором этапе.</w:t>
      </w:r>
    </w:p>
    <w:p w:rsidR="003209EA" w:rsidRPr="00F47B10" w:rsidRDefault="003209EA" w:rsidP="003209EA">
      <w:pPr>
        <w:widowControl w:val="0"/>
        <w:numPr>
          <w:ilvl w:val="0"/>
          <w:numId w:val="11"/>
        </w:numPr>
        <w:spacing w:after="0" w:line="240" w:lineRule="auto"/>
        <w:ind w:left="0"/>
        <w:jc w:val="both"/>
        <w:rPr>
          <w:rFonts w:ascii="Times New Roman" w:hAnsi="Times New Roman" w:cs="Times New Roman"/>
          <w:color w:val="000000"/>
          <w:sz w:val="24"/>
          <w:szCs w:val="24"/>
        </w:rPr>
      </w:pPr>
      <w:r w:rsidRPr="00F47B10">
        <w:rPr>
          <w:rFonts w:ascii="Times New Roman" w:hAnsi="Times New Roman" w:cs="Times New Roman"/>
          <w:sz w:val="24"/>
          <w:szCs w:val="24"/>
        </w:rPr>
        <w:t>Распределение имеющихся ресурсов (материалов, оборудования, персонала, финансов).</w:t>
      </w:r>
    </w:p>
    <w:p w:rsidR="003209EA" w:rsidRPr="00F47B10" w:rsidRDefault="003209EA" w:rsidP="003209EA">
      <w:pPr>
        <w:widowControl w:val="0"/>
        <w:numPr>
          <w:ilvl w:val="0"/>
          <w:numId w:val="11"/>
        </w:numPr>
        <w:spacing w:after="0" w:line="240" w:lineRule="auto"/>
        <w:ind w:left="0"/>
        <w:jc w:val="both"/>
        <w:rPr>
          <w:rFonts w:ascii="Times New Roman" w:hAnsi="Times New Roman" w:cs="Times New Roman"/>
          <w:sz w:val="24"/>
          <w:szCs w:val="24"/>
        </w:rPr>
      </w:pPr>
      <w:r w:rsidRPr="00F47B10">
        <w:rPr>
          <w:rFonts w:ascii="Times New Roman" w:hAnsi="Times New Roman" w:cs="Times New Roman"/>
          <w:sz w:val="24"/>
          <w:szCs w:val="24"/>
        </w:rPr>
        <w:t xml:space="preserve">Планирование внедрения. </w:t>
      </w:r>
    </w:p>
    <w:p w:rsidR="003209EA" w:rsidRPr="00F47B10" w:rsidRDefault="003209EA" w:rsidP="003209EA">
      <w:pPr>
        <w:widowControl w:val="0"/>
        <w:spacing w:after="0" w:line="240" w:lineRule="auto"/>
        <w:ind w:firstLine="851"/>
        <w:jc w:val="both"/>
        <w:rPr>
          <w:rFonts w:ascii="Times New Roman" w:hAnsi="Times New Roman" w:cs="Times New Roman"/>
          <w:color w:val="000000"/>
          <w:sz w:val="24"/>
          <w:szCs w:val="24"/>
        </w:rPr>
      </w:pPr>
      <w:r w:rsidRPr="00F47B10">
        <w:rPr>
          <w:rFonts w:ascii="Times New Roman" w:hAnsi="Times New Roman" w:cs="Times New Roman"/>
          <w:sz w:val="24"/>
          <w:szCs w:val="24"/>
        </w:rPr>
        <w:t xml:space="preserve">Таким образом, методология </w:t>
      </w:r>
      <w:proofErr w:type="spellStart"/>
      <w:r w:rsidRPr="00F47B10">
        <w:rPr>
          <w:rFonts w:ascii="Times New Roman" w:hAnsi="Times New Roman" w:cs="Times New Roman"/>
          <w:sz w:val="24"/>
          <w:szCs w:val="24"/>
        </w:rPr>
        <w:t>Акоффа</w:t>
      </w:r>
      <w:proofErr w:type="spellEnd"/>
      <w:r w:rsidRPr="00F47B10">
        <w:rPr>
          <w:rFonts w:ascii="Times New Roman" w:hAnsi="Times New Roman" w:cs="Times New Roman"/>
          <w:sz w:val="24"/>
          <w:szCs w:val="24"/>
        </w:rPr>
        <w:t xml:space="preserve"> предполагает:</w:t>
      </w:r>
    </w:p>
    <w:p w:rsidR="003209EA" w:rsidRPr="00F47B10" w:rsidRDefault="003209EA" w:rsidP="003209EA">
      <w:pPr>
        <w:widowControl w:val="0"/>
        <w:spacing w:after="0" w:line="240" w:lineRule="auto"/>
        <w:ind w:firstLine="851"/>
        <w:jc w:val="both"/>
        <w:rPr>
          <w:rFonts w:ascii="Times New Roman" w:hAnsi="Times New Roman" w:cs="Times New Roman"/>
          <w:color w:val="000000"/>
          <w:sz w:val="24"/>
          <w:szCs w:val="24"/>
        </w:rPr>
      </w:pPr>
      <w:r w:rsidRPr="00F47B10">
        <w:rPr>
          <w:rFonts w:ascii="Times New Roman" w:hAnsi="Times New Roman" w:cs="Times New Roman"/>
          <w:sz w:val="24"/>
          <w:szCs w:val="24"/>
        </w:rPr>
        <w:t>целостность планирования – план разрабатывается сразу для всех частей и уровней системы;</w:t>
      </w:r>
    </w:p>
    <w:p w:rsidR="003209EA" w:rsidRPr="00F47B10" w:rsidRDefault="003209EA" w:rsidP="003209EA">
      <w:pPr>
        <w:widowControl w:val="0"/>
        <w:spacing w:after="0" w:line="240" w:lineRule="auto"/>
        <w:ind w:firstLine="851"/>
        <w:jc w:val="both"/>
        <w:rPr>
          <w:rFonts w:ascii="Times New Roman" w:hAnsi="Times New Roman" w:cs="Times New Roman"/>
          <w:sz w:val="24"/>
          <w:szCs w:val="24"/>
        </w:rPr>
      </w:pPr>
      <w:r w:rsidRPr="00F47B10">
        <w:rPr>
          <w:rFonts w:ascii="Times New Roman" w:hAnsi="Times New Roman" w:cs="Times New Roman"/>
          <w:sz w:val="24"/>
          <w:szCs w:val="24"/>
        </w:rPr>
        <w:t xml:space="preserve">непрерывность планирования – в плане невозможно предусмотреть все, поэтому при появлении существенных изменений необходима корректировка плана. Методология «интерактивного» планирования может быть применена для совершенствования деятельности организаций.  </w:t>
      </w:r>
    </w:p>
    <w:p w:rsidR="003209EA" w:rsidRPr="00F47B10" w:rsidRDefault="003209EA" w:rsidP="003209EA">
      <w:pPr>
        <w:widowControl w:val="0"/>
        <w:spacing w:after="0" w:line="240" w:lineRule="auto"/>
        <w:ind w:firstLine="851"/>
        <w:jc w:val="center"/>
        <w:rPr>
          <w:rFonts w:ascii="Times New Roman" w:eastAsia="Times New Roman" w:hAnsi="Times New Roman" w:cs="Times New Roman"/>
          <w:b/>
          <w:bCs/>
          <w:sz w:val="24"/>
          <w:szCs w:val="24"/>
        </w:rPr>
      </w:pPr>
      <w:r w:rsidRPr="00F47B10">
        <w:rPr>
          <w:rFonts w:ascii="Times New Roman" w:eastAsia="Times New Roman" w:hAnsi="Times New Roman" w:cs="Times New Roman"/>
          <w:b/>
          <w:bCs/>
          <w:sz w:val="24"/>
          <w:szCs w:val="24"/>
        </w:rPr>
        <w:t>Системный подход в психологии</w:t>
      </w:r>
    </w:p>
    <w:p w:rsidR="003209EA" w:rsidRPr="00F47B10" w:rsidRDefault="003209EA" w:rsidP="003209EA">
      <w:pPr>
        <w:pStyle w:val="a9"/>
        <w:widowControl w:val="0"/>
        <w:ind w:firstLine="680"/>
        <w:jc w:val="both"/>
        <w:rPr>
          <w:rFonts w:ascii="Times New Roman" w:eastAsia="TimesNewRomanPSMT" w:hAnsi="Times New Roman"/>
          <w:sz w:val="24"/>
          <w:szCs w:val="24"/>
        </w:rPr>
      </w:pPr>
      <w:r w:rsidRPr="00F47B10">
        <w:rPr>
          <w:rFonts w:ascii="Times New Roman" w:eastAsia="TimesNewRomanPSMT" w:hAnsi="Times New Roman"/>
          <w:sz w:val="24"/>
          <w:szCs w:val="24"/>
        </w:rPr>
        <w:t>С позиций системного подхода деятельность рассматривается как сложное, многоуровневое, многомерное и развивающееся явление. С точки зрения ее структуры и организации деятельность начала рассматриваться в работах А.Н. Леонтьева. Согласно взглядам А.Н. Леонтьева, деятельность является сложной динамической системой, имеющей свое строение, свои внутренние переходы и свое развитие.</w:t>
      </w:r>
    </w:p>
    <w:p w:rsidR="003209EA" w:rsidRPr="00F47B10" w:rsidRDefault="003209EA" w:rsidP="003209EA">
      <w:pPr>
        <w:pStyle w:val="a9"/>
        <w:widowControl w:val="0"/>
        <w:ind w:firstLine="709"/>
        <w:rPr>
          <w:rFonts w:ascii="Times New Roman" w:eastAsia="TimesNewRomanPSMT" w:hAnsi="Times New Roman"/>
          <w:sz w:val="24"/>
          <w:szCs w:val="24"/>
        </w:rPr>
      </w:pPr>
      <w:r w:rsidRPr="00F47B10">
        <w:rPr>
          <w:rFonts w:ascii="Times New Roman" w:eastAsia="TimesNewRomanPSMT" w:hAnsi="Times New Roman"/>
          <w:sz w:val="24"/>
          <w:szCs w:val="24"/>
        </w:rPr>
        <w:t>Принципы системного подхода к анализу деятельности раскрыты в работах Б.Ф. Ломова. Б.Ф. Ломов предлагает изучать деятельность с позиции системного подхода, который может включать следующие линии анализа:</w:t>
      </w:r>
    </w:p>
    <w:p w:rsidR="003209EA" w:rsidRPr="00F47B10" w:rsidRDefault="003209EA" w:rsidP="003209EA">
      <w:pPr>
        <w:pStyle w:val="a9"/>
        <w:widowControl w:val="0"/>
        <w:numPr>
          <w:ilvl w:val="0"/>
          <w:numId w:val="10"/>
        </w:numPr>
        <w:ind w:left="0"/>
        <w:jc w:val="both"/>
        <w:rPr>
          <w:rFonts w:ascii="Times New Roman" w:eastAsia="TimesNewRomanPSMT" w:hAnsi="Times New Roman"/>
          <w:sz w:val="24"/>
          <w:szCs w:val="24"/>
        </w:rPr>
      </w:pPr>
      <w:proofErr w:type="gramStart"/>
      <w:r w:rsidRPr="00F47B10">
        <w:rPr>
          <w:rFonts w:ascii="Times New Roman" w:eastAsia="TimesNewRomanPSMT" w:hAnsi="Times New Roman"/>
          <w:sz w:val="24"/>
          <w:szCs w:val="24"/>
        </w:rPr>
        <w:t>личностно-мотивационный</w:t>
      </w:r>
      <w:proofErr w:type="gramEnd"/>
      <w:r w:rsidRPr="00F47B10">
        <w:rPr>
          <w:rFonts w:ascii="Times New Roman" w:eastAsia="TimesNewRomanPSMT" w:hAnsi="Times New Roman"/>
          <w:sz w:val="24"/>
          <w:szCs w:val="24"/>
        </w:rPr>
        <w:t xml:space="preserve"> (значимость деятельности для личности, деятельность </w:t>
      </w:r>
      <w:r w:rsidRPr="00F47B10">
        <w:rPr>
          <w:rFonts w:ascii="Times New Roman" w:eastAsia="TimesNewRomanPSMT" w:hAnsi="Times New Roman"/>
          <w:sz w:val="24"/>
          <w:szCs w:val="24"/>
        </w:rPr>
        <w:lastRenderedPageBreak/>
        <w:t>рассматривается с точки зрения удовлетворения потребностей личности, с точки зрения ее личностного смысла);</w:t>
      </w:r>
    </w:p>
    <w:p w:rsidR="003209EA" w:rsidRPr="00F47B10" w:rsidRDefault="003209EA" w:rsidP="003209EA">
      <w:pPr>
        <w:widowControl w:val="0"/>
        <w:numPr>
          <w:ilvl w:val="0"/>
          <w:numId w:val="10"/>
        </w:numPr>
        <w:autoSpaceDE w:val="0"/>
        <w:autoSpaceDN w:val="0"/>
        <w:adjustRightInd w:val="0"/>
        <w:spacing w:after="0" w:line="240" w:lineRule="auto"/>
        <w:ind w:left="0"/>
        <w:jc w:val="both"/>
        <w:rPr>
          <w:rFonts w:ascii="Times New Roman" w:eastAsia="TimesNewRomanPSMT" w:hAnsi="Times New Roman" w:cs="Times New Roman"/>
          <w:sz w:val="24"/>
          <w:szCs w:val="24"/>
        </w:rPr>
      </w:pPr>
      <w:r w:rsidRPr="00F47B10">
        <w:rPr>
          <w:rFonts w:ascii="Times New Roman" w:eastAsia="TimesNewRomanPSMT" w:hAnsi="Times New Roman" w:cs="Times New Roman"/>
          <w:sz w:val="24"/>
          <w:szCs w:val="24"/>
        </w:rPr>
        <w:t>компонентно-целевой (основные компоненты деятельности);</w:t>
      </w:r>
    </w:p>
    <w:p w:rsidR="003209EA" w:rsidRPr="00F47B10" w:rsidRDefault="003209EA" w:rsidP="003209EA">
      <w:pPr>
        <w:widowControl w:val="0"/>
        <w:numPr>
          <w:ilvl w:val="0"/>
          <w:numId w:val="10"/>
        </w:numPr>
        <w:autoSpaceDE w:val="0"/>
        <w:autoSpaceDN w:val="0"/>
        <w:adjustRightInd w:val="0"/>
        <w:spacing w:after="0" w:line="240" w:lineRule="auto"/>
        <w:ind w:left="0"/>
        <w:jc w:val="both"/>
        <w:rPr>
          <w:rFonts w:ascii="Times New Roman" w:eastAsia="TimesNewRomanPSMT" w:hAnsi="Times New Roman" w:cs="Times New Roman"/>
          <w:sz w:val="24"/>
          <w:szCs w:val="24"/>
        </w:rPr>
      </w:pPr>
      <w:r w:rsidRPr="00F47B10">
        <w:rPr>
          <w:rFonts w:ascii="Times New Roman" w:eastAsia="TimesNewRomanPSMT" w:hAnsi="Times New Roman" w:cs="Times New Roman"/>
          <w:sz w:val="24"/>
          <w:szCs w:val="24"/>
        </w:rPr>
        <w:t>структурно-функциональный (анализ структуры, а также функциональных подсистем деятельности как системы, т. е. связей между компонентами деятельности);</w:t>
      </w:r>
    </w:p>
    <w:p w:rsidR="003209EA" w:rsidRPr="00F47B10" w:rsidRDefault="003209EA" w:rsidP="003209EA">
      <w:pPr>
        <w:widowControl w:val="0"/>
        <w:numPr>
          <w:ilvl w:val="0"/>
          <w:numId w:val="10"/>
        </w:numPr>
        <w:autoSpaceDE w:val="0"/>
        <w:autoSpaceDN w:val="0"/>
        <w:adjustRightInd w:val="0"/>
        <w:spacing w:after="0" w:line="240" w:lineRule="auto"/>
        <w:ind w:left="0"/>
        <w:jc w:val="both"/>
        <w:rPr>
          <w:rFonts w:ascii="Times New Roman" w:eastAsia="TimesNewRomanPSMT" w:hAnsi="Times New Roman" w:cs="Times New Roman"/>
          <w:sz w:val="24"/>
          <w:szCs w:val="24"/>
        </w:rPr>
      </w:pPr>
      <w:r w:rsidRPr="00F47B10">
        <w:rPr>
          <w:rFonts w:ascii="Times New Roman" w:eastAsia="TimesNewRomanPSMT" w:hAnsi="Times New Roman" w:cs="Times New Roman"/>
          <w:sz w:val="24"/>
          <w:szCs w:val="24"/>
        </w:rPr>
        <w:t>психофизиологический уровень (изучение физиологических систем, задействованных в деятельности);</w:t>
      </w:r>
    </w:p>
    <w:p w:rsidR="003209EA" w:rsidRPr="00F47B10" w:rsidRDefault="003209EA" w:rsidP="003209EA">
      <w:pPr>
        <w:widowControl w:val="0"/>
        <w:numPr>
          <w:ilvl w:val="0"/>
          <w:numId w:val="10"/>
        </w:numPr>
        <w:autoSpaceDE w:val="0"/>
        <w:autoSpaceDN w:val="0"/>
        <w:adjustRightInd w:val="0"/>
        <w:spacing w:after="0" w:line="240" w:lineRule="auto"/>
        <w:ind w:left="0"/>
        <w:jc w:val="both"/>
        <w:rPr>
          <w:rFonts w:ascii="Times New Roman" w:eastAsia="TimesNewRomanPSMT" w:hAnsi="Times New Roman" w:cs="Times New Roman"/>
          <w:sz w:val="24"/>
          <w:szCs w:val="24"/>
        </w:rPr>
      </w:pPr>
      <w:r w:rsidRPr="00F47B10">
        <w:rPr>
          <w:rFonts w:ascii="Times New Roman" w:eastAsia="TimesNewRomanPSMT" w:hAnsi="Times New Roman" w:cs="Times New Roman"/>
          <w:sz w:val="24"/>
          <w:szCs w:val="24"/>
        </w:rPr>
        <w:t>индивидуально-психологический уровень (изучение личности во всем многообразии систем существования – природной, социальной, физической, как субъекта деятельности).</w:t>
      </w:r>
    </w:p>
    <w:p w:rsidR="003209EA" w:rsidRPr="00F47B10" w:rsidRDefault="003209EA" w:rsidP="003209EA">
      <w:pPr>
        <w:pStyle w:val="a9"/>
        <w:widowControl w:val="0"/>
        <w:ind w:firstLine="680"/>
        <w:jc w:val="both"/>
        <w:rPr>
          <w:rFonts w:ascii="Times New Roman" w:eastAsia="TimesNewRomanPSMT" w:hAnsi="Times New Roman"/>
          <w:sz w:val="24"/>
          <w:szCs w:val="24"/>
        </w:rPr>
      </w:pPr>
      <w:r w:rsidRPr="00F47B10">
        <w:rPr>
          <w:rFonts w:ascii="Times New Roman" w:hAnsi="Times New Roman"/>
          <w:sz w:val="24"/>
          <w:szCs w:val="24"/>
        </w:rPr>
        <w:t>Деятельность</w:t>
      </w:r>
      <w:r w:rsidRPr="00F47B10">
        <w:rPr>
          <w:rFonts w:ascii="Times New Roman" w:eastAsia="TimesNewRomanPSMT" w:hAnsi="Times New Roman"/>
          <w:sz w:val="24"/>
          <w:szCs w:val="24"/>
        </w:rPr>
        <w:t xml:space="preserve"> рассматривается также в единстве ее компонентов: </w:t>
      </w:r>
      <w:proofErr w:type="spellStart"/>
      <w:r w:rsidRPr="00F47B10">
        <w:rPr>
          <w:rFonts w:ascii="Times New Roman" w:eastAsia="TimesNewRomanPSMT" w:hAnsi="Times New Roman"/>
          <w:sz w:val="24"/>
          <w:szCs w:val="24"/>
        </w:rPr>
        <w:t>мотивационно-ценностных</w:t>
      </w:r>
      <w:proofErr w:type="spellEnd"/>
      <w:r w:rsidRPr="00F47B10">
        <w:rPr>
          <w:rFonts w:ascii="Times New Roman" w:eastAsia="TimesNewRomanPSMT" w:hAnsi="Times New Roman"/>
          <w:sz w:val="24"/>
          <w:szCs w:val="24"/>
        </w:rPr>
        <w:t xml:space="preserve">, </w:t>
      </w:r>
      <w:proofErr w:type="spellStart"/>
      <w:r w:rsidRPr="00F47B10">
        <w:rPr>
          <w:rFonts w:ascii="Times New Roman" w:eastAsia="TimesNewRomanPSMT" w:hAnsi="Times New Roman"/>
          <w:sz w:val="24"/>
          <w:szCs w:val="24"/>
        </w:rPr>
        <w:t>когнитивно-информационных</w:t>
      </w:r>
      <w:proofErr w:type="spellEnd"/>
      <w:r w:rsidRPr="00F47B10">
        <w:rPr>
          <w:rFonts w:ascii="Times New Roman" w:eastAsia="TimesNewRomanPSMT" w:hAnsi="Times New Roman"/>
          <w:sz w:val="24"/>
          <w:szCs w:val="24"/>
        </w:rPr>
        <w:t>, исполнительных (операционно-действенных).</w:t>
      </w:r>
    </w:p>
    <w:p w:rsidR="003209EA" w:rsidRPr="00F47B10" w:rsidRDefault="003209EA" w:rsidP="003209EA">
      <w:pPr>
        <w:pStyle w:val="a9"/>
        <w:widowControl w:val="0"/>
        <w:ind w:firstLine="680"/>
        <w:jc w:val="both"/>
        <w:rPr>
          <w:rFonts w:ascii="Times New Roman" w:eastAsia="TimesNewRomanPSMT" w:hAnsi="Times New Roman"/>
          <w:sz w:val="24"/>
          <w:szCs w:val="24"/>
        </w:rPr>
      </w:pPr>
      <w:r w:rsidRPr="00F47B10">
        <w:rPr>
          <w:rFonts w:ascii="Times New Roman" w:eastAsia="TimesNewRomanPSMT" w:hAnsi="Times New Roman"/>
          <w:sz w:val="24"/>
          <w:szCs w:val="24"/>
        </w:rPr>
        <w:t>Функциональный анализ деятельности предполагает анализ подсистем с точки зрения способности выполнять свои функции. Так, В.Э. </w:t>
      </w:r>
      <w:proofErr w:type="spellStart"/>
      <w:r w:rsidRPr="00F47B10">
        <w:rPr>
          <w:rFonts w:ascii="Times New Roman" w:eastAsia="TimesNewRomanPSMT" w:hAnsi="Times New Roman"/>
          <w:sz w:val="24"/>
          <w:szCs w:val="24"/>
        </w:rPr>
        <w:t>Мильман</w:t>
      </w:r>
      <w:proofErr w:type="spellEnd"/>
      <w:r w:rsidRPr="00F47B10">
        <w:rPr>
          <w:rFonts w:ascii="Times New Roman" w:eastAsia="TimesNewRomanPSMT" w:hAnsi="Times New Roman"/>
          <w:sz w:val="24"/>
          <w:szCs w:val="24"/>
        </w:rPr>
        <w:t xml:space="preserve"> выделяет следующие функциональные системы в структуре деятельности: </w:t>
      </w:r>
      <w:r w:rsidRPr="00F47B10">
        <w:rPr>
          <w:rFonts w:ascii="Times New Roman" w:hAnsi="Times New Roman"/>
          <w:sz w:val="24"/>
          <w:szCs w:val="24"/>
        </w:rPr>
        <w:t xml:space="preserve">1) </w:t>
      </w:r>
      <w:r w:rsidRPr="00F47B10">
        <w:rPr>
          <w:rFonts w:ascii="Times New Roman" w:eastAsia="TimesNewRomanPSMT" w:hAnsi="Times New Roman"/>
          <w:sz w:val="24"/>
          <w:szCs w:val="24"/>
        </w:rPr>
        <w:t xml:space="preserve">побудительную; </w:t>
      </w:r>
      <w:r w:rsidRPr="00F47B10">
        <w:rPr>
          <w:rFonts w:ascii="Times New Roman" w:hAnsi="Times New Roman"/>
          <w:sz w:val="24"/>
          <w:szCs w:val="24"/>
        </w:rPr>
        <w:t xml:space="preserve">2) </w:t>
      </w:r>
      <w:r w:rsidRPr="00F47B10">
        <w:rPr>
          <w:rFonts w:ascii="Times New Roman" w:eastAsia="TimesNewRomanPSMT" w:hAnsi="Times New Roman"/>
          <w:sz w:val="24"/>
          <w:szCs w:val="24"/>
        </w:rPr>
        <w:t xml:space="preserve">инструментальную; </w:t>
      </w:r>
      <w:r w:rsidRPr="00F47B10">
        <w:rPr>
          <w:rFonts w:ascii="Times New Roman" w:hAnsi="Times New Roman"/>
          <w:sz w:val="24"/>
          <w:szCs w:val="24"/>
        </w:rPr>
        <w:t xml:space="preserve">3) </w:t>
      </w:r>
      <w:r w:rsidRPr="00F47B10">
        <w:rPr>
          <w:rFonts w:ascii="Times New Roman" w:eastAsia="TimesNewRomanPSMT" w:hAnsi="Times New Roman"/>
          <w:sz w:val="24"/>
          <w:szCs w:val="24"/>
        </w:rPr>
        <w:t>контролирующую.</w:t>
      </w:r>
    </w:p>
    <w:p w:rsidR="003209EA" w:rsidRPr="0012671E" w:rsidRDefault="003209EA" w:rsidP="003209EA">
      <w:pPr>
        <w:spacing w:before="120" w:after="120" w:line="240" w:lineRule="auto"/>
        <w:ind w:firstLine="851"/>
        <w:jc w:val="both"/>
        <w:rPr>
          <w:rFonts w:ascii="Times New Roman" w:eastAsia="Times New Roman" w:hAnsi="Times New Roman" w:cs="Times New Roman"/>
          <w:b/>
          <w:bCs/>
          <w:sz w:val="28"/>
          <w:szCs w:val="28"/>
        </w:rPr>
      </w:pPr>
    </w:p>
    <w:p w:rsidR="003209EA" w:rsidRPr="00F47B10" w:rsidRDefault="003209EA" w:rsidP="003209EA">
      <w:pPr>
        <w:widowControl w:val="0"/>
        <w:spacing w:after="0" w:line="240" w:lineRule="auto"/>
        <w:ind w:firstLine="851"/>
        <w:jc w:val="both"/>
        <w:rPr>
          <w:rFonts w:ascii="Times New Roman" w:eastAsia="Times New Roman" w:hAnsi="Times New Roman" w:cs="Times New Roman"/>
          <w:b/>
          <w:bCs/>
          <w:sz w:val="24"/>
          <w:szCs w:val="24"/>
        </w:rPr>
      </w:pPr>
      <w:r w:rsidRPr="00F47B10">
        <w:rPr>
          <w:rFonts w:ascii="Times New Roman" w:eastAsia="Times New Roman" w:hAnsi="Times New Roman" w:cs="Times New Roman"/>
          <w:b/>
          <w:bCs/>
          <w:sz w:val="24"/>
          <w:szCs w:val="24"/>
        </w:rPr>
        <w:t>Тема 2. Методология системного и критического анализа проблемных ситуаций в сфере профессиональной деятельности</w:t>
      </w:r>
    </w:p>
    <w:p w:rsidR="003209EA" w:rsidRPr="00F47B10" w:rsidRDefault="003209EA" w:rsidP="003209EA">
      <w:pPr>
        <w:widowControl w:val="0"/>
        <w:spacing w:after="0" w:line="240" w:lineRule="auto"/>
        <w:ind w:firstLine="851"/>
        <w:jc w:val="both"/>
        <w:rPr>
          <w:rFonts w:ascii="Times New Roman" w:hAnsi="Times New Roman" w:cs="Times New Roman"/>
          <w:b/>
          <w:sz w:val="24"/>
          <w:szCs w:val="24"/>
        </w:rPr>
      </w:pPr>
      <w:r w:rsidRPr="00F47B10">
        <w:rPr>
          <w:rFonts w:ascii="Times New Roman" w:eastAsia="Times New Roman" w:hAnsi="Times New Roman" w:cs="Times New Roman"/>
          <w:b/>
          <w:bCs/>
          <w:sz w:val="24"/>
          <w:szCs w:val="24"/>
        </w:rPr>
        <w:t xml:space="preserve">Лекция 6. </w:t>
      </w:r>
      <w:r w:rsidRPr="00F47B10">
        <w:rPr>
          <w:rFonts w:ascii="Times New Roman" w:hAnsi="Times New Roman" w:cs="Times New Roman"/>
          <w:b/>
          <w:sz w:val="24"/>
          <w:szCs w:val="24"/>
        </w:rPr>
        <w:t>Методология и методы критического анализа (2 час.).</w:t>
      </w:r>
    </w:p>
    <w:p w:rsidR="003209EA" w:rsidRPr="00F47B10" w:rsidRDefault="003209EA" w:rsidP="003209EA">
      <w:pPr>
        <w:widowControl w:val="0"/>
        <w:spacing w:after="0" w:line="240" w:lineRule="auto"/>
        <w:ind w:firstLine="709"/>
        <w:jc w:val="both"/>
        <w:rPr>
          <w:rFonts w:ascii="Times New Roman" w:eastAsia="Times New Roman" w:hAnsi="Times New Roman" w:cs="Times New Roman"/>
          <w:sz w:val="24"/>
          <w:szCs w:val="24"/>
        </w:rPr>
      </w:pPr>
      <w:r w:rsidRPr="00F47B10">
        <w:rPr>
          <w:rFonts w:ascii="Times New Roman" w:eastAsia="Times New Roman" w:hAnsi="Times New Roman" w:cs="Times New Roman"/>
          <w:sz w:val="24"/>
          <w:szCs w:val="24"/>
        </w:rPr>
        <w:t>Структура лекции:</w:t>
      </w:r>
    </w:p>
    <w:p w:rsidR="003209EA" w:rsidRPr="00F47B10" w:rsidRDefault="003209EA" w:rsidP="003209EA">
      <w:pPr>
        <w:pStyle w:val="a7"/>
        <w:widowControl w:val="0"/>
        <w:numPr>
          <w:ilvl w:val="0"/>
          <w:numId w:val="13"/>
        </w:numPr>
        <w:ind w:left="0"/>
        <w:contextualSpacing w:val="0"/>
        <w:rPr>
          <w:rFonts w:ascii="Times New Roman" w:hAnsi="Times New Roman"/>
          <w:sz w:val="24"/>
          <w:szCs w:val="24"/>
        </w:rPr>
      </w:pPr>
      <w:r w:rsidRPr="00F47B10">
        <w:rPr>
          <w:rFonts w:ascii="Times New Roman" w:hAnsi="Times New Roman"/>
          <w:sz w:val="24"/>
          <w:szCs w:val="24"/>
        </w:rPr>
        <w:t>Проблема принятия решения.</w:t>
      </w:r>
    </w:p>
    <w:p w:rsidR="003209EA" w:rsidRPr="00F47B10" w:rsidRDefault="003209EA" w:rsidP="003209EA">
      <w:pPr>
        <w:pStyle w:val="a7"/>
        <w:widowControl w:val="0"/>
        <w:numPr>
          <w:ilvl w:val="0"/>
          <w:numId w:val="13"/>
        </w:numPr>
        <w:ind w:left="0"/>
        <w:contextualSpacing w:val="0"/>
        <w:rPr>
          <w:rFonts w:ascii="Times New Roman" w:hAnsi="Times New Roman"/>
          <w:sz w:val="24"/>
          <w:szCs w:val="24"/>
        </w:rPr>
      </w:pPr>
      <w:r w:rsidRPr="00F47B10">
        <w:rPr>
          <w:rFonts w:ascii="Times New Roman" w:hAnsi="Times New Roman"/>
          <w:sz w:val="24"/>
          <w:szCs w:val="24"/>
        </w:rPr>
        <w:t>Психология критического мышления.</w:t>
      </w:r>
    </w:p>
    <w:p w:rsidR="003209EA" w:rsidRPr="00F47B10" w:rsidRDefault="003209EA" w:rsidP="003209EA">
      <w:pPr>
        <w:pStyle w:val="a7"/>
        <w:widowControl w:val="0"/>
        <w:numPr>
          <w:ilvl w:val="0"/>
          <w:numId w:val="13"/>
        </w:numPr>
        <w:ind w:left="0"/>
        <w:contextualSpacing w:val="0"/>
        <w:rPr>
          <w:rFonts w:ascii="Times New Roman" w:hAnsi="Times New Roman"/>
          <w:sz w:val="24"/>
          <w:szCs w:val="24"/>
        </w:rPr>
      </w:pPr>
      <w:r w:rsidRPr="00F47B10">
        <w:rPr>
          <w:rFonts w:ascii="Times New Roman" w:hAnsi="Times New Roman"/>
          <w:sz w:val="24"/>
          <w:szCs w:val="24"/>
        </w:rPr>
        <w:t>Быстрое и медленное мышление.</w:t>
      </w:r>
    </w:p>
    <w:p w:rsidR="003209EA" w:rsidRPr="00F47B10" w:rsidRDefault="003209EA" w:rsidP="003209EA">
      <w:pPr>
        <w:pStyle w:val="a7"/>
        <w:widowControl w:val="0"/>
        <w:numPr>
          <w:ilvl w:val="0"/>
          <w:numId w:val="13"/>
        </w:numPr>
        <w:ind w:left="0"/>
        <w:contextualSpacing w:val="0"/>
        <w:rPr>
          <w:rFonts w:ascii="Times New Roman" w:hAnsi="Times New Roman"/>
          <w:sz w:val="24"/>
          <w:szCs w:val="24"/>
        </w:rPr>
      </w:pPr>
      <w:r w:rsidRPr="00F47B10">
        <w:rPr>
          <w:rFonts w:ascii="Times New Roman" w:hAnsi="Times New Roman"/>
          <w:sz w:val="24"/>
          <w:szCs w:val="24"/>
        </w:rPr>
        <w:t xml:space="preserve">Методы критического мышления. </w:t>
      </w:r>
      <w:r w:rsidRPr="00F47B10">
        <w:rPr>
          <w:rFonts w:ascii="Times New Roman" w:hAnsi="Times New Roman"/>
          <w:sz w:val="24"/>
          <w:szCs w:val="24"/>
          <w:lang w:val="en-US"/>
        </w:rPr>
        <w:t>SWOT</w:t>
      </w:r>
      <w:r w:rsidRPr="00F47B10">
        <w:rPr>
          <w:rFonts w:ascii="Times New Roman" w:hAnsi="Times New Roman"/>
          <w:sz w:val="24"/>
          <w:szCs w:val="24"/>
        </w:rPr>
        <w:t>-анализ.</w:t>
      </w:r>
    </w:p>
    <w:p w:rsidR="003209EA" w:rsidRPr="00F47B10" w:rsidRDefault="003209EA" w:rsidP="003209EA">
      <w:pPr>
        <w:pStyle w:val="a7"/>
        <w:widowControl w:val="0"/>
        <w:numPr>
          <w:ilvl w:val="0"/>
          <w:numId w:val="13"/>
        </w:numPr>
        <w:ind w:left="0"/>
        <w:contextualSpacing w:val="0"/>
        <w:rPr>
          <w:rFonts w:ascii="Times New Roman" w:hAnsi="Times New Roman"/>
          <w:sz w:val="24"/>
          <w:szCs w:val="24"/>
        </w:rPr>
      </w:pPr>
      <w:r w:rsidRPr="00F47B10">
        <w:rPr>
          <w:rFonts w:ascii="Times New Roman" w:hAnsi="Times New Roman"/>
          <w:sz w:val="24"/>
          <w:szCs w:val="24"/>
        </w:rPr>
        <w:t>Развитие навыков решения логических задач.</w:t>
      </w:r>
    </w:p>
    <w:p w:rsidR="003209EA" w:rsidRPr="00F47B10" w:rsidRDefault="003209EA" w:rsidP="003209EA">
      <w:pPr>
        <w:widowControl w:val="0"/>
        <w:spacing w:after="0" w:line="240" w:lineRule="auto"/>
        <w:ind w:firstLine="851"/>
        <w:jc w:val="both"/>
        <w:rPr>
          <w:rFonts w:ascii="Times New Roman" w:eastAsia="Times New Roman" w:hAnsi="Times New Roman" w:cs="Times New Roman"/>
          <w:b/>
          <w:bCs/>
          <w:sz w:val="24"/>
          <w:szCs w:val="24"/>
        </w:rPr>
      </w:pPr>
    </w:p>
    <w:p w:rsidR="003209EA" w:rsidRPr="00F47B10" w:rsidRDefault="003209EA" w:rsidP="003209EA">
      <w:pPr>
        <w:widowControl w:val="0"/>
        <w:spacing w:after="0" w:line="240" w:lineRule="auto"/>
        <w:rPr>
          <w:rFonts w:ascii="Times New Roman" w:hAnsi="Times New Roman" w:cs="Times New Roman"/>
          <w:sz w:val="24"/>
          <w:szCs w:val="24"/>
        </w:rPr>
      </w:pPr>
      <w:r w:rsidRPr="00F47B10">
        <w:rPr>
          <w:rFonts w:ascii="Times New Roman" w:hAnsi="Times New Roman" w:cs="Times New Roman"/>
          <w:sz w:val="24"/>
          <w:szCs w:val="24"/>
        </w:rPr>
        <w:t>Законы логики:</w:t>
      </w:r>
    </w:p>
    <w:p w:rsidR="003209EA" w:rsidRPr="00F47B10" w:rsidRDefault="003209EA" w:rsidP="003209EA">
      <w:pPr>
        <w:widowControl w:val="0"/>
        <w:numPr>
          <w:ilvl w:val="0"/>
          <w:numId w:val="15"/>
        </w:numPr>
        <w:spacing w:after="0" w:line="240" w:lineRule="auto"/>
        <w:ind w:left="0"/>
        <w:rPr>
          <w:rFonts w:ascii="Times New Roman" w:hAnsi="Times New Roman" w:cs="Times New Roman"/>
          <w:sz w:val="24"/>
          <w:szCs w:val="24"/>
        </w:rPr>
      </w:pPr>
      <w:r w:rsidRPr="00F47B10">
        <w:rPr>
          <w:rFonts w:ascii="Times New Roman" w:hAnsi="Times New Roman" w:cs="Times New Roman"/>
          <w:sz w:val="24"/>
          <w:szCs w:val="24"/>
        </w:rPr>
        <w:t>Закон тождества: понятие, которым мы оперируем в разговоре, должно быть одно и то же.</w:t>
      </w:r>
    </w:p>
    <w:p w:rsidR="003209EA" w:rsidRPr="00F47B10" w:rsidRDefault="003209EA" w:rsidP="003209EA">
      <w:pPr>
        <w:widowControl w:val="0"/>
        <w:numPr>
          <w:ilvl w:val="0"/>
          <w:numId w:val="15"/>
        </w:numPr>
        <w:spacing w:after="0" w:line="240" w:lineRule="auto"/>
        <w:ind w:left="0"/>
        <w:rPr>
          <w:rFonts w:ascii="Times New Roman" w:hAnsi="Times New Roman" w:cs="Times New Roman"/>
          <w:sz w:val="24"/>
          <w:szCs w:val="24"/>
        </w:rPr>
      </w:pPr>
      <w:r w:rsidRPr="00F47B10">
        <w:rPr>
          <w:rFonts w:ascii="Times New Roman" w:hAnsi="Times New Roman" w:cs="Times New Roman"/>
          <w:sz w:val="24"/>
          <w:szCs w:val="24"/>
        </w:rPr>
        <w:t>Закон противоречия: нельзя использовать в суждении противоречащие суждения (когда одно исключает другое).</w:t>
      </w:r>
    </w:p>
    <w:p w:rsidR="003209EA" w:rsidRPr="00F47B10" w:rsidRDefault="003209EA" w:rsidP="003209EA">
      <w:pPr>
        <w:widowControl w:val="0"/>
        <w:numPr>
          <w:ilvl w:val="0"/>
          <w:numId w:val="15"/>
        </w:numPr>
        <w:spacing w:after="0" w:line="240" w:lineRule="auto"/>
        <w:ind w:left="0"/>
        <w:rPr>
          <w:rFonts w:ascii="Times New Roman" w:hAnsi="Times New Roman" w:cs="Times New Roman"/>
          <w:sz w:val="24"/>
          <w:szCs w:val="24"/>
        </w:rPr>
      </w:pPr>
      <w:r w:rsidRPr="00F47B10">
        <w:rPr>
          <w:rFonts w:ascii="Times New Roman" w:hAnsi="Times New Roman" w:cs="Times New Roman"/>
          <w:sz w:val="24"/>
          <w:szCs w:val="24"/>
        </w:rPr>
        <w:t xml:space="preserve">Закон исключенного третьего: </w:t>
      </w:r>
      <w:proofErr w:type="gramStart"/>
      <w:r w:rsidRPr="00F47B10">
        <w:rPr>
          <w:rFonts w:ascii="Times New Roman" w:hAnsi="Times New Roman" w:cs="Times New Roman"/>
          <w:sz w:val="24"/>
          <w:szCs w:val="24"/>
        </w:rPr>
        <w:t>что бы вы не сказали</w:t>
      </w:r>
      <w:proofErr w:type="gramEnd"/>
      <w:r w:rsidRPr="00F47B10">
        <w:rPr>
          <w:rFonts w:ascii="Times New Roman" w:hAnsi="Times New Roman" w:cs="Times New Roman"/>
          <w:sz w:val="24"/>
          <w:szCs w:val="24"/>
        </w:rPr>
        <w:t>, это будет либо истина, либо ложь.</w:t>
      </w:r>
    </w:p>
    <w:p w:rsidR="003209EA" w:rsidRPr="00F47B10" w:rsidRDefault="003209EA" w:rsidP="003209EA">
      <w:pPr>
        <w:widowControl w:val="0"/>
        <w:numPr>
          <w:ilvl w:val="0"/>
          <w:numId w:val="15"/>
        </w:numPr>
        <w:spacing w:after="0" w:line="240" w:lineRule="auto"/>
        <w:ind w:left="0"/>
        <w:rPr>
          <w:rFonts w:ascii="Times New Roman" w:hAnsi="Times New Roman" w:cs="Times New Roman"/>
          <w:sz w:val="24"/>
          <w:szCs w:val="24"/>
        </w:rPr>
      </w:pPr>
      <w:r w:rsidRPr="00F47B10">
        <w:rPr>
          <w:rFonts w:ascii="Times New Roman" w:hAnsi="Times New Roman" w:cs="Times New Roman"/>
          <w:sz w:val="24"/>
          <w:szCs w:val="24"/>
        </w:rPr>
        <w:t>Закон обоснования: любая мысль должна быть обоснованной.</w:t>
      </w:r>
    </w:p>
    <w:p w:rsidR="003209EA" w:rsidRPr="00F47B10" w:rsidRDefault="003209EA" w:rsidP="003209EA">
      <w:pPr>
        <w:widowControl w:val="0"/>
        <w:spacing w:after="0" w:line="240" w:lineRule="auto"/>
        <w:rPr>
          <w:rFonts w:ascii="Times New Roman" w:hAnsi="Times New Roman" w:cs="Times New Roman"/>
          <w:sz w:val="24"/>
          <w:szCs w:val="24"/>
        </w:rPr>
      </w:pP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t>Индукция – умозаключение от фактов к некоторой гипотезе. Различают полную дедукцию (обобщение относится к конечно-обозримой области фактов) и неполную дедукцию.</w:t>
      </w: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t>Эмпирические методы.</w:t>
      </w: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t>Дедукция – способ рассуждения, при котором новое положение выводится чисто логическим путем от общих положений к частным выводам.</w:t>
      </w: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proofErr w:type="gramStart"/>
      <w:r w:rsidRPr="00F47B10">
        <w:rPr>
          <w:rFonts w:ascii="Times New Roman" w:hAnsi="Times New Roman" w:cs="Times New Roman"/>
          <w:sz w:val="24"/>
          <w:szCs w:val="24"/>
        </w:rPr>
        <w:t>Теоретические методы: анализ, синтез, абстрагирование, обобщение, индукция, дедукция, моделирование, классификация, аналогия, систематизация, сравнение</w:t>
      </w:r>
      <w:proofErr w:type="gramEnd"/>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t>Аналогия – прием познания, при котором на основе сходных объектов в одних признаках заключают об их сходстве в других признаках.</w:t>
      </w: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t>Анализ – разделение целостного объекта на составные части (стороны, признаки, свойства, отношения) с целью их всестороннего изучения.</w:t>
      </w: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t>Синтез – соединение ранее выделенных частей в единое целое.</w:t>
      </w: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t>Систематизация – упорядочивание знания, приводит в систему наблюдение и экспериментальные факты.</w:t>
      </w: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t>Сравнение – методы измерений, в которых измеряемую величину сравнивают с величиной, воспроизводимой мерой.</w:t>
      </w: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lastRenderedPageBreak/>
        <w:t>Моделирование – изучение объекта путем создания и исследования копии (модели), замещающей оригинал в некоторых свойствах оригинала.</w:t>
      </w:r>
    </w:p>
    <w:p w:rsidR="003209EA" w:rsidRPr="00F47B10" w:rsidRDefault="003209EA" w:rsidP="003209EA">
      <w:pPr>
        <w:widowControl w:val="0"/>
        <w:spacing w:after="0" w:line="240" w:lineRule="auto"/>
        <w:ind w:firstLine="709"/>
        <w:jc w:val="both"/>
        <w:rPr>
          <w:rFonts w:ascii="Times New Roman" w:hAnsi="Times New Roman" w:cs="Times New Roman"/>
          <w:sz w:val="24"/>
          <w:szCs w:val="24"/>
        </w:rPr>
      </w:pPr>
      <w:r w:rsidRPr="00F47B10">
        <w:rPr>
          <w:rFonts w:ascii="Times New Roman" w:hAnsi="Times New Roman" w:cs="Times New Roman"/>
          <w:sz w:val="24"/>
          <w:szCs w:val="24"/>
        </w:rPr>
        <w:t>Классификация – это разделение всех изучаемых объектов на отдельные группы в соответствии с каким-то важным признаком.</w:t>
      </w:r>
    </w:p>
    <w:p w:rsidR="00D13D5E" w:rsidRPr="003209EA" w:rsidRDefault="00D13D5E" w:rsidP="003209EA"/>
    <w:sectPr w:rsidR="00D13D5E" w:rsidRPr="003209EA" w:rsidSect="001A3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338"/>
    <w:multiLevelType w:val="hybridMultilevel"/>
    <w:tmpl w:val="9BA4821E"/>
    <w:lvl w:ilvl="0" w:tplc="090A3B9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B37F7C"/>
    <w:multiLevelType w:val="hybridMultilevel"/>
    <w:tmpl w:val="FFAE4020"/>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115F0B9B"/>
    <w:multiLevelType w:val="singleLevel"/>
    <w:tmpl w:val="DAFEF5FA"/>
    <w:lvl w:ilvl="0">
      <w:start w:val="1"/>
      <w:numFmt w:val="decimal"/>
      <w:lvlText w:val="%1)"/>
      <w:lvlJc w:val="left"/>
      <w:pPr>
        <w:tabs>
          <w:tab w:val="num" w:pos="1069"/>
        </w:tabs>
        <w:ind w:left="1069" w:hanging="360"/>
      </w:pPr>
      <w:rPr>
        <w:rFonts w:hint="default"/>
      </w:rPr>
    </w:lvl>
  </w:abstractNum>
  <w:abstractNum w:abstractNumId="3">
    <w:nsid w:val="154D4EB3"/>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CB654D"/>
    <w:multiLevelType w:val="hybridMultilevel"/>
    <w:tmpl w:val="8A4036CE"/>
    <w:lvl w:ilvl="0" w:tplc="8F566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3E1BF5"/>
    <w:multiLevelType w:val="hybridMultilevel"/>
    <w:tmpl w:val="90D498E4"/>
    <w:lvl w:ilvl="0" w:tplc="00A2AF0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26DC731C"/>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AB34807"/>
    <w:multiLevelType w:val="hybridMultilevel"/>
    <w:tmpl w:val="E138D7F2"/>
    <w:lvl w:ilvl="0" w:tplc="9AC2AB20">
      <w:start w:val="1"/>
      <w:numFmt w:val="decimal"/>
      <w:lvlText w:val="%1."/>
      <w:lvlJc w:val="left"/>
      <w:pPr>
        <w:tabs>
          <w:tab w:val="num" w:pos="1069"/>
        </w:tabs>
        <w:ind w:left="1069" w:hanging="389"/>
      </w:pPr>
      <w:rPr>
        <w:rFonts w:hint="default"/>
      </w:rPr>
    </w:lvl>
    <w:lvl w:ilvl="1" w:tplc="04190019">
      <w:start w:val="1"/>
      <w:numFmt w:val="lowerLetter"/>
      <w:lvlText w:val="%2."/>
      <w:lvlJc w:val="left"/>
      <w:pPr>
        <w:tabs>
          <w:tab w:val="num" w:pos="178"/>
        </w:tabs>
        <w:ind w:left="178" w:hanging="360"/>
      </w:pPr>
    </w:lvl>
    <w:lvl w:ilvl="2" w:tplc="0419001B">
      <w:start w:val="1"/>
      <w:numFmt w:val="lowerRoman"/>
      <w:lvlText w:val="%3."/>
      <w:lvlJc w:val="right"/>
      <w:pPr>
        <w:tabs>
          <w:tab w:val="num" w:pos="898"/>
        </w:tabs>
        <w:ind w:left="898" w:hanging="180"/>
      </w:pPr>
    </w:lvl>
    <w:lvl w:ilvl="3" w:tplc="0419000F">
      <w:start w:val="1"/>
      <w:numFmt w:val="decimal"/>
      <w:lvlText w:val="%4."/>
      <w:lvlJc w:val="left"/>
      <w:pPr>
        <w:tabs>
          <w:tab w:val="num" w:pos="1618"/>
        </w:tabs>
        <w:ind w:left="1618" w:hanging="360"/>
      </w:pPr>
    </w:lvl>
    <w:lvl w:ilvl="4" w:tplc="04190019">
      <w:start w:val="1"/>
      <w:numFmt w:val="lowerLetter"/>
      <w:lvlText w:val="%5."/>
      <w:lvlJc w:val="left"/>
      <w:pPr>
        <w:tabs>
          <w:tab w:val="num" w:pos="2338"/>
        </w:tabs>
        <w:ind w:left="2338" w:hanging="360"/>
      </w:pPr>
    </w:lvl>
    <w:lvl w:ilvl="5" w:tplc="0419001B">
      <w:start w:val="1"/>
      <w:numFmt w:val="lowerRoman"/>
      <w:lvlText w:val="%6."/>
      <w:lvlJc w:val="right"/>
      <w:pPr>
        <w:tabs>
          <w:tab w:val="num" w:pos="3058"/>
        </w:tabs>
        <w:ind w:left="3058" w:hanging="180"/>
      </w:pPr>
    </w:lvl>
    <w:lvl w:ilvl="6" w:tplc="0419000F">
      <w:start w:val="1"/>
      <w:numFmt w:val="decimal"/>
      <w:lvlText w:val="%7."/>
      <w:lvlJc w:val="left"/>
      <w:pPr>
        <w:tabs>
          <w:tab w:val="num" w:pos="3778"/>
        </w:tabs>
        <w:ind w:left="3778" w:hanging="360"/>
      </w:pPr>
    </w:lvl>
    <w:lvl w:ilvl="7" w:tplc="04190019">
      <w:start w:val="1"/>
      <w:numFmt w:val="lowerLetter"/>
      <w:lvlText w:val="%8."/>
      <w:lvlJc w:val="left"/>
      <w:pPr>
        <w:tabs>
          <w:tab w:val="num" w:pos="4498"/>
        </w:tabs>
        <w:ind w:left="4498" w:hanging="360"/>
      </w:pPr>
    </w:lvl>
    <w:lvl w:ilvl="8" w:tplc="0419001B">
      <w:start w:val="1"/>
      <w:numFmt w:val="lowerRoman"/>
      <w:lvlText w:val="%9."/>
      <w:lvlJc w:val="right"/>
      <w:pPr>
        <w:tabs>
          <w:tab w:val="num" w:pos="5218"/>
        </w:tabs>
        <w:ind w:left="5218" w:hanging="180"/>
      </w:pPr>
    </w:lvl>
  </w:abstractNum>
  <w:abstractNum w:abstractNumId="8">
    <w:nsid w:val="3BDF2376"/>
    <w:multiLevelType w:val="hybridMultilevel"/>
    <w:tmpl w:val="290625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3050C4"/>
    <w:multiLevelType w:val="hybridMultilevel"/>
    <w:tmpl w:val="5EDEDC3E"/>
    <w:lvl w:ilvl="0" w:tplc="FE522902">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068"/>
        </w:tabs>
        <w:ind w:left="1068" w:hanging="360"/>
      </w:pPr>
      <w:rPr>
        <w:rFonts w:ascii="Courier New" w:hAnsi="Courier New" w:cs="Courier New" w:hint="default"/>
      </w:rPr>
    </w:lvl>
    <w:lvl w:ilvl="2" w:tplc="04190005">
      <w:start w:val="1"/>
      <w:numFmt w:val="bullet"/>
      <w:lvlText w:val=""/>
      <w:lvlJc w:val="left"/>
      <w:pPr>
        <w:tabs>
          <w:tab w:val="num" w:pos="1788"/>
        </w:tabs>
        <w:ind w:left="1788" w:hanging="360"/>
      </w:pPr>
      <w:rPr>
        <w:rFonts w:ascii="Wingdings" w:hAnsi="Wingdings" w:cs="Wingdings" w:hint="default"/>
      </w:rPr>
    </w:lvl>
    <w:lvl w:ilvl="3" w:tplc="04190001">
      <w:start w:val="1"/>
      <w:numFmt w:val="bullet"/>
      <w:lvlText w:val=""/>
      <w:lvlJc w:val="left"/>
      <w:pPr>
        <w:tabs>
          <w:tab w:val="num" w:pos="2508"/>
        </w:tabs>
        <w:ind w:left="2508" w:hanging="360"/>
      </w:pPr>
      <w:rPr>
        <w:rFonts w:ascii="Symbol" w:hAnsi="Symbol" w:cs="Symbol" w:hint="default"/>
      </w:rPr>
    </w:lvl>
    <w:lvl w:ilvl="4" w:tplc="04190003">
      <w:start w:val="1"/>
      <w:numFmt w:val="bullet"/>
      <w:lvlText w:val="o"/>
      <w:lvlJc w:val="left"/>
      <w:pPr>
        <w:tabs>
          <w:tab w:val="num" w:pos="3228"/>
        </w:tabs>
        <w:ind w:left="3228" w:hanging="360"/>
      </w:pPr>
      <w:rPr>
        <w:rFonts w:ascii="Courier New" w:hAnsi="Courier New" w:cs="Courier New" w:hint="default"/>
      </w:rPr>
    </w:lvl>
    <w:lvl w:ilvl="5" w:tplc="04190005">
      <w:start w:val="1"/>
      <w:numFmt w:val="bullet"/>
      <w:lvlText w:val=""/>
      <w:lvlJc w:val="left"/>
      <w:pPr>
        <w:tabs>
          <w:tab w:val="num" w:pos="3948"/>
        </w:tabs>
        <w:ind w:left="3948" w:hanging="360"/>
      </w:pPr>
      <w:rPr>
        <w:rFonts w:ascii="Wingdings" w:hAnsi="Wingdings" w:cs="Wingdings" w:hint="default"/>
      </w:rPr>
    </w:lvl>
    <w:lvl w:ilvl="6" w:tplc="04190001">
      <w:start w:val="1"/>
      <w:numFmt w:val="bullet"/>
      <w:lvlText w:val=""/>
      <w:lvlJc w:val="left"/>
      <w:pPr>
        <w:tabs>
          <w:tab w:val="num" w:pos="4668"/>
        </w:tabs>
        <w:ind w:left="4668" w:hanging="360"/>
      </w:pPr>
      <w:rPr>
        <w:rFonts w:ascii="Symbol" w:hAnsi="Symbol" w:cs="Symbol" w:hint="default"/>
      </w:rPr>
    </w:lvl>
    <w:lvl w:ilvl="7" w:tplc="04190003">
      <w:start w:val="1"/>
      <w:numFmt w:val="bullet"/>
      <w:lvlText w:val="o"/>
      <w:lvlJc w:val="left"/>
      <w:pPr>
        <w:tabs>
          <w:tab w:val="num" w:pos="5388"/>
        </w:tabs>
        <w:ind w:left="5388" w:hanging="360"/>
      </w:pPr>
      <w:rPr>
        <w:rFonts w:ascii="Courier New" w:hAnsi="Courier New" w:cs="Courier New" w:hint="default"/>
      </w:rPr>
    </w:lvl>
    <w:lvl w:ilvl="8" w:tplc="04190005">
      <w:start w:val="1"/>
      <w:numFmt w:val="bullet"/>
      <w:lvlText w:val=""/>
      <w:lvlJc w:val="left"/>
      <w:pPr>
        <w:tabs>
          <w:tab w:val="num" w:pos="6108"/>
        </w:tabs>
        <w:ind w:left="6108" w:hanging="360"/>
      </w:pPr>
      <w:rPr>
        <w:rFonts w:ascii="Wingdings" w:hAnsi="Wingdings" w:cs="Wingdings" w:hint="default"/>
      </w:rPr>
    </w:lvl>
  </w:abstractNum>
  <w:abstractNum w:abstractNumId="10">
    <w:nsid w:val="3EFD2046"/>
    <w:multiLevelType w:val="hybridMultilevel"/>
    <w:tmpl w:val="554CCE26"/>
    <w:lvl w:ilvl="0" w:tplc="099E6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DD65EA"/>
    <w:multiLevelType w:val="hybridMultilevel"/>
    <w:tmpl w:val="CD76BE32"/>
    <w:lvl w:ilvl="0" w:tplc="40E04BFA">
      <w:start w:val="1"/>
      <w:numFmt w:val="decimal"/>
      <w:lvlText w:val="%1."/>
      <w:lvlJc w:val="left"/>
      <w:pPr>
        <w:tabs>
          <w:tab w:val="num" w:pos="1109"/>
        </w:tabs>
        <w:ind w:left="1109" w:hanging="389"/>
      </w:pPr>
      <w:rPr>
        <w:rFonts w:hint="default"/>
      </w:rPr>
    </w:lvl>
    <w:lvl w:ilvl="1" w:tplc="0419000B">
      <w:start w:val="1"/>
      <w:numFmt w:val="bullet"/>
      <w:lvlText w:val=""/>
      <w:lvlJc w:val="left"/>
      <w:pPr>
        <w:tabs>
          <w:tab w:val="num" w:pos="218"/>
        </w:tabs>
        <w:ind w:left="218" w:hanging="360"/>
      </w:pPr>
      <w:rPr>
        <w:rFonts w:ascii="Wingdings" w:hAnsi="Wingdings" w:hint="default"/>
      </w:rPr>
    </w:lvl>
    <w:lvl w:ilvl="2" w:tplc="0419001B">
      <w:start w:val="1"/>
      <w:numFmt w:val="lowerRoman"/>
      <w:lvlText w:val="%3."/>
      <w:lvlJc w:val="right"/>
      <w:pPr>
        <w:tabs>
          <w:tab w:val="num" w:pos="938"/>
        </w:tabs>
        <w:ind w:left="938" w:hanging="180"/>
      </w:pPr>
    </w:lvl>
    <w:lvl w:ilvl="3" w:tplc="0419000F">
      <w:start w:val="1"/>
      <w:numFmt w:val="decimal"/>
      <w:lvlText w:val="%4."/>
      <w:lvlJc w:val="left"/>
      <w:pPr>
        <w:tabs>
          <w:tab w:val="num" w:pos="1658"/>
        </w:tabs>
        <w:ind w:left="1658" w:hanging="360"/>
      </w:pPr>
    </w:lvl>
    <w:lvl w:ilvl="4" w:tplc="FA60C7E6">
      <w:start w:val="1"/>
      <w:numFmt w:val="decimal"/>
      <w:lvlText w:val="%5)"/>
      <w:lvlJc w:val="left"/>
      <w:pPr>
        <w:tabs>
          <w:tab w:val="num" w:pos="3038"/>
        </w:tabs>
        <w:ind w:left="3038" w:hanging="1020"/>
      </w:pPr>
      <w:rPr>
        <w:rFonts w:hint="default"/>
      </w:rPr>
    </w:lvl>
    <w:lvl w:ilvl="5" w:tplc="0419001B" w:tentative="1">
      <w:start w:val="1"/>
      <w:numFmt w:val="lowerRoman"/>
      <w:lvlText w:val="%6."/>
      <w:lvlJc w:val="right"/>
      <w:pPr>
        <w:tabs>
          <w:tab w:val="num" w:pos="3098"/>
        </w:tabs>
        <w:ind w:left="3098" w:hanging="180"/>
      </w:pPr>
    </w:lvl>
    <w:lvl w:ilvl="6" w:tplc="0419000F" w:tentative="1">
      <w:start w:val="1"/>
      <w:numFmt w:val="decimal"/>
      <w:lvlText w:val="%7."/>
      <w:lvlJc w:val="left"/>
      <w:pPr>
        <w:tabs>
          <w:tab w:val="num" w:pos="3818"/>
        </w:tabs>
        <w:ind w:left="3818" w:hanging="360"/>
      </w:pPr>
    </w:lvl>
    <w:lvl w:ilvl="7" w:tplc="04190019" w:tentative="1">
      <w:start w:val="1"/>
      <w:numFmt w:val="lowerLetter"/>
      <w:lvlText w:val="%8."/>
      <w:lvlJc w:val="left"/>
      <w:pPr>
        <w:tabs>
          <w:tab w:val="num" w:pos="4538"/>
        </w:tabs>
        <w:ind w:left="4538" w:hanging="360"/>
      </w:pPr>
    </w:lvl>
    <w:lvl w:ilvl="8" w:tplc="0419001B" w:tentative="1">
      <w:start w:val="1"/>
      <w:numFmt w:val="lowerRoman"/>
      <w:lvlText w:val="%9."/>
      <w:lvlJc w:val="right"/>
      <w:pPr>
        <w:tabs>
          <w:tab w:val="num" w:pos="5258"/>
        </w:tabs>
        <w:ind w:left="5258" w:hanging="180"/>
      </w:pPr>
    </w:lvl>
  </w:abstractNum>
  <w:abstractNum w:abstractNumId="12">
    <w:nsid w:val="530E79CF"/>
    <w:multiLevelType w:val="hybridMultilevel"/>
    <w:tmpl w:val="75549C5E"/>
    <w:lvl w:ilvl="0" w:tplc="736436F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314ACA"/>
    <w:multiLevelType w:val="hybridMultilevel"/>
    <w:tmpl w:val="B45C9B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E82BA7"/>
    <w:multiLevelType w:val="hybridMultilevel"/>
    <w:tmpl w:val="C186D0E8"/>
    <w:lvl w:ilvl="0" w:tplc="5246E2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1"/>
  </w:num>
  <w:num w:numId="3">
    <w:abstractNumId w:val="13"/>
  </w:num>
  <w:num w:numId="4">
    <w:abstractNumId w:val="2"/>
  </w:num>
  <w:num w:numId="5">
    <w:abstractNumId w:val="9"/>
  </w:num>
  <w:num w:numId="6">
    <w:abstractNumId w:val="0"/>
  </w:num>
  <w:num w:numId="7">
    <w:abstractNumId w:val="12"/>
  </w:num>
  <w:num w:numId="8">
    <w:abstractNumId w:val="10"/>
  </w:num>
  <w:num w:numId="9">
    <w:abstractNumId w:val="4"/>
  </w:num>
  <w:num w:numId="10">
    <w:abstractNumId w:val="5"/>
  </w:num>
  <w:num w:numId="11">
    <w:abstractNumId w:val="11"/>
  </w:num>
  <w:num w:numId="12">
    <w:abstractNumId w:val="6"/>
  </w:num>
  <w:num w:numId="13">
    <w:abstractNumId w:val="14"/>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410E"/>
    <w:rsid w:val="001A3515"/>
    <w:rsid w:val="003209EA"/>
    <w:rsid w:val="00785C6F"/>
    <w:rsid w:val="00AA410E"/>
    <w:rsid w:val="00D13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15"/>
  </w:style>
  <w:style w:type="paragraph" w:styleId="2">
    <w:name w:val="heading 2"/>
    <w:basedOn w:val="a"/>
    <w:next w:val="a"/>
    <w:link w:val="20"/>
    <w:qFormat/>
    <w:rsid w:val="00AA410E"/>
    <w:pPr>
      <w:keepNext/>
      <w:spacing w:after="0" w:line="240" w:lineRule="auto"/>
      <w:jc w:val="both"/>
      <w:outlineLvl w:val="1"/>
    </w:pPr>
    <w:rPr>
      <w:rFonts w:ascii="Times New Roman" w:eastAsia="Times New Roman" w:hAnsi="Times New Roman" w:cs="Times New Roman"/>
      <w:i/>
      <w:iCs/>
      <w:sz w:val="28"/>
      <w:szCs w:val="20"/>
    </w:rPr>
  </w:style>
  <w:style w:type="paragraph" w:styleId="3">
    <w:name w:val="heading 3"/>
    <w:basedOn w:val="a"/>
    <w:next w:val="a"/>
    <w:link w:val="30"/>
    <w:uiPriority w:val="9"/>
    <w:semiHidden/>
    <w:unhideWhenUsed/>
    <w:qFormat/>
    <w:rsid w:val="00320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410E"/>
    <w:rPr>
      <w:rFonts w:ascii="Times New Roman" w:eastAsia="Times New Roman" w:hAnsi="Times New Roman" w:cs="Times New Roman"/>
      <w:i/>
      <w:iCs/>
      <w:sz w:val="28"/>
      <w:szCs w:val="20"/>
    </w:rPr>
  </w:style>
  <w:style w:type="paragraph" w:styleId="a3">
    <w:name w:val="Body Text Indent"/>
    <w:aliases w:val="текст,Основной текст 1"/>
    <w:basedOn w:val="a"/>
    <w:link w:val="a4"/>
    <w:rsid w:val="00AA410E"/>
    <w:pPr>
      <w:widowControl w:val="0"/>
      <w:spacing w:after="0" w:line="260" w:lineRule="auto"/>
      <w:ind w:left="40" w:firstLine="500"/>
      <w:jc w:val="both"/>
    </w:pPr>
    <w:rPr>
      <w:rFonts w:ascii="Times New Roman" w:eastAsia="Times New Roman" w:hAnsi="Times New Roman" w:cs="Times New Roman"/>
      <w:snapToGrid w:val="0"/>
      <w:sz w:val="24"/>
      <w:szCs w:val="20"/>
    </w:rPr>
  </w:style>
  <w:style w:type="character" w:customStyle="1" w:styleId="a4">
    <w:name w:val="Основной текст с отступом Знак"/>
    <w:aliases w:val="текст Знак,Основной текст 1 Знак"/>
    <w:basedOn w:val="a0"/>
    <w:link w:val="a3"/>
    <w:rsid w:val="00AA410E"/>
    <w:rPr>
      <w:rFonts w:ascii="Times New Roman" w:eastAsia="Times New Roman" w:hAnsi="Times New Roman" w:cs="Times New Roman"/>
      <w:snapToGrid w:val="0"/>
      <w:sz w:val="24"/>
      <w:szCs w:val="20"/>
    </w:rPr>
  </w:style>
  <w:style w:type="paragraph" w:styleId="a5">
    <w:name w:val="No Spacing"/>
    <w:aliases w:val="Без интервала1,12 табличный,Без интервала11,Надпись"/>
    <w:link w:val="a6"/>
    <w:uiPriority w:val="99"/>
    <w:qFormat/>
    <w:rsid w:val="00AA410E"/>
    <w:pPr>
      <w:spacing w:after="0" w:line="240" w:lineRule="auto"/>
    </w:pPr>
    <w:rPr>
      <w:rFonts w:ascii="Times New Roman" w:eastAsia="Calibri" w:hAnsi="Times New Roman" w:cs="Times New Roman"/>
      <w:sz w:val="24"/>
      <w:lang w:eastAsia="en-US"/>
    </w:rPr>
  </w:style>
  <w:style w:type="paragraph" w:styleId="a7">
    <w:name w:val="List Paragraph"/>
    <w:basedOn w:val="a"/>
    <w:link w:val="a8"/>
    <w:uiPriority w:val="34"/>
    <w:qFormat/>
    <w:rsid w:val="00AA410E"/>
    <w:pPr>
      <w:spacing w:after="0" w:line="240" w:lineRule="auto"/>
      <w:ind w:left="720" w:firstLine="567"/>
      <w:contextualSpacing/>
      <w:jc w:val="both"/>
    </w:pPr>
    <w:rPr>
      <w:rFonts w:ascii="Calibri" w:eastAsia="Calibri" w:hAnsi="Calibri" w:cs="Times New Roman"/>
      <w:lang w:eastAsia="en-US"/>
    </w:rPr>
  </w:style>
  <w:style w:type="character" w:customStyle="1" w:styleId="a8">
    <w:name w:val="Абзац списка Знак"/>
    <w:link w:val="a7"/>
    <w:uiPriority w:val="34"/>
    <w:locked/>
    <w:rsid w:val="00AA410E"/>
    <w:rPr>
      <w:rFonts w:ascii="Calibri" w:eastAsia="Calibri" w:hAnsi="Calibri" w:cs="Times New Roman"/>
      <w:lang w:eastAsia="en-US"/>
    </w:rPr>
  </w:style>
  <w:style w:type="paragraph" w:styleId="a9">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aa"/>
    <w:rsid w:val="00AA410E"/>
    <w:pPr>
      <w:spacing w:after="0" w:line="240" w:lineRule="auto"/>
    </w:pPr>
    <w:rPr>
      <w:rFonts w:ascii="Courier New" w:eastAsia="Times New Roman" w:hAnsi="Courier New" w:cs="Times New Roman"/>
      <w:sz w:val="20"/>
      <w:szCs w:val="20"/>
    </w:rPr>
  </w:style>
  <w:style w:type="character" w:customStyle="1" w:styleId="aa">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0"/>
    <w:link w:val="a9"/>
    <w:rsid w:val="00AA410E"/>
    <w:rPr>
      <w:rFonts w:ascii="Courier New" w:eastAsia="Times New Roman" w:hAnsi="Courier New" w:cs="Times New Roman"/>
      <w:sz w:val="20"/>
      <w:szCs w:val="20"/>
    </w:rPr>
  </w:style>
  <w:style w:type="paragraph" w:customStyle="1" w:styleId="ab">
    <w:name w:val="Ф для врезок"/>
    <w:basedOn w:val="a"/>
    <w:link w:val="ac"/>
    <w:autoRedefine/>
    <w:uiPriority w:val="99"/>
    <w:rsid w:val="00AA410E"/>
    <w:pPr>
      <w:spacing w:after="0" w:line="240" w:lineRule="auto"/>
      <w:ind w:firstLine="284"/>
      <w:jc w:val="both"/>
    </w:pPr>
    <w:rPr>
      <w:rFonts w:ascii="Times New Roman" w:eastAsia="Times New Roman" w:hAnsi="Times New Roman" w:cs="Times New Roman"/>
      <w:iCs/>
      <w:sz w:val="24"/>
      <w:szCs w:val="24"/>
    </w:rPr>
  </w:style>
  <w:style w:type="character" w:customStyle="1" w:styleId="ac">
    <w:name w:val="Ф для врезок Знак"/>
    <w:basedOn w:val="a0"/>
    <w:link w:val="ab"/>
    <w:uiPriority w:val="99"/>
    <w:locked/>
    <w:rsid w:val="00AA410E"/>
    <w:rPr>
      <w:rFonts w:ascii="Times New Roman" w:eastAsia="Times New Roman" w:hAnsi="Times New Roman" w:cs="Times New Roman"/>
      <w:iCs/>
      <w:sz w:val="24"/>
      <w:szCs w:val="24"/>
    </w:rPr>
  </w:style>
  <w:style w:type="character" w:customStyle="1" w:styleId="a6">
    <w:name w:val="Без интервала Знак"/>
    <w:aliases w:val="Без интервала1 Знак,12 табличный Знак,Без интервала11 Знак,Надпись Знак"/>
    <w:link w:val="a5"/>
    <w:uiPriority w:val="99"/>
    <w:locked/>
    <w:rsid w:val="00AA410E"/>
    <w:rPr>
      <w:rFonts w:ascii="Times New Roman" w:eastAsia="Calibri" w:hAnsi="Times New Roman" w:cs="Times New Roman"/>
      <w:sz w:val="24"/>
      <w:lang w:eastAsia="en-US"/>
    </w:rPr>
  </w:style>
  <w:style w:type="character" w:customStyle="1" w:styleId="30">
    <w:name w:val="Заголовок 3 Знак"/>
    <w:basedOn w:val="a0"/>
    <w:link w:val="3"/>
    <w:uiPriority w:val="9"/>
    <w:semiHidden/>
    <w:rsid w:val="003209E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2023-12-03T12:19:00Z</dcterms:created>
  <dcterms:modified xsi:type="dcterms:W3CDTF">2023-12-03T12:35:00Z</dcterms:modified>
</cp:coreProperties>
</file>