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425" w:rsidRPr="00665D38" w:rsidRDefault="00944425" w:rsidP="00944425">
      <w:pPr>
        <w:shd w:val="clear" w:color="auto" w:fill="FFFFFF" w:themeFill="background1"/>
        <w:ind w:firstLine="709"/>
        <w:jc w:val="center"/>
        <w:rPr>
          <w:rFonts w:ascii="Times New Roman" w:eastAsia="Calibri" w:hAnsi="Times New Roman" w:cs="Times New Roman"/>
          <w:bCs/>
          <w:iCs/>
          <w:sz w:val="24"/>
          <w:szCs w:val="24"/>
          <w:u w:val="single"/>
        </w:rPr>
      </w:pPr>
      <w:bookmarkStart w:id="0" w:name="_GoBack"/>
      <w:bookmarkEnd w:id="0"/>
      <w:r w:rsidRPr="00665D38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  <w:t>Перечень вопросов</w:t>
      </w:r>
      <w:r w:rsidRPr="00665D38">
        <w:rPr>
          <w:rFonts w:ascii="Times New Roman" w:eastAsia="Calibri" w:hAnsi="Times New Roman" w:cs="Times New Roman"/>
          <w:bCs/>
          <w:iCs/>
          <w:sz w:val="24"/>
          <w:szCs w:val="24"/>
          <w:u w:val="single"/>
        </w:rPr>
        <w:t xml:space="preserve"> к зачету</w:t>
      </w:r>
    </w:p>
    <w:p w:rsidR="00944425" w:rsidRPr="00665D38" w:rsidRDefault="00944425" w:rsidP="00944425">
      <w:pPr>
        <w:shd w:val="clear" w:color="auto" w:fill="FFFFFF" w:themeFill="background1"/>
        <w:autoSpaceDE w:val="0"/>
        <w:autoSpaceDN w:val="0"/>
        <w:adjustRightInd w:val="0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tbl>
      <w:tblPr>
        <w:tblStyle w:val="3"/>
        <w:tblW w:w="0" w:type="auto"/>
        <w:tblLook w:val="04A0"/>
      </w:tblPr>
      <w:tblGrid>
        <w:gridCol w:w="657"/>
        <w:gridCol w:w="7026"/>
      </w:tblGrid>
      <w:tr w:rsidR="00944425" w:rsidRPr="00665D38" w:rsidTr="00D61EFA">
        <w:tc>
          <w:tcPr>
            <w:tcW w:w="657" w:type="dxa"/>
            <w:vAlign w:val="center"/>
          </w:tcPr>
          <w:p w:rsidR="00944425" w:rsidRPr="00665D38" w:rsidRDefault="00944425" w:rsidP="00D61EF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65D3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65D3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</w:t>
            </w:r>
            <w:proofErr w:type="spellEnd"/>
            <w:proofErr w:type="gramEnd"/>
            <w:r w:rsidRPr="00665D3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/</w:t>
            </w:r>
            <w:proofErr w:type="spellStart"/>
            <w:r w:rsidRPr="00665D3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26" w:type="dxa"/>
          </w:tcPr>
          <w:p w:rsidR="00944425" w:rsidRPr="00665D38" w:rsidRDefault="00944425" w:rsidP="00D61EF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65D3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Перечень вопросов к зачету</w:t>
            </w:r>
          </w:p>
        </w:tc>
      </w:tr>
      <w:tr w:rsidR="00944425" w:rsidRPr="00665D38" w:rsidTr="00D61EFA">
        <w:tc>
          <w:tcPr>
            <w:tcW w:w="657" w:type="dxa"/>
            <w:vAlign w:val="center"/>
          </w:tcPr>
          <w:p w:rsidR="00944425" w:rsidRPr="00665D38" w:rsidRDefault="00944425" w:rsidP="00D61EF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5D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6" w:type="dxa"/>
          </w:tcPr>
          <w:p w:rsidR="00944425" w:rsidRPr="00665D38" w:rsidRDefault="00944425" w:rsidP="00D61EF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5D38">
              <w:rPr>
                <w:rFonts w:ascii="Times New Roman" w:hAnsi="Times New Roman" w:cs="Times New Roman"/>
                <w:sz w:val="24"/>
                <w:szCs w:val="24"/>
              </w:rPr>
              <w:t xml:space="preserve">Понятие информационного общества. Представления об информационном обществе Д. Белла, </w:t>
            </w:r>
            <w:proofErr w:type="spellStart"/>
            <w:r w:rsidRPr="00665D38">
              <w:rPr>
                <w:rFonts w:ascii="Times New Roman" w:hAnsi="Times New Roman" w:cs="Times New Roman"/>
                <w:sz w:val="24"/>
                <w:szCs w:val="24"/>
              </w:rPr>
              <w:t>М.Кастельса</w:t>
            </w:r>
            <w:proofErr w:type="spellEnd"/>
            <w:r w:rsidRPr="00665D38">
              <w:rPr>
                <w:rFonts w:ascii="Times New Roman" w:hAnsi="Times New Roman" w:cs="Times New Roman"/>
                <w:sz w:val="24"/>
                <w:szCs w:val="24"/>
              </w:rPr>
              <w:t>, Г. Шиллера.</w:t>
            </w:r>
          </w:p>
        </w:tc>
      </w:tr>
      <w:tr w:rsidR="00944425" w:rsidRPr="00665D38" w:rsidTr="00D61EFA">
        <w:tc>
          <w:tcPr>
            <w:tcW w:w="657" w:type="dxa"/>
            <w:vAlign w:val="center"/>
          </w:tcPr>
          <w:p w:rsidR="00944425" w:rsidRPr="00665D38" w:rsidRDefault="00944425" w:rsidP="00D61EF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5D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6" w:type="dxa"/>
          </w:tcPr>
          <w:p w:rsidR="00944425" w:rsidRPr="00665D38" w:rsidRDefault="00944425" w:rsidP="00D61EF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5D38">
              <w:rPr>
                <w:rFonts w:ascii="Times New Roman" w:hAnsi="Times New Roman" w:cs="Times New Roman"/>
                <w:sz w:val="24"/>
                <w:szCs w:val="24"/>
              </w:rPr>
              <w:t xml:space="preserve">Концепция топологического </w:t>
            </w:r>
            <w:proofErr w:type="spellStart"/>
            <w:r w:rsidRPr="00665D38">
              <w:rPr>
                <w:rFonts w:ascii="Times New Roman" w:hAnsi="Times New Roman" w:cs="Times New Roman"/>
                <w:sz w:val="24"/>
                <w:szCs w:val="24"/>
              </w:rPr>
              <w:t>медиапространства</w:t>
            </w:r>
            <w:proofErr w:type="spellEnd"/>
            <w:r w:rsidRPr="00665D38">
              <w:rPr>
                <w:rFonts w:ascii="Times New Roman" w:hAnsi="Times New Roman" w:cs="Times New Roman"/>
                <w:sz w:val="24"/>
                <w:szCs w:val="24"/>
              </w:rPr>
              <w:t>: основные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65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</w:tr>
      <w:tr w:rsidR="00944425" w:rsidRPr="00665D38" w:rsidTr="00D61EFA">
        <w:tc>
          <w:tcPr>
            <w:tcW w:w="657" w:type="dxa"/>
            <w:vAlign w:val="center"/>
          </w:tcPr>
          <w:p w:rsidR="00944425" w:rsidRPr="00665D38" w:rsidRDefault="00944425" w:rsidP="00D61EF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5D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26" w:type="dxa"/>
          </w:tcPr>
          <w:p w:rsidR="00944425" w:rsidRPr="00665D38" w:rsidRDefault="00944425" w:rsidP="00D61EF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5D38">
              <w:rPr>
                <w:rFonts w:ascii="Times New Roman" w:hAnsi="Times New Roman" w:cs="Times New Roman"/>
                <w:sz w:val="24"/>
                <w:szCs w:val="24"/>
              </w:rPr>
              <w:t>Социальные институты массовой коммуникации – иерархические и сетевые.</w:t>
            </w:r>
          </w:p>
        </w:tc>
      </w:tr>
      <w:tr w:rsidR="00944425" w:rsidRPr="00665D38" w:rsidTr="00D61EFA">
        <w:tc>
          <w:tcPr>
            <w:tcW w:w="657" w:type="dxa"/>
            <w:vAlign w:val="center"/>
          </w:tcPr>
          <w:p w:rsidR="00944425" w:rsidRPr="00665D38" w:rsidRDefault="00944425" w:rsidP="00D61EF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5D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26" w:type="dxa"/>
          </w:tcPr>
          <w:p w:rsidR="00944425" w:rsidRPr="00665D38" w:rsidRDefault="00944425" w:rsidP="00D61EF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D38">
              <w:rPr>
                <w:rFonts w:ascii="Times New Roman" w:hAnsi="Times New Roman" w:cs="Times New Roman"/>
                <w:sz w:val="24"/>
                <w:szCs w:val="24"/>
              </w:rPr>
              <w:t>Веб</w:t>
            </w:r>
            <w:proofErr w:type="spellEnd"/>
            <w:r w:rsidRPr="00665D3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65D38"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spellEnd"/>
            <w:r w:rsidRPr="00665D38">
              <w:rPr>
                <w:rFonts w:ascii="Times New Roman" w:hAnsi="Times New Roman" w:cs="Times New Roman"/>
                <w:sz w:val="24"/>
                <w:szCs w:val="24"/>
              </w:rPr>
              <w:t>) коммуникация, ее характерные особенности в организационном контексте.</w:t>
            </w:r>
          </w:p>
        </w:tc>
      </w:tr>
      <w:tr w:rsidR="00944425" w:rsidRPr="00665D38" w:rsidTr="00D61EFA">
        <w:tc>
          <w:tcPr>
            <w:tcW w:w="657" w:type="dxa"/>
            <w:vAlign w:val="center"/>
          </w:tcPr>
          <w:p w:rsidR="00944425" w:rsidRPr="00665D38" w:rsidRDefault="00944425" w:rsidP="00D61EF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5D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26" w:type="dxa"/>
          </w:tcPr>
          <w:p w:rsidR="00944425" w:rsidRPr="00665D38" w:rsidRDefault="00944425" w:rsidP="00D61EF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5D38">
              <w:rPr>
                <w:rFonts w:ascii="Times New Roman" w:hAnsi="Times New Roman" w:cs="Times New Roman"/>
                <w:sz w:val="24"/>
                <w:szCs w:val="24"/>
              </w:rPr>
              <w:t xml:space="preserve">Виды коммуникации по </w:t>
            </w:r>
            <w:proofErr w:type="gramStart"/>
            <w:r w:rsidRPr="00665D38">
              <w:rPr>
                <w:rFonts w:ascii="Times New Roman" w:hAnsi="Times New Roman" w:cs="Times New Roman"/>
                <w:sz w:val="24"/>
                <w:szCs w:val="24"/>
              </w:rPr>
              <w:t>Дж</w:t>
            </w:r>
            <w:proofErr w:type="gramEnd"/>
            <w:r w:rsidRPr="00665D38">
              <w:rPr>
                <w:rFonts w:ascii="Times New Roman" w:hAnsi="Times New Roman" w:cs="Times New Roman"/>
                <w:sz w:val="24"/>
                <w:szCs w:val="24"/>
              </w:rPr>
              <w:t>. Томпсону</w:t>
            </w:r>
          </w:p>
        </w:tc>
      </w:tr>
      <w:tr w:rsidR="00944425" w:rsidRPr="00665D38" w:rsidTr="00D61EFA">
        <w:tc>
          <w:tcPr>
            <w:tcW w:w="657" w:type="dxa"/>
            <w:vAlign w:val="center"/>
          </w:tcPr>
          <w:p w:rsidR="00944425" w:rsidRPr="00665D38" w:rsidRDefault="00944425" w:rsidP="00D61EF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5D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26" w:type="dxa"/>
          </w:tcPr>
          <w:p w:rsidR="00944425" w:rsidRPr="00665D38" w:rsidRDefault="00944425" w:rsidP="00D61EF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5D38">
              <w:rPr>
                <w:rFonts w:ascii="Times New Roman" w:hAnsi="Times New Roman" w:cs="Times New Roman"/>
                <w:sz w:val="24"/>
                <w:szCs w:val="24"/>
              </w:rPr>
              <w:t xml:space="preserve">Модели массовой коммуникации </w:t>
            </w:r>
            <w:proofErr w:type="spellStart"/>
            <w:r w:rsidRPr="00665D38">
              <w:rPr>
                <w:rFonts w:ascii="Times New Roman" w:hAnsi="Times New Roman" w:cs="Times New Roman"/>
                <w:sz w:val="24"/>
                <w:szCs w:val="24"/>
              </w:rPr>
              <w:t>Шеннона-Уивера</w:t>
            </w:r>
            <w:proofErr w:type="gramStart"/>
            <w:r w:rsidRPr="00665D38">
              <w:rPr>
                <w:rFonts w:ascii="Times New Roman" w:hAnsi="Times New Roman" w:cs="Times New Roman"/>
                <w:sz w:val="24"/>
                <w:szCs w:val="24"/>
              </w:rPr>
              <w:t>;Л</w:t>
            </w:r>
            <w:proofErr w:type="gramEnd"/>
            <w:r w:rsidRPr="00665D38">
              <w:rPr>
                <w:rFonts w:ascii="Times New Roman" w:hAnsi="Times New Roman" w:cs="Times New Roman"/>
                <w:sz w:val="24"/>
                <w:szCs w:val="24"/>
              </w:rPr>
              <w:t>азарсфельда</w:t>
            </w:r>
            <w:proofErr w:type="spellEnd"/>
            <w:r w:rsidRPr="00665D3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665D38">
              <w:rPr>
                <w:rFonts w:ascii="Times New Roman" w:hAnsi="Times New Roman" w:cs="Times New Roman"/>
                <w:sz w:val="24"/>
                <w:szCs w:val="24"/>
              </w:rPr>
              <w:t>Лассуэла</w:t>
            </w:r>
            <w:proofErr w:type="spellEnd"/>
            <w:r w:rsidRPr="00665D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44425" w:rsidRPr="00665D38" w:rsidTr="00D61EFA">
        <w:tc>
          <w:tcPr>
            <w:tcW w:w="657" w:type="dxa"/>
            <w:vAlign w:val="center"/>
          </w:tcPr>
          <w:p w:rsidR="00944425" w:rsidRPr="00665D38" w:rsidRDefault="00944425" w:rsidP="00D61EF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5D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26" w:type="dxa"/>
          </w:tcPr>
          <w:p w:rsidR="00944425" w:rsidRPr="00665D38" w:rsidRDefault="00944425" w:rsidP="00D61EF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5D38">
              <w:rPr>
                <w:rFonts w:ascii="Times New Roman" w:hAnsi="Times New Roman" w:cs="Times New Roman"/>
                <w:sz w:val="24"/>
                <w:szCs w:val="24"/>
              </w:rPr>
              <w:t xml:space="preserve">Социологические модели массовой коммуникации  У. Шрама; </w:t>
            </w:r>
            <w:proofErr w:type="gramStart"/>
            <w:r w:rsidRPr="00665D38">
              <w:rPr>
                <w:rFonts w:ascii="Times New Roman" w:hAnsi="Times New Roman" w:cs="Times New Roman"/>
                <w:sz w:val="24"/>
                <w:szCs w:val="24"/>
              </w:rPr>
              <w:t>Дж</w:t>
            </w:r>
            <w:proofErr w:type="gramEnd"/>
            <w:r w:rsidRPr="00665D38">
              <w:rPr>
                <w:rFonts w:ascii="Times New Roman" w:hAnsi="Times New Roman" w:cs="Times New Roman"/>
                <w:sz w:val="24"/>
                <w:szCs w:val="24"/>
              </w:rPr>
              <w:t xml:space="preserve">. и М. </w:t>
            </w:r>
            <w:proofErr w:type="spellStart"/>
            <w:r w:rsidRPr="00665D38">
              <w:rPr>
                <w:rFonts w:ascii="Times New Roman" w:hAnsi="Times New Roman" w:cs="Times New Roman"/>
                <w:sz w:val="24"/>
                <w:szCs w:val="24"/>
              </w:rPr>
              <w:t>Райли</w:t>
            </w:r>
            <w:proofErr w:type="spellEnd"/>
            <w:r w:rsidRPr="00665D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44425" w:rsidRPr="00665D38" w:rsidTr="00D61EFA">
        <w:tc>
          <w:tcPr>
            <w:tcW w:w="657" w:type="dxa"/>
            <w:vAlign w:val="center"/>
          </w:tcPr>
          <w:p w:rsidR="00944425" w:rsidRPr="00665D38" w:rsidRDefault="00944425" w:rsidP="00D61EF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5D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26" w:type="dxa"/>
          </w:tcPr>
          <w:p w:rsidR="00944425" w:rsidRPr="00665D38" w:rsidRDefault="00944425" w:rsidP="00D61EF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5D38">
              <w:rPr>
                <w:rFonts w:ascii="Times New Roman" w:hAnsi="Times New Roman" w:cs="Times New Roman"/>
                <w:sz w:val="24"/>
                <w:szCs w:val="24"/>
              </w:rPr>
              <w:t xml:space="preserve">Гипотеза установления повестки дня </w:t>
            </w:r>
            <w:proofErr w:type="spellStart"/>
            <w:r w:rsidRPr="00665D38">
              <w:rPr>
                <w:rFonts w:ascii="Times New Roman" w:hAnsi="Times New Roman" w:cs="Times New Roman"/>
                <w:sz w:val="24"/>
                <w:szCs w:val="24"/>
              </w:rPr>
              <w:t>Маккомбса</w:t>
            </w:r>
            <w:proofErr w:type="spellEnd"/>
            <w:r w:rsidRPr="00665D38">
              <w:rPr>
                <w:rFonts w:ascii="Times New Roman" w:hAnsi="Times New Roman" w:cs="Times New Roman"/>
                <w:sz w:val="24"/>
                <w:szCs w:val="24"/>
              </w:rPr>
              <w:t xml:space="preserve"> и Шоу.</w:t>
            </w:r>
          </w:p>
        </w:tc>
      </w:tr>
      <w:tr w:rsidR="00944425" w:rsidRPr="00665D38" w:rsidTr="00D61EFA">
        <w:tc>
          <w:tcPr>
            <w:tcW w:w="657" w:type="dxa"/>
            <w:vAlign w:val="center"/>
          </w:tcPr>
          <w:p w:rsidR="00944425" w:rsidRPr="00665D38" w:rsidRDefault="00944425" w:rsidP="00D61EF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5D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26" w:type="dxa"/>
          </w:tcPr>
          <w:p w:rsidR="00944425" w:rsidRPr="00665D38" w:rsidRDefault="00944425" w:rsidP="00D61EF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D38">
              <w:rPr>
                <w:rFonts w:ascii="Times New Roman" w:hAnsi="Times New Roman" w:cs="Times New Roman"/>
                <w:sz w:val="24"/>
                <w:szCs w:val="24"/>
              </w:rPr>
              <w:t>Медиапространство</w:t>
            </w:r>
            <w:proofErr w:type="spellEnd"/>
            <w:r w:rsidRPr="00665D38">
              <w:rPr>
                <w:rFonts w:ascii="Times New Roman" w:hAnsi="Times New Roman" w:cs="Times New Roman"/>
                <w:sz w:val="24"/>
                <w:szCs w:val="24"/>
              </w:rPr>
              <w:t>. Определение и общее описание.</w:t>
            </w:r>
          </w:p>
        </w:tc>
      </w:tr>
      <w:tr w:rsidR="00944425" w:rsidRPr="00665D38" w:rsidTr="00D61EFA">
        <w:tc>
          <w:tcPr>
            <w:tcW w:w="657" w:type="dxa"/>
            <w:vAlign w:val="center"/>
          </w:tcPr>
          <w:p w:rsidR="00944425" w:rsidRPr="00665D38" w:rsidRDefault="00944425" w:rsidP="00D61EF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5D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26" w:type="dxa"/>
          </w:tcPr>
          <w:p w:rsidR="00944425" w:rsidRPr="00665D38" w:rsidRDefault="00944425" w:rsidP="00D61EF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5D38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Структурная топология </w:t>
            </w:r>
            <w:proofErr w:type="spellStart"/>
            <w:r w:rsidRPr="00665D38">
              <w:rPr>
                <w:rFonts w:ascii="Times New Roman" w:hAnsi="Times New Roman" w:cs="Times New Roman"/>
                <w:sz w:val="24"/>
                <w:szCs w:val="24"/>
              </w:rPr>
              <w:t>медиапространства</w:t>
            </w:r>
            <w:proofErr w:type="spellEnd"/>
            <w:r w:rsidRPr="00665D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44425" w:rsidRPr="00665D38" w:rsidTr="00D61EFA">
        <w:tc>
          <w:tcPr>
            <w:tcW w:w="657" w:type="dxa"/>
            <w:vAlign w:val="center"/>
          </w:tcPr>
          <w:p w:rsidR="00944425" w:rsidRPr="00665D38" w:rsidRDefault="00944425" w:rsidP="00D61EF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5D3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26" w:type="dxa"/>
          </w:tcPr>
          <w:p w:rsidR="00944425" w:rsidRPr="00665D38" w:rsidRDefault="00944425" w:rsidP="00D61EF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5D38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Функциональная топология </w:t>
            </w:r>
            <w:proofErr w:type="spellStart"/>
            <w:r w:rsidRPr="00665D38">
              <w:rPr>
                <w:rFonts w:ascii="Times New Roman" w:hAnsi="Times New Roman" w:cs="Times New Roman"/>
                <w:sz w:val="24"/>
                <w:szCs w:val="24"/>
              </w:rPr>
              <w:t>медиапространства</w:t>
            </w:r>
            <w:proofErr w:type="spellEnd"/>
            <w:r w:rsidRPr="00665D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44425" w:rsidRPr="00665D38" w:rsidTr="00D61EFA">
        <w:tc>
          <w:tcPr>
            <w:tcW w:w="657" w:type="dxa"/>
            <w:vAlign w:val="center"/>
          </w:tcPr>
          <w:p w:rsidR="00944425" w:rsidRPr="00665D38" w:rsidRDefault="00944425" w:rsidP="00D61EF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5D3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26" w:type="dxa"/>
          </w:tcPr>
          <w:p w:rsidR="00944425" w:rsidRPr="00665D38" w:rsidRDefault="00944425" w:rsidP="00D61EF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5D38">
              <w:rPr>
                <w:rFonts w:ascii="Times New Roman" w:hAnsi="Times New Roman" w:cs="Times New Roman"/>
                <w:sz w:val="24"/>
                <w:szCs w:val="24"/>
              </w:rPr>
              <w:t>Массовая коммуникация и проблемы формирования имиджа организации.</w:t>
            </w:r>
          </w:p>
        </w:tc>
      </w:tr>
      <w:tr w:rsidR="00944425" w:rsidRPr="00665D38" w:rsidTr="00D61EFA">
        <w:tc>
          <w:tcPr>
            <w:tcW w:w="657" w:type="dxa"/>
            <w:vAlign w:val="center"/>
          </w:tcPr>
          <w:p w:rsidR="00944425" w:rsidRPr="00665D38" w:rsidRDefault="00944425" w:rsidP="00D61EF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5D3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26" w:type="dxa"/>
          </w:tcPr>
          <w:p w:rsidR="00944425" w:rsidRPr="00665D38" w:rsidRDefault="00944425" w:rsidP="00D61EF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5D38">
              <w:rPr>
                <w:rFonts w:ascii="Times New Roman" w:hAnsi="Times New Roman" w:cs="Times New Roman"/>
                <w:sz w:val="24"/>
                <w:szCs w:val="24"/>
              </w:rPr>
              <w:t>Структурные компоненты массовой коммуникации</w:t>
            </w:r>
          </w:p>
        </w:tc>
      </w:tr>
      <w:tr w:rsidR="00944425" w:rsidRPr="00665D38" w:rsidTr="00D61EFA">
        <w:tc>
          <w:tcPr>
            <w:tcW w:w="657" w:type="dxa"/>
            <w:vAlign w:val="center"/>
          </w:tcPr>
          <w:p w:rsidR="00944425" w:rsidRPr="00665D38" w:rsidRDefault="00944425" w:rsidP="00D61EF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5D3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26" w:type="dxa"/>
          </w:tcPr>
          <w:p w:rsidR="00944425" w:rsidRPr="00665D38" w:rsidRDefault="00944425" w:rsidP="00D61EF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5D38">
              <w:rPr>
                <w:rFonts w:ascii="Times New Roman" w:hAnsi="Times New Roman" w:cs="Times New Roman"/>
                <w:sz w:val="24"/>
                <w:szCs w:val="24"/>
              </w:rPr>
              <w:t>Коммерческие функции массовой коммуникации.</w:t>
            </w:r>
          </w:p>
        </w:tc>
      </w:tr>
      <w:tr w:rsidR="00944425" w:rsidRPr="00665D38" w:rsidTr="00D61EFA">
        <w:tc>
          <w:tcPr>
            <w:tcW w:w="657" w:type="dxa"/>
            <w:vAlign w:val="center"/>
          </w:tcPr>
          <w:p w:rsidR="00944425" w:rsidRPr="00665D38" w:rsidRDefault="00944425" w:rsidP="00D61EF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5D3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26" w:type="dxa"/>
          </w:tcPr>
          <w:p w:rsidR="00944425" w:rsidRPr="00665D38" w:rsidRDefault="00944425" w:rsidP="00D61EF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5D38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функции массовой коммуникации. </w:t>
            </w:r>
          </w:p>
        </w:tc>
      </w:tr>
      <w:tr w:rsidR="00944425" w:rsidRPr="00665D38" w:rsidTr="00D61EFA">
        <w:tc>
          <w:tcPr>
            <w:tcW w:w="657" w:type="dxa"/>
            <w:vAlign w:val="center"/>
          </w:tcPr>
          <w:p w:rsidR="00944425" w:rsidRPr="00665D38" w:rsidRDefault="00944425" w:rsidP="00D61EF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5D3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26" w:type="dxa"/>
          </w:tcPr>
          <w:p w:rsidR="00944425" w:rsidRPr="00665D38" w:rsidRDefault="00944425" w:rsidP="00D61EF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5D38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Социально-психологические функции массовой коммуникации.</w:t>
            </w:r>
          </w:p>
        </w:tc>
      </w:tr>
      <w:tr w:rsidR="00944425" w:rsidRPr="00665D38" w:rsidTr="00D61EFA">
        <w:tc>
          <w:tcPr>
            <w:tcW w:w="657" w:type="dxa"/>
            <w:vAlign w:val="center"/>
          </w:tcPr>
          <w:p w:rsidR="00944425" w:rsidRPr="00665D38" w:rsidRDefault="00944425" w:rsidP="00D61EF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5D3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26" w:type="dxa"/>
          </w:tcPr>
          <w:p w:rsidR="00944425" w:rsidRPr="00665D38" w:rsidRDefault="00944425" w:rsidP="00D61EF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5D38">
              <w:rPr>
                <w:rFonts w:ascii="Times New Roman" w:hAnsi="Times New Roman" w:cs="Times New Roman"/>
                <w:sz w:val="24"/>
                <w:szCs w:val="24"/>
              </w:rPr>
              <w:t>Особенности восприятия коммуникатора аудиторией массовой коммуникации</w:t>
            </w:r>
          </w:p>
        </w:tc>
      </w:tr>
      <w:tr w:rsidR="00944425" w:rsidRPr="00665D38" w:rsidTr="00D61EFA">
        <w:tc>
          <w:tcPr>
            <w:tcW w:w="657" w:type="dxa"/>
            <w:vAlign w:val="center"/>
          </w:tcPr>
          <w:p w:rsidR="00944425" w:rsidRPr="00665D38" w:rsidRDefault="00944425" w:rsidP="00D61EF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5D3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26" w:type="dxa"/>
          </w:tcPr>
          <w:p w:rsidR="00944425" w:rsidRPr="00944425" w:rsidRDefault="00944425" w:rsidP="00D61EF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38">
              <w:rPr>
                <w:rFonts w:ascii="Times New Roman" w:hAnsi="Times New Roman" w:cs="Times New Roman"/>
                <w:sz w:val="24"/>
                <w:szCs w:val="24"/>
              </w:rPr>
              <w:t>Характеристики коммуникатора, значимые для коммуникативного воздействия</w:t>
            </w:r>
            <w:proofErr w:type="gramStart"/>
            <w:r w:rsidRPr="00665D38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</w:tr>
      <w:tr w:rsidR="00944425" w:rsidRPr="00665D38" w:rsidTr="00D61EFA">
        <w:tc>
          <w:tcPr>
            <w:tcW w:w="657" w:type="dxa"/>
            <w:vAlign w:val="center"/>
          </w:tcPr>
          <w:p w:rsidR="00944425" w:rsidRPr="00665D38" w:rsidRDefault="00944425" w:rsidP="00D61EF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5D3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26" w:type="dxa"/>
          </w:tcPr>
          <w:p w:rsidR="00944425" w:rsidRPr="00665D38" w:rsidRDefault="00944425" w:rsidP="00D61EF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D38">
              <w:rPr>
                <w:rFonts w:ascii="Times New Roman" w:hAnsi="Times New Roman" w:cs="Times New Roman"/>
                <w:sz w:val="24"/>
                <w:szCs w:val="24"/>
              </w:rPr>
              <w:t>Медиаинтеллектуалы</w:t>
            </w:r>
            <w:proofErr w:type="spellEnd"/>
            <w:r w:rsidRPr="00665D38">
              <w:rPr>
                <w:rFonts w:ascii="Times New Roman" w:hAnsi="Times New Roman" w:cs="Times New Roman"/>
                <w:sz w:val="24"/>
                <w:szCs w:val="24"/>
              </w:rPr>
              <w:t xml:space="preserve"> в современных </w:t>
            </w:r>
            <w:proofErr w:type="spellStart"/>
            <w:r w:rsidRPr="00665D38">
              <w:rPr>
                <w:rFonts w:ascii="Times New Roman" w:hAnsi="Times New Roman" w:cs="Times New Roman"/>
                <w:sz w:val="24"/>
                <w:szCs w:val="24"/>
              </w:rPr>
              <w:t>медиа</w:t>
            </w:r>
            <w:proofErr w:type="spellEnd"/>
            <w:r w:rsidRPr="00665D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44425" w:rsidRPr="00665D38" w:rsidTr="00D61EFA">
        <w:tc>
          <w:tcPr>
            <w:tcW w:w="657" w:type="dxa"/>
            <w:vAlign w:val="center"/>
          </w:tcPr>
          <w:p w:rsidR="00944425" w:rsidRPr="00665D38" w:rsidRDefault="00944425" w:rsidP="00D61EF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5D3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26" w:type="dxa"/>
          </w:tcPr>
          <w:p w:rsidR="00944425" w:rsidRPr="00665D38" w:rsidRDefault="00944425" w:rsidP="00D61EF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5D38">
              <w:rPr>
                <w:rFonts w:ascii="Times New Roman" w:hAnsi="Times New Roman" w:cs="Times New Roman"/>
                <w:sz w:val="24"/>
                <w:szCs w:val="24"/>
              </w:rPr>
              <w:t>Характеристика аудитории как субъекта массовой коммуникации</w:t>
            </w:r>
          </w:p>
        </w:tc>
      </w:tr>
      <w:tr w:rsidR="00944425" w:rsidRPr="00665D38" w:rsidTr="00D61EFA">
        <w:tc>
          <w:tcPr>
            <w:tcW w:w="657" w:type="dxa"/>
            <w:vAlign w:val="center"/>
          </w:tcPr>
          <w:p w:rsidR="00944425" w:rsidRPr="00665D38" w:rsidRDefault="00944425" w:rsidP="00D61EF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5D3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26" w:type="dxa"/>
          </w:tcPr>
          <w:p w:rsidR="00944425" w:rsidRPr="00665D38" w:rsidRDefault="00944425" w:rsidP="00D61EF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5D38">
              <w:rPr>
                <w:rFonts w:ascii="Times New Roman" w:hAnsi="Times New Roman" w:cs="Times New Roman"/>
                <w:sz w:val="24"/>
                <w:szCs w:val="24"/>
              </w:rPr>
              <w:t>Характеристика аудитории как субъекта массовой коммуникации, подходы в определении отношения к аудитории.</w:t>
            </w:r>
          </w:p>
        </w:tc>
      </w:tr>
      <w:tr w:rsidR="00944425" w:rsidRPr="00665D38" w:rsidTr="00D61EFA">
        <w:tc>
          <w:tcPr>
            <w:tcW w:w="657" w:type="dxa"/>
            <w:vAlign w:val="center"/>
          </w:tcPr>
          <w:p w:rsidR="00944425" w:rsidRPr="00665D38" w:rsidRDefault="00944425" w:rsidP="00D61EF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5D3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26" w:type="dxa"/>
          </w:tcPr>
          <w:p w:rsidR="00944425" w:rsidRPr="00665D38" w:rsidRDefault="00944425" w:rsidP="00D61EF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5D38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Психология процесса массовой коммуникации: внимание. </w:t>
            </w:r>
          </w:p>
        </w:tc>
      </w:tr>
      <w:tr w:rsidR="00944425" w:rsidRPr="00665D38" w:rsidTr="00D61EFA">
        <w:tc>
          <w:tcPr>
            <w:tcW w:w="657" w:type="dxa"/>
            <w:vAlign w:val="center"/>
          </w:tcPr>
          <w:p w:rsidR="00944425" w:rsidRPr="00665D38" w:rsidRDefault="00944425" w:rsidP="00D61EF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5D3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26" w:type="dxa"/>
          </w:tcPr>
          <w:p w:rsidR="00944425" w:rsidRPr="00665D38" w:rsidRDefault="00944425" w:rsidP="00D61EF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5D38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Психология процесса массовой коммуникации: восприятие. </w:t>
            </w:r>
          </w:p>
        </w:tc>
      </w:tr>
      <w:tr w:rsidR="00944425" w:rsidRPr="00665D38" w:rsidTr="00D61EFA">
        <w:tc>
          <w:tcPr>
            <w:tcW w:w="657" w:type="dxa"/>
            <w:vAlign w:val="center"/>
          </w:tcPr>
          <w:p w:rsidR="00944425" w:rsidRPr="00665D38" w:rsidRDefault="00944425" w:rsidP="00D61EF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5D3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26" w:type="dxa"/>
          </w:tcPr>
          <w:p w:rsidR="00944425" w:rsidRPr="00665D38" w:rsidRDefault="00944425" w:rsidP="00D61EF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5D38">
              <w:rPr>
                <w:rFonts w:ascii="Times New Roman" w:hAnsi="Times New Roman" w:cs="Times New Roman"/>
                <w:sz w:val="24"/>
                <w:szCs w:val="24"/>
              </w:rPr>
              <w:t>Психология процесса массовой коммуникации: понимание, запоминание и принятие решений в процессе коммуникации.</w:t>
            </w:r>
          </w:p>
        </w:tc>
      </w:tr>
      <w:tr w:rsidR="00944425" w:rsidRPr="00665D38" w:rsidTr="00D61EFA">
        <w:tc>
          <w:tcPr>
            <w:tcW w:w="657" w:type="dxa"/>
            <w:vAlign w:val="center"/>
          </w:tcPr>
          <w:p w:rsidR="00944425" w:rsidRPr="00665D38" w:rsidRDefault="00944425" w:rsidP="00D61EF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5D3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26" w:type="dxa"/>
          </w:tcPr>
          <w:p w:rsidR="00944425" w:rsidRPr="00665D38" w:rsidRDefault="00944425" w:rsidP="00D61EF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5D38">
              <w:rPr>
                <w:rFonts w:ascii="Times New Roman" w:hAnsi="Times New Roman" w:cs="Times New Roman"/>
                <w:sz w:val="24"/>
                <w:szCs w:val="24"/>
              </w:rPr>
              <w:t>Факторы, влияющие на понимание в условиях массовой коммуникации.</w:t>
            </w:r>
          </w:p>
        </w:tc>
      </w:tr>
      <w:tr w:rsidR="00944425" w:rsidRPr="00665D38" w:rsidTr="00D61EFA">
        <w:tc>
          <w:tcPr>
            <w:tcW w:w="657" w:type="dxa"/>
            <w:vAlign w:val="center"/>
          </w:tcPr>
          <w:p w:rsidR="00944425" w:rsidRPr="00665D38" w:rsidRDefault="00944425" w:rsidP="00D61EF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5D3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26" w:type="dxa"/>
          </w:tcPr>
          <w:p w:rsidR="00944425" w:rsidRPr="00665D38" w:rsidRDefault="00944425" w:rsidP="00D61EF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5D38">
              <w:rPr>
                <w:rFonts w:ascii="Times New Roman" w:hAnsi="Times New Roman" w:cs="Times New Roman"/>
                <w:sz w:val="24"/>
                <w:szCs w:val="24"/>
              </w:rPr>
              <w:t>Психология процесса массовой коммуникации: эмоции.</w:t>
            </w:r>
          </w:p>
        </w:tc>
      </w:tr>
      <w:tr w:rsidR="00944425" w:rsidRPr="00665D38" w:rsidTr="00D61EFA">
        <w:tc>
          <w:tcPr>
            <w:tcW w:w="657" w:type="dxa"/>
            <w:vAlign w:val="center"/>
          </w:tcPr>
          <w:p w:rsidR="00944425" w:rsidRPr="00665D38" w:rsidRDefault="00944425" w:rsidP="00D61EF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5D3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26" w:type="dxa"/>
          </w:tcPr>
          <w:p w:rsidR="00944425" w:rsidRPr="00665D38" w:rsidRDefault="00944425" w:rsidP="00D61EF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5D38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Психология процесса массовой коммуникации: память. </w:t>
            </w:r>
          </w:p>
        </w:tc>
      </w:tr>
      <w:tr w:rsidR="00944425" w:rsidRPr="00665D38" w:rsidTr="00D61EFA">
        <w:tc>
          <w:tcPr>
            <w:tcW w:w="657" w:type="dxa"/>
            <w:vAlign w:val="center"/>
          </w:tcPr>
          <w:p w:rsidR="00944425" w:rsidRPr="00665D38" w:rsidRDefault="00944425" w:rsidP="00D61EF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5D3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26" w:type="dxa"/>
          </w:tcPr>
          <w:p w:rsidR="00944425" w:rsidRPr="00665D38" w:rsidRDefault="00944425" w:rsidP="00D61EF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5D38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Социально-психологические эффекты массовой коммуникации: стереотипы, аттитюды, социальные и профессиональные роли. </w:t>
            </w:r>
          </w:p>
        </w:tc>
      </w:tr>
      <w:tr w:rsidR="00944425" w:rsidRPr="00665D38" w:rsidTr="00D61EFA">
        <w:tc>
          <w:tcPr>
            <w:tcW w:w="657" w:type="dxa"/>
            <w:vAlign w:val="center"/>
          </w:tcPr>
          <w:p w:rsidR="00944425" w:rsidRPr="00665D38" w:rsidRDefault="00944425" w:rsidP="00D61EF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5D3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26" w:type="dxa"/>
          </w:tcPr>
          <w:p w:rsidR="00944425" w:rsidRPr="00665D38" w:rsidRDefault="00944425" w:rsidP="00D61EF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5D38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Социально-психологические эффекты массовой коммуникации: ценности и ценностные ориентации.</w:t>
            </w:r>
          </w:p>
        </w:tc>
      </w:tr>
      <w:tr w:rsidR="00944425" w:rsidRPr="00665D38" w:rsidTr="00D61EFA">
        <w:tc>
          <w:tcPr>
            <w:tcW w:w="657" w:type="dxa"/>
            <w:vAlign w:val="center"/>
          </w:tcPr>
          <w:p w:rsidR="00944425" w:rsidRPr="00665D38" w:rsidRDefault="00944425" w:rsidP="00D61EF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5D3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26" w:type="dxa"/>
          </w:tcPr>
          <w:p w:rsidR="00944425" w:rsidRPr="00665D38" w:rsidRDefault="00944425" w:rsidP="00D61EF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5D38">
              <w:rPr>
                <w:rFonts w:ascii="Times New Roman" w:hAnsi="Times New Roman" w:cs="Times New Roman"/>
                <w:sz w:val="24"/>
                <w:szCs w:val="24"/>
              </w:rPr>
              <w:t>Информационно-психологическая безопасность личности: проблема и пути решения.</w:t>
            </w:r>
          </w:p>
        </w:tc>
      </w:tr>
    </w:tbl>
    <w:p w:rsidR="00ED175F" w:rsidRPr="00274F9F" w:rsidRDefault="00ED175F" w:rsidP="0094442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ED175F" w:rsidRPr="00274F9F" w:rsidSect="00F769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4F37D4"/>
    <w:multiLevelType w:val="hybridMultilevel"/>
    <w:tmpl w:val="E51266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4F9F"/>
    <w:rsid w:val="00154A75"/>
    <w:rsid w:val="00274F9F"/>
    <w:rsid w:val="00944425"/>
    <w:rsid w:val="00ED175F"/>
    <w:rsid w:val="00F769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9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F9F"/>
    <w:pPr>
      <w:ind w:left="720"/>
      <w:contextualSpacing/>
    </w:pPr>
  </w:style>
  <w:style w:type="table" w:customStyle="1" w:styleId="3">
    <w:name w:val="Сетка таблицы3"/>
    <w:basedOn w:val="a1"/>
    <w:uiPriority w:val="39"/>
    <w:rsid w:val="009444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94442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Пользователь</cp:lastModifiedBy>
  <cp:revision>3</cp:revision>
  <dcterms:created xsi:type="dcterms:W3CDTF">2023-11-29T09:55:00Z</dcterms:created>
  <dcterms:modified xsi:type="dcterms:W3CDTF">2023-12-01T15:48:00Z</dcterms:modified>
</cp:coreProperties>
</file>