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C4" w:rsidRPr="00854C7F" w:rsidRDefault="00A507C4" w:rsidP="00A507C4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  <w:r w:rsidRPr="00854C7F">
        <w:rPr>
          <w:rFonts w:cs="Times New Roman"/>
          <w:b/>
          <w:bCs/>
          <w:color w:val="000000" w:themeColor="text1"/>
          <w:szCs w:val="24"/>
        </w:rPr>
        <w:t xml:space="preserve">ПРАКТИЧЕСКОЕ ЗАНЯТИЕ </w:t>
      </w:r>
      <w:r w:rsidRPr="00854C7F">
        <w:rPr>
          <w:rFonts w:cs="Times New Roman"/>
          <w:b/>
          <w:color w:val="000000" w:themeColor="text1"/>
          <w:szCs w:val="24"/>
        </w:rPr>
        <w:t xml:space="preserve">№ </w:t>
      </w:r>
      <w:r w:rsidRPr="00854C7F">
        <w:rPr>
          <w:rFonts w:cs="Times New Roman"/>
          <w:b/>
          <w:bCs/>
          <w:color w:val="000000" w:themeColor="text1"/>
          <w:szCs w:val="24"/>
        </w:rPr>
        <w:t>13</w:t>
      </w:r>
    </w:p>
    <w:p w:rsidR="00A507C4" w:rsidRPr="00854C7F" w:rsidRDefault="00A507C4" w:rsidP="00A507C4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  <w:r w:rsidRPr="00854C7F">
        <w:rPr>
          <w:rFonts w:cs="Times New Roman"/>
          <w:b/>
          <w:bCs/>
          <w:color w:val="000000" w:themeColor="text1"/>
          <w:szCs w:val="24"/>
        </w:rPr>
        <w:t>«</w:t>
      </w:r>
      <w:r w:rsidRPr="00854C7F">
        <w:rPr>
          <w:rFonts w:cs="Times New Roman"/>
          <w:b/>
          <w:color w:val="000000"/>
          <w:szCs w:val="24"/>
        </w:rPr>
        <w:t>А</w:t>
      </w:r>
      <w:r w:rsidRPr="00854C7F">
        <w:rPr>
          <w:rFonts w:cs="Times New Roman"/>
          <w:b/>
          <w:szCs w:val="24"/>
        </w:rPr>
        <w:t xml:space="preserve">НАЛИЗ ПЕДАГОГИЧЕСКИХ И УПРАВЛЕНЧЕСКИХ ТЕХНОЛОГИЙ С УЧЕТОМ ВОЗРАСТНОГО, ПСИХОФИЗИЧЕСКОГО И СОЦИАЛЬНОГО СТАТУСА ОБУЧАЮЩИХСЯ, РАБОТНИКОВ. </w:t>
      </w:r>
      <w:r w:rsidRPr="00854C7F">
        <w:rPr>
          <w:rFonts w:cs="Times New Roman"/>
          <w:b/>
          <w:bCs/>
          <w:color w:val="000000" w:themeColor="text1"/>
          <w:szCs w:val="24"/>
        </w:rPr>
        <w:t xml:space="preserve">УЧЕНИЕ </w:t>
      </w:r>
      <w:proofErr w:type="gramStart"/>
      <w:r w:rsidRPr="00854C7F">
        <w:rPr>
          <w:rFonts w:cs="Times New Roman"/>
          <w:b/>
          <w:bCs/>
          <w:color w:val="000000" w:themeColor="text1"/>
          <w:szCs w:val="24"/>
        </w:rPr>
        <w:t xml:space="preserve">ПИАЖЕ»  </w:t>
      </w:r>
      <w:r w:rsidRPr="00854C7F">
        <w:rPr>
          <w:rFonts w:cs="Times New Roman"/>
          <w:b/>
          <w:color w:val="000000" w:themeColor="text1"/>
          <w:szCs w:val="24"/>
        </w:rPr>
        <w:t>(</w:t>
      </w:r>
      <w:proofErr w:type="gramEnd"/>
      <w:r w:rsidRPr="00854C7F">
        <w:rPr>
          <w:rFonts w:cs="Times New Roman"/>
          <w:b/>
          <w:color w:val="000000" w:themeColor="text1"/>
          <w:szCs w:val="24"/>
        </w:rPr>
        <w:t>2 часа)</w:t>
      </w:r>
    </w:p>
    <w:p w:rsidR="00A507C4" w:rsidRPr="00854C7F" w:rsidRDefault="00A507C4" w:rsidP="00A507C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A507C4" w:rsidRPr="00854C7F" w:rsidRDefault="00A507C4" w:rsidP="00A507C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A507C4" w:rsidRPr="00854C7F" w:rsidRDefault="00A507C4" w:rsidP="00A507C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A507C4" w:rsidRPr="00854C7F" w:rsidRDefault="00A507C4" w:rsidP="00A507C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A507C4" w:rsidRPr="00854C7F" w:rsidRDefault="00A507C4" w:rsidP="00A507C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A507C4" w:rsidRPr="00854C7F" w:rsidRDefault="00A507C4" w:rsidP="00A507C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A507C4" w:rsidRPr="00854C7F" w:rsidRDefault="00A507C4" w:rsidP="00A507C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A507C4" w:rsidRPr="00854C7F" w:rsidRDefault="00A507C4" w:rsidP="00A507C4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A507C4" w:rsidRPr="00854C7F" w:rsidRDefault="00A507C4" w:rsidP="00A507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854C7F">
        <w:rPr>
          <w:bCs/>
          <w:color w:val="000000" w:themeColor="text1"/>
        </w:rPr>
        <w:t>Какие механизмы адаптации рассматривает Пиаже?</w:t>
      </w:r>
    </w:p>
    <w:p w:rsidR="00A507C4" w:rsidRPr="00854C7F" w:rsidRDefault="00A507C4" w:rsidP="00A507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854C7F">
        <w:rPr>
          <w:bCs/>
          <w:color w:val="000000" w:themeColor="text1"/>
        </w:rPr>
        <w:t xml:space="preserve">Какой новый метод психологического исследования разработал </w:t>
      </w:r>
    </w:p>
    <w:p w:rsidR="00A507C4" w:rsidRPr="00854C7F" w:rsidRDefault="00A507C4" w:rsidP="00A507C4">
      <w:pPr>
        <w:pStyle w:val="a3"/>
        <w:spacing w:before="0" w:beforeAutospacing="0" w:after="0" w:afterAutospacing="0"/>
        <w:ind w:left="1429"/>
        <w:jc w:val="both"/>
        <w:rPr>
          <w:bCs/>
          <w:color w:val="000000" w:themeColor="text1"/>
        </w:rPr>
      </w:pPr>
      <w:r w:rsidRPr="00854C7F">
        <w:rPr>
          <w:bCs/>
          <w:color w:val="000000" w:themeColor="text1"/>
        </w:rPr>
        <w:t>Пиаже?</w:t>
      </w:r>
    </w:p>
    <w:p w:rsidR="00A507C4" w:rsidRPr="00854C7F" w:rsidRDefault="00A507C4" w:rsidP="00A507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854C7F">
        <w:rPr>
          <w:bCs/>
          <w:color w:val="000000" w:themeColor="text1"/>
        </w:rPr>
        <w:t xml:space="preserve">Какие </w:t>
      </w:r>
      <w:r w:rsidRPr="00854C7F">
        <w:rPr>
          <w:color w:val="000000" w:themeColor="text1"/>
        </w:rPr>
        <w:t xml:space="preserve">особенности детского мышления исследовал </w:t>
      </w:r>
      <w:r w:rsidRPr="00854C7F">
        <w:rPr>
          <w:bCs/>
          <w:color w:val="000000" w:themeColor="text1"/>
        </w:rPr>
        <w:t>Пиаже?</w:t>
      </w:r>
    </w:p>
    <w:p w:rsidR="00A507C4" w:rsidRPr="00854C7F" w:rsidRDefault="00A507C4" w:rsidP="00A507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854C7F">
        <w:rPr>
          <w:color w:val="000000" w:themeColor="text1"/>
        </w:rPr>
        <w:t>Какова периодизация интеллекта у Пиаже?</w:t>
      </w:r>
    </w:p>
    <w:p w:rsidR="00A507C4" w:rsidRPr="00854C7F" w:rsidRDefault="00A507C4" w:rsidP="00A507C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A507C4" w:rsidRPr="00854C7F" w:rsidRDefault="00A507C4" w:rsidP="00A507C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A507C4" w:rsidRPr="00854C7F" w:rsidRDefault="00A507C4" w:rsidP="00A507C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A507C4" w:rsidRPr="00854C7F" w:rsidRDefault="00A507C4" w:rsidP="00A507C4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A507C4" w:rsidRPr="00854C7F" w:rsidRDefault="00A507C4" w:rsidP="00A507C4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D175F" w:rsidRDefault="00A507C4">
      <w:r w:rsidRPr="00B355B6">
        <w:rPr>
          <w:noProof/>
          <w:lang w:eastAsia="ru-RU"/>
        </w:rPr>
        <w:lastRenderedPageBreak/>
        <w:drawing>
          <wp:inline distT="0" distB="0" distL="0" distR="0" wp14:anchorId="5D526A68" wp14:editId="3DC90BFF">
            <wp:extent cx="5940425" cy="5349875"/>
            <wp:effectExtent l="0" t="0" r="3175" b="0"/>
            <wp:docPr id="428689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767"/>
    <w:multiLevelType w:val="hybridMultilevel"/>
    <w:tmpl w:val="65FA9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C4"/>
    <w:rsid w:val="00A507C4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39A3-1411-47F5-91B0-BF077B6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C4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07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2023-11-30T17:27:00Z</dcterms:created>
  <dcterms:modified xsi:type="dcterms:W3CDTF">2023-11-30T17:27:00Z</dcterms:modified>
</cp:coreProperties>
</file>