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97" w:rsidRDefault="00956697" w:rsidP="00956697">
      <w:pPr>
        <w:jc w:val="center"/>
        <w:rPr>
          <w:rFonts w:eastAsia="Times New Roman"/>
          <w:b/>
          <w:bCs/>
          <w:sz w:val="28"/>
          <w:szCs w:val="28"/>
        </w:rPr>
      </w:pPr>
      <w:r w:rsidRPr="00F709DB">
        <w:rPr>
          <w:rFonts w:eastAsia="Times New Roman"/>
          <w:b/>
          <w:bCs/>
          <w:sz w:val="28"/>
          <w:szCs w:val="28"/>
        </w:rPr>
        <w:t>Лекция № 1</w:t>
      </w:r>
    </w:p>
    <w:p w:rsidR="00956697" w:rsidRPr="00F709DB" w:rsidRDefault="00956697" w:rsidP="00956697">
      <w:pPr>
        <w:jc w:val="center"/>
        <w:rPr>
          <w:b/>
          <w:sz w:val="28"/>
          <w:szCs w:val="28"/>
        </w:rPr>
      </w:pPr>
      <w:r w:rsidRPr="00F709DB">
        <w:rPr>
          <w:rFonts w:eastAsia="Times New Roman"/>
          <w:b/>
          <w:bCs/>
          <w:sz w:val="28"/>
          <w:szCs w:val="28"/>
        </w:rPr>
        <w:t>О</w:t>
      </w:r>
      <w:r w:rsidRPr="00F709DB">
        <w:rPr>
          <w:b/>
          <w:sz w:val="28"/>
          <w:szCs w:val="28"/>
        </w:rPr>
        <w:t xml:space="preserve">сновы </w:t>
      </w:r>
      <w:r w:rsidRPr="00F709DB">
        <w:rPr>
          <w:b/>
          <w:bCs/>
          <w:snapToGrid w:val="0"/>
          <w:sz w:val="28"/>
          <w:szCs w:val="28"/>
        </w:rPr>
        <w:t xml:space="preserve">современной </w:t>
      </w:r>
      <w:proofErr w:type="gramStart"/>
      <w:r w:rsidRPr="00F709DB">
        <w:rPr>
          <w:b/>
          <w:bCs/>
          <w:snapToGrid w:val="0"/>
          <w:sz w:val="28"/>
          <w:szCs w:val="28"/>
        </w:rPr>
        <w:t xml:space="preserve">методологии,  </w:t>
      </w:r>
      <w:r w:rsidRPr="00F709DB">
        <w:rPr>
          <w:b/>
          <w:sz w:val="28"/>
          <w:szCs w:val="28"/>
        </w:rPr>
        <w:t xml:space="preserve"> </w:t>
      </w:r>
      <w:proofErr w:type="gramEnd"/>
      <w:r w:rsidRPr="00F709DB">
        <w:rPr>
          <w:b/>
          <w:sz w:val="28"/>
          <w:szCs w:val="28"/>
        </w:rPr>
        <w:t>организация психологического исследования, поиск информации и анализ научной психологической литературы История психологии как наука. Парадигмы научных школ психологии.</w:t>
      </w:r>
    </w:p>
    <w:p w:rsidR="00956697" w:rsidRPr="007D19DE" w:rsidRDefault="00956697" w:rsidP="00956697">
      <w:pPr>
        <w:jc w:val="both"/>
        <w:rPr>
          <w:color w:val="000000"/>
          <w:spacing w:val="6"/>
          <w:sz w:val="28"/>
          <w:szCs w:val="28"/>
        </w:rPr>
      </w:pPr>
    </w:p>
    <w:p w:rsidR="00956697" w:rsidRPr="007D19DE" w:rsidRDefault="00956697" w:rsidP="00956697">
      <w:pPr>
        <w:jc w:val="both"/>
        <w:rPr>
          <w:sz w:val="28"/>
          <w:szCs w:val="28"/>
        </w:rPr>
      </w:pPr>
      <w:r w:rsidRPr="007D19DE">
        <w:rPr>
          <w:sz w:val="28"/>
          <w:szCs w:val="28"/>
        </w:rPr>
        <w:t xml:space="preserve">Познание внутренней жизни человека прошло слишком долгий путь, чтобы его можно было полноценно описать в сжатом тексте. История психологии помнит многих великих мыслителей и хранит сокровища замечательных идей, теорий, экспериментов, наблюдений, благодаря которым возможна современная жизнь и без которых она бы не состоялась. Мы были бы другими – обедненными внутри и не способными справляться с проблемами нашего века.  История психологии является той областью знания, которая сочетает в себе предметную сторону конкретной науки и ее историческое осмысление – гуманитарное по своей природе. Сейчас психология рассматривается как наука преимущественно естественная, опирающаяся на эксперимент, логику и статистическое (т.е. математическое) подтверждение. Исторический же подход располагает к поиску смысла явлений - через анализ текстов, через включение в культурный контекст эпохи, </w:t>
      </w:r>
      <w:proofErr w:type="gramStart"/>
      <w:r w:rsidRPr="007D19DE">
        <w:rPr>
          <w:sz w:val="28"/>
          <w:szCs w:val="28"/>
        </w:rPr>
        <w:t>через  учет</w:t>
      </w:r>
      <w:proofErr w:type="gramEnd"/>
      <w:r w:rsidRPr="007D19DE">
        <w:rPr>
          <w:sz w:val="28"/>
          <w:szCs w:val="28"/>
        </w:rPr>
        <w:t xml:space="preserve"> уникальных событий и озарений гениев, через обязательное включение «человеческого фактора», который, может быть, и поддается типологии, но приблизительной и всегда несовершенной. «Человеческий же фактор» в истории психологии удваивается, потому что она – наука о человеке. История психологии говорит нам – людям – о том, как в прошлом человек постигал свою человеческую природу и тем самым влиял на свой образ мыслей, свое поведение и </w:t>
      </w:r>
      <w:proofErr w:type="gramStart"/>
      <w:r w:rsidRPr="007D19DE">
        <w:rPr>
          <w:sz w:val="28"/>
          <w:szCs w:val="28"/>
        </w:rPr>
        <w:t>изменял</w:t>
      </w:r>
      <w:proofErr w:type="gramEnd"/>
      <w:r w:rsidRPr="007D19DE">
        <w:rPr>
          <w:sz w:val="28"/>
          <w:szCs w:val="28"/>
        </w:rPr>
        <w:t xml:space="preserve"> и совершенствовал самого себя. Великие психологи были не просто теоретиками, а учителями человечества: Сократ, Платон, Аристотель, Павлов, Фрейд, Пиаже… С учетом их идей создавались педагогические системы, социальные программы, культурные идеалы, политические модели, этические кодексы, заповеди самосовершенствования. </w:t>
      </w:r>
    </w:p>
    <w:p w:rsidR="00956697" w:rsidRPr="007D19DE" w:rsidRDefault="00956697" w:rsidP="00956697">
      <w:pPr>
        <w:jc w:val="both"/>
        <w:rPr>
          <w:sz w:val="28"/>
          <w:szCs w:val="28"/>
        </w:rPr>
      </w:pPr>
      <w:r w:rsidRPr="007D19DE">
        <w:rPr>
          <w:sz w:val="28"/>
          <w:szCs w:val="28"/>
        </w:rPr>
        <w:t xml:space="preserve">Итак, история психологии изучает процесс становления и развития психологической науки в ходе истории. Это и есть предмет истории психологии. Она не просто собирает факты, а стремится постичь логику формирования корпуса </w:t>
      </w:r>
      <w:proofErr w:type="gramStart"/>
      <w:r w:rsidRPr="007D19DE">
        <w:rPr>
          <w:sz w:val="28"/>
          <w:szCs w:val="28"/>
        </w:rPr>
        <w:t>научного  психологического</w:t>
      </w:r>
      <w:proofErr w:type="gramEnd"/>
      <w:r w:rsidRPr="007D19DE">
        <w:rPr>
          <w:sz w:val="28"/>
          <w:szCs w:val="28"/>
        </w:rPr>
        <w:t xml:space="preserve"> знания, подняться над эмпирикой. Но как это сделать, если собственно психологические методы исследования трудно, а часто и невозможно использовать? Классическими и основными методами психологии являются наблюдение, эксперимент, собеседование и тестирование, которые подразумевают непосредственный контакт с живыми людьми. А люди, населявшие прошлое, ушли, от них остались одни следы, сохраненные на носителях информации – в текстах и артефактах.  И с самими их «авторами» уже не вступишь в прямой диалог, они не ответят, не отреагируют.</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 xml:space="preserve">Психология анализирует себя в разрезе времени, и в таком смысле история </w:t>
      </w:r>
      <w:proofErr w:type="gramStart"/>
      <w:r w:rsidRPr="007D19DE">
        <w:rPr>
          <w:sz w:val="28"/>
          <w:szCs w:val="28"/>
        </w:rPr>
        <w:t>психологии  является</w:t>
      </w:r>
      <w:proofErr w:type="gramEnd"/>
      <w:r w:rsidRPr="007D19DE">
        <w:rPr>
          <w:sz w:val="28"/>
          <w:szCs w:val="28"/>
        </w:rPr>
        <w:t xml:space="preserve"> ветвью психологии. Однако ее задачи необычны: надо</w:t>
      </w:r>
      <w:r w:rsidRPr="007D19DE">
        <w:rPr>
          <w:b/>
          <w:sz w:val="28"/>
          <w:szCs w:val="28"/>
        </w:rPr>
        <w:t xml:space="preserve"> </w:t>
      </w:r>
      <w:r w:rsidRPr="007D19DE">
        <w:rPr>
          <w:sz w:val="28"/>
          <w:szCs w:val="28"/>
        </w:rPr>
        <w:t xml:space="preserve">изучить закономерности развития знаний о психике, </w:t>
      </w:r>
      <w:r w:rsidRPr="007D19DE">
        <w:rPr>
          <w:sz w:val="28"/>
          <w:szCs w:val="28"/>
        </w:rPr>
        <w:lastRenderedPageBreak/>
        <w:t xml:space="preserve">установить структурную связь психологии каждого исторического периода с его культурными установками (особенно с поисками и достижениями других наук), понять путь личных поисков психологов-первооткрывателей. И в таком случае приходится обращаться к опыту истории и других гуманитарных наук, научившихся постигать прошлое: к историческим дисциплинам (исторической реконструкции, хронологии, анализу биографий  исторических личностей, палеографии); к филологии, искусствознанию и семиотике (для адекватной интерпретации текстов); к культурологии (типологии эпохальных культур, анализу традиций и новаций); к этнографии и </w:t>
      </w:r>
      <w:proofErr w:type="spellStart"/>
      <w:r w:rsidRPr="007D19DE">
        <w:rPr>
          <w:sz w:val="28"/>
          <w:szCs w:val="28"/>
        </w:rPr>
        <w:t>религоведению</w:t>
      </w:r>
      <w:proofErr w:type="spellEnd"/>
      <w:r w:rsidRPr="007D19DE">
        <w:rPr>
          <w:sz w:val="28"/>
          <w:szCs w:val="28"/>
        </w:rPr>
        <w:t xml:space="preserve"> (исследованиям исторических срезов духовной и материальной жизни прошлого, частично сохранившихся в настоящем). Исторический подход привносит с собою категорию времени, которое в истории психологии </w:t>
      </w:r>
      <w:proofErr w:type="gramStart"/>
      <w:r w:rsidRPr="007D19DE">
        <w:rPr>
          <w:sz w:val="28"/>
          <w:szCs w:val="28"/>
        </w:rPr>
        <w:t>замеряется  гуманитарным</w:t>
      </w:r>
      <w:proofErr w:type="gramEnd"/>
      <w:r w:rsidRPr="007D19DE">
        <w:rPr>
          <w:sz w:val="28"/>
          <w:szCs w:val="28"/>
        </w:rPr>
        <w:t xml:space="preserve"> хронометром. Разумеется, и сама психология снабжает историю психологии методами и идеями тех разделов, которые неизбежно включают категорию времени: возрастной психологии, педагогической психологии, патопсихологии, зоопсихологии, психологии личности, исторической психологии. Психология как наука изучает факты, механизмы и закономерности психической жизни. История же психологии описывает и объясняет, как эти факты и законы открывались человеческому уму (порой в мучительных поисках истины). </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 xml:space="preserve">И все же может создаться впечатление, что история психологии для большинства психологов – дисциплина излишняя. Ведь достаточно знать результаты науки в настоящее время, чтобы успешно работать, не отвлекаясь на копание в архивной пыли. Синхронный срез знания (структура информации в данный момент), вроде </w:t>
      </w:r>
      <w:proofErr w:type="gramStart"/>
      <w:r w:rsidRPr="007D19DE">
        <w:rPr>
          <w:sz w:val="28"/>
          <w:szCs w:val="28"/>
        </w:rPr>
        <w:t>бы,  полезен</w:t>
      </w:r>
      <w:proofErr w:type="gramEnd"/>
      <w:r w:rsidRPr="007D19DE">
        <w:rPr>
          <w:sz w:val="28"/>
          <w:szCs w:val="28"/>
        </w:rPr>
        <w:t>, а диахронный (временной анализ формирования этой структуры) – скорее избыточен и пригоден лишь для созерцательного ума. Но это не так. И контраргументы весьма серьезны.</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Описанным выше способом действует шахматная программа: она изучает только наличную позицию в поисках лучшего хода, не «расстраиваясь» от прошлых промахов и не «тревожась» о будущих ошибках (что характерно для реального шахматиста). Но данная программа никогда не станет играть принципиально сильнее, пока человек не внесет в нее усовершенствование. Ученый работает по плану, направленному из прошлого в будущее, равно как и шахматист осуществляет трансформацию начальной позиции через поиск оригинального замысла, выстраивая цепь ходов как единый сюжет. Из прошлого психолог получает проблему, которая появилась в результате открытия нового. Путь поисков предшественников облегчает прокладывание траектории исследований последователей.</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Синхронная «выжимка» знаний всегда неполноценна. Есть много полезных открытий и изобретений прошлого, которые модное научное течение просто не замечает или, хуже того, блокирует. Как говорят англичане, сколько ни вылови рыбы, в океане ее останется больше. Опыт прошлых психологов не исчерпывается заимствованиями современных исследователей и служит источником творческого поиска для независимого ума.</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lastRenderedPageBreak/>
        <w:t>Не пустым является и вопрос о синхронном срезе научного знания. Материалов научных исследований накоплено так много, что только простодушный эмпирик может считать само собой разумеющимся, автоматическим появление фонда классических работ. Классика реализуется через учет достижений предшественников в конкретной деятельности исследователей, но кристаллизуется в результате трудоемкого анализа историков психологии. И в идеале каждому добросовестному психологу нужно иметь свою, личную историю психологии, материализованную в индивидуальном наборе классических текстов. Научить же такому отбору неувядаемых творений великих психологов может только опыт историков психологии.</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 xml:space="preserve">Немаловажным является и личностный аспект отношения психолога к времени. Все меняется слишком быстро, особенно в последнем столетии. Поэтому меняются функции </w:t>
      </w:r>
      <w:proofErr w:type="gramStart"/>
      <w:r w:rsidRPr="007D19DE">
        <w:rPr>
          <w:sz w:val="28"/>
          <w:szCs w:val="28"/>
        </w:rPr>
        <w:t>и  образы</w:t>
      </w:r>
      <w:proofErr w:type="gramEnd"/>
      <w:r w:rsidRPr="007D19DE">
        <w:rPr>
          <w:sz w:val="28"/>
          <w:szCs w:val="28"/>
        </w:rPr>
        <w:t xml:space="preserve"> психолога и психологии даже в течение жизни одного человека. Например, в сталинское время от психологов (инженеров человеческих душ) ждали рецептов «выковывания» «нового человека». С 1950-х годов началось эмпирическое исследование личности и ее взаимодействия с техникой и социальным окружением (для более грамотного руководства процессами управления). С 1990-х годов важная роль отводится помощи конкретным людям (в критических, кризисных ситуациях; в реализации исповедальной функции; в подкреплении </w:t>
      </w:r>
      <w:proofErr w:type="spellStart"/>
      <w:r w:rsidRPr="007D19DE">
        <w:rPr>
          <w:sz w:val="28"/>
          <w:szCs w:val="28"/>
        </w:rPr>
        <w:t>самоактуализации</w:t>
      </w:r>
      <w:proofErr w:type="spellEnd"/>
      <w:r w:rsidRPr="007D19DE">
        <w:rPr>
          <w:sz w:val="28"/>
          <w:szCs w:val="28"/>
        </w:rPr>
        <w:t xml:space="preserve"> личности). Поэтому, строя профессиональные планы, студент-психолог не прогадает, если задумается о том, что будущее – это не вечно длящееся настоящее в его устойчивых формах и что историческая перспектива психологии связана с личной миссией психолога. Как говорил Гете, любите иностранцев – наше живое будущее. Ведь такими «иностранцами» могут оказаться и замечательные, глубокие отечественные ученые, которые готовят век грядущий, но господствующим модным мнением оцениваются как чудаки. Современность – это момент истории, из которой в будущем можно и выпасть, если не готов к изменениям.</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 xml:space="preserve">И последнее. Естественным является стремление ученого оставить свой след в науке. В конце концов только прошлое является хранителем того, что уже нельзя ни отменить, ни изменить. История фиксирует события прошлого, делая их относительно независимыми от сменяющейся моды. Психолог же оставляет личный след, закрепляющий не только формулировку научного открытия, но и уникальный способ </w:t>
      </w:r>
      <w:proofErr w:type="spellStart"/>
      <w:r w:rsidRPr="007D19DE">
        <w:rPr>
          <w:sz w:val="28"/>
          <w:szCs w:val="28"/>
        </w:rPr>
        <w:t>вИдения</w:t>
      </w:r>
      <w:proofErr w:type="spellEnd"/>
      <w:r w:rsidRPr="007D19DE">
        <w:rPr>
          <w:sz w:val="28"/>
          <w:szCs w:val="28"/>
        </w:rPr>
        <w:t xml:space="preserve"> себя и мира. Индивидуальный момент психологического открытия сохраняет свою привлекательность и не сводим к «сухому остатку» в виде теоретического вывода или практического совета. Сократ, Фрейд, </w:t>
      </w:r>
      <w:proofErr w:type="spellStart"/>
      <w:r w:rsidRPr="007D19DE">
        <w:rPr>
          <w:sz w:val="28"/>
          <w:szCs w:val="28"/>
        </w:rPr>
        <w:t>Вертгеймер</w:t>
      </w:r>
      <w:proofErr w:type="spellEnd"/>
      <w:r w:rsidRPr="007D19DE">
        <w:rPr>
          <w:sz w:val="28"/>
          <w:szCs w:val="28"/>
        </w:rPr>
        <w:t>, Выготский останутся вечными собеседниками человека. Им было что сказать, и они доказали собой, что история имеет личностный смысл.</w:t>
      </w:r>
    </w:p>
    <w:p w:rsidR="00956697" w:rsidRPr="007D19DE" w:rsidRDefault="00956697" w:rsidP="00956697">
      <w:pPr>
        <w:pStyle w:val="a3"/>
        <w:spacing w:before="0" w:beforeAutospacing="0" w:after="0" w:afterAutospacing="0"/>
        <w:ind w:firstLine="1077"/>
        <w:jc w:val="both"/>
        <w:rPr>
          <w:sz w:val="28"/>
          <w:szCs w:val="28"/>
        </w:rPr>
      </w:pPr>
      <w:r w:rsidRPr="007D19DE">
        <w:rPr>
          <w:sz w:val="28"/>
          <w:szCs w:val="28"/>
        </w:rPr>
        <w:t xml:space="preserve">С момента осознания себя человеком </w:t>
      </w:r>
      <w:r w:rsidRPr="007D19DE">
        <w:rPr>
          <w:sz w:val="28"/>
          <w:szCs w:val="28"/>
          <w:lang w:val="en-US"/>
        </w:rPr>
        <w:t>homo</w:t>
      </w:r>
      <w:r w:rsidRPr="007D19DE">
        <w:rPr>
          <w:sz w:val="28"/>
          <w:szCs w:val="28"/>
        </w:rPr>
        <w:t xml:space="preserve"> </w:t>
      </w:r>
      <w:r w:rsidRPr="007D19DE">
        <w:rPr>
          <w:sz w:val="28"/>
          <w:szCs w:val="28"/>
          <w:lang w:val="en-US"/>
        </w:rPr>
        <w:t>sapiens</w:t>
      </w:r>
      <w:r w:rsidRPr="007D19DE">
        <w:rPr>
          <w:sz w:val="28"/>
          <w:szCs w:val="28"/>
        </w:rPr>
        <w:t xml:space="preserve"> столкнулся с проблемой своей внутренней сущности, сколь бы смутно эта проблема ни представлялась. В основе главного различия внутреннего и внешнего лежало несовпадение человека и человеческого тела. Последнее было скорее знаком </w:t>
      </w:r>
      <w:r w:rsidRPr="007D19DE">
        <w:rPr>
          <w:sz w:val="28"/>
          <w:szCs w:val="28"/>
        </w:rPr>
        <w:lastRenderedPageBreak/>
        <w:t>первого. Человек подвижен - тело само по себе инертно. Но тело можно потрогать, оно материально и тем самым демонстрирует наибольшую меру существования. А движение процессуально, изменчиво и легко прерывается, исчезает и возникает. Умерший же (т.е. неподвижный) человек выпадает из зоны межличностного взаимодействия, а его тело постепенно разлагается. Возникает столкновение бытия и небытия. Наличие же значительно проще осознается, чем отсутствие. Переход «чего-то» в «ничто» для осмысления требует большого напряжения и наличия навыков абстрактного мышления. Но проблему можно «снять», если ввести среднее звено, промежуточное состояние. Изменение, вроде бы, налицо, но и связь с известным, достоверным, данным в опыте остается. Например, представить смерть человека как переход в животное состояние (в первобытной мифологии это будет осознаваться возвращением к предку – тотему, родоначальнику). Связывать же два телесных «вместилища» будет двойник – сущность с ослабленной материальностью. Чаще всего это вещество, которое потрогать затруднительно, а ощутить можно, и оно оставляет следы. Слово «душа» этимологически связано с корнем «дух/дых». Дыхание веет, согревает или охлаждает ладонь, однако не затвердевает, а улетучивается. Одно из древнегреческих обозначений души «</w:t>
      </w:r>
      <w:proofErr w:type="spellStart"/>
      <w:r w:rsidRPr="007D19DE">
        <w:rPr>
          <w:sz w:val="28"/>
          <w:szCs w:val="28"/>
        </w:rPr>
        <w:t>тюмос</w:t>
      </w:r>
      <w:proofErr w:type="spellEnd"/>
      <w:r w:rsidRPr="007D19DE">
        <w:rPr>
          <w:sz w:val="28"/>
          <w:szCs w:val="28"/>
        </w:rPr>
        <w:t>/</w:t>
      </w:r>
      <w:proofErr w:type="spellStart"/>
      <w:r w:rsidRPr="007D19DE">
        <w:rPr>
          <w:sz w:val="28"/>
          <w:szCs w:val="28"/>
        </w:rPr>
        <w:t>фюмос</w:t>
      </w:r>
      <w:proofErr w:type="spellEnd"/>
      <w:r w:rsidRPr="007D19DE">
        <w:rPr>
          <w:sz w:val="28"/>
          <w:szCs w:val="28"/>
        </w:rPr>
        <w:t>» является однокоренным словом с индоевропейским «дым», «запах» (ср. с франц. «</w:t>
      </w:r>
      <w:proofErr w:type="spellStart"/>
      <w:r w:rsidRPr="007D19DE">
        <w:rPr>
          <w:sz w:val="28"/>
          <w:szCs w:val="28"/>
        </w:rPr>
        <w:t>фюмэ</w:t>
      </w:r>
      <w:proofErr w:type="spellEnd"/>
      <w:r w:rsidRPr="007D19DE">
        <w:rPr>
          <w:sz w:val="28"/>
          <w:szCs w:val="28"/>
        </w:rPr>
        <w:t>» - курить</w:t>
      </w:r>
      <w:proofErr w:type="gramStart"/>
      <w:r w:rsidRPr="007D19DE">
        <w:rPr>
          <w:sz w:val="28"/>
          <w:szCs w:val="28"/>
        </w:rPr>
        <w:t>).[</w:t>
      </w:r>
      <w:proofErr w:type="gramEnd"/>
      <w:r w:rsidRPr="007D19DE">
        <w:rPr>
          <w:b/>
          <w:sz w:val="28"/>
          <w:szCs w:val="28"/>
        </w:rPr>
        <w:t>13,69</w:t>
      </w:r>
      <w:r w:rsidRPr="007D19DE">
        <w:rPr>
          <w:sz w:val="28"/>
          <w:szCs w:val="28"/>
        </w:rPr>
        <w:t>] В африканских племенах вокруг умирающего посыпали пепел, затем родственники удалялись и, вернувшись,  фиксировали смерть, когда  рядом с бездыханным телом находили мышиные или птичьи следы.</w:t>
      </w:r>
    </w:p>
    <w:p w:rsidR="00956697" w:rsidRPr="007D19DE" w:rsidRDefault="00956697" w:rsidP="00956697">
      <w:pPr>
        <w:jc w:val="both"/>
        <w:rPr>
          <w:b/>
          <w:sz w:val="28"/>
          <w:szCs w:val="28"/>
        </w:rPr>
      </w:pPr>
      <w:r w:rsidRPr="007D19DE">
        <w:rPr>
          <w:sz w:val="28"/>
          <w:szCs w:val="28"/>
        </w:rPr>
        <w:t>«</w:t>
      </w:r>
      <w:r w:rsidRPr="007D19DE">
        <w:rPr>
          <w:b/>
          <w:sz w:val="28"/>
          <w:szCs w:val="28"/>
        </w:rPr>
        <w:t>Периодизация истории психологии.</w:t>
      </w:r>
    </w:p>
    <w:p w:rsidR="00956697" w:rsidRPr="007D19DE" w:rsidRDefault="00956697" w:rsidP="00956697">
      <w:pPr>
        <w:jc w:val="both"/>
        <w:rPr>
          <w:sz w:val="28"/>
          <w:szCs w:val="28"/>
        </w:rPr>
      </w:pPr>
      <w:r w:rsidRPr="007D19DE">
        <w:rPr>
          <w:sz w:val="28"/>
          <w:szCs w:val="28"/>
        </w:rPr>
        <w:t>Психология имеет многовековую историю: первые научные представления возникли в VI в. до н. э. Поэтому встает вопрос о периодизации истории психологии, задачей которой является расчленение этого процесса, выделение этапов, определение содержания каждого из них.</w:t>
      </w:r>
    </w:p>
    <w:p w:rsidR="00956697" w:rsidRPr="007D19DE" w:rsidRDefault="00956697" w:rsidP="00956697">
      <w:pPr>
        <w:jc w:val="both"/>
        <w:rPr>
          <w:sz w:val="28"/>
          <w:szCs w:val="28"/>
        </w:rPr>
      </w:pPr>
      <w:r w:rsidRPr="007D19DE">
        <w:rPr>
          <w:sz w:val="28"/>
          <w:szCs w:val="28"/>
        </w:rPr>
        <w:t xml:space="preserve">В истории психологии различаются два больших периода: первый, когда психологические знания развивались в недрах философии, а также других наук, прежде всего естествознания; второй — когда психология развивалась как самостоятельная наука. Они несоизмеримы по времени: первый период (VI в. до н. э.— середина XIX в.) охватывает около 2,5 тысячи лет, второй — чуть больше столетия (середина XIX в.— настоящее время). По словам Г. </w:t>
      </w:r>
      <w:proofErr w:type="spellStart"/>
      <w:r w:rsidRPr="007D19DE">
        <w:rPr>
          <w:sz w:val="28"/>
          <w:szCs w:val="28"/>
        </w:rPr>
        <w:t>Эббингауза</w:t>
      </w:r>
      <w:proofErr w:type="spellEnd"/>
      <w:r w:rsidRPr="007D19DE">
        <w:rPr>
          <w:sz w:val="28"/>
          <w:szCs w:val="28"/>
        </w:rPr>
        <w:t xml:space="preserve">, психология имеет долгое прошлое, но очень краткую историю 2. Выделение этих двух периодов не требует специальных обоснований, так как его критерии очевидны, но поскольку каждый из них растягивается на столетия, необходима более дробная периодизация. Ее можно проводить по чисто формальным признакам — в частности, хронологическому, поскольку научное знание возникает и развертывается во времени. В соответствии с фактором времени в целостном процессе развития науки можно различать историю психологии XVII в., историю психологии XVIII в. и т. п. Можно различать периодизацию мировой и отечественной </w:t>
      </w:r>
      <w:proofErr w:type="gramStart"/>
      <w:r w:rsidRPr="007D19DE">
        <w:rPr>
          <w:sz w:val="28"/>
          <w:szCs w:val="28"/>
        </w:rPr>
        <w:t>психологии »</w:t>
      </w:r>
      <w:proofErr w:type="gramEnd"/>
      <w:r w:rsidRPr="007D19DE">
        <w:rPr>
          <w:sz w:val="28"/>
          <w:szCs w:val="28"/>
        </w:rPr>
        <w:t>.</w:t>
      </w:r>
    </w:p>
    <w:p w:rsidR="00956697" w:rsidRPr="007D19DE" w:rsidRDefault="00956697" w:rsidP="00956697">
      <w:pPr>
        <w:jc w:val="both"/>
        <w:rPr>
          <w:sz w:val="28"/>
          <w:szCs w:val="28"/>
        </w:rPr>
      </w:pPr>
      <w:r w:rsidRPr="007D19DE">
        <w:rPr>
          <w:sz w:val="28"/>
          <w:szCs w:val="28"/>
        </w:rPr>
        <w:t xml:space="preserve">Первые эмпирические знания о психических процессах и явлениях: ощущении (восприятии), памяти, воображении, мышлении, аффектах, воле, характере, </w:t>
      </w:r>
      <w:r w:rsidRPr="007D19DE">
        <w:rPr>
          <w:sz w:val="28"/>
          <w:szCs w:val="28"/>
        </w:rPr>
        <w:lastRenderedPageBreak/>
        <w:t xml:space="preserve">особых состояниях (сон, экстаз). Формирование учений о темпераменте и характере. Выделение проблем: «душа и тело»; «врожденное - приобретенное»; «аффект — интеллект». Указание на внутреннее чувство как способ познания души. V-XIII вв.  Развитие учения о душе в рамках философских учений и на базе медицинских знаний.  Формирование </w:t>
      </w:r>
      <w:proofErr w:type="spellStart"/>
      <w:r w:rsidRPr="007D19DE">
        <w:rPr>
          <w:sz w:val="28"/>
          <w:szCs w:val="28"/>
        </w:rPr>
        <w:t>томистской</w:t>
      </w:r>
      <w:proofErr w:type="spellEnd"/>
      <w:r w:rsidRPr="007D19DE">
        <w:rPr>
          <w:sz w:val="28"/>
          <w:szCs w:val="28"/>
        </w:rPr>
        <w:t xml:space="preserve"> психологии. Начало опытной методологии исследования души. XIV-XVI вв. Дальнейшее развитие учения о душе в контексте роста </w:t>
      </w:r>
      <w:proofErr w:type="spellStart"/>
      <w:r w:rsidRPr="007D19DE">
        <w:rPr>
          <w:sz w:val="28"/>
          <w:szCs w:val="28"/>
        </w:rPr>
        <w:t>анатомофизиологических</w:t>
      </w:r>
      <w:proofErr w:type="spellEnd"/>
      <w:r w:rsidRPr="007D19DE">
        <w:rPr>
          <w:sz w:val="28"/>
          <w:szCs w:val="28"/>
        </w:rPr>
        <w:t xml:space="preserve"> знаний и великих открытий XIV-XVI вв.  Отказ от души как предмета исследования и объяснительном принципе телесных и психических явлений. Введение термина «психология». XVII-сер. XIX вв.  Внутренний опыт как данные самонаблюдению явления сознания.  Формирование эмпирической интроспективной и </w:t>
      </w:r>
      <w:proofErr w:type="spellStart"/>
      <w:r w:rsidRPr="007D19DE">
        <w:rPr>
          <w:sz w:val="28"/>
          <w:szCs w:val="28"/>
        </w:rPr>
        <w:t>ассоцианистической</w:t>
      </w:r>
      <w:proofErr w:type="spellEnd"/>
      <w:r w:rsidRPr="007D19DE">
        <w:rPr>
          <w:sz w:val="28"/>
          <w:szCs w:val="28"/>
        </w:rPr>
        <w:t xml:space="preserve"> психологии. Понятие о бессознательной психике. Возникновение психофизической и психофизиологической проблем. Идея рефлекса»</w:t>
      </w:r>
      <w:r w:rsidRPr="007D19DE">
        <w:rPr>
          <w:b/>
          <w:sz w:val="28"/>
          <w:szCs w:val="28"/>
        </w:rPr>
        <w:t xml:space="preserve">. </w:t>
      </w:r>
      <w:r w:rsidRPr="007D19DE">
        <w:rPr>
          <w:sz w:val="28"/>
          <w:szCs w:val="28"/>
        </w:rPr>
        <w:t xml:space="preserve"> XX в.  характеризуется формированием научных школ в психологии.</w:t>
      </w:r>
    </w:p>
    <w:p w:rsidR="00956697" w:rsidRPr="007D19DE" w:rsidRDefault="00956697" w:rsidP="00956697">
      <w:pPr>
        <w:ind w:firstLine="709"/>
        <w:jc w:val="both"/>
        <w:rPr>
          <w:sz w:val="28"/>
          <w:szCs w:val="28"/>
        </w:rPr>
      </w:pP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97"/>
    <w:rsid w:val="00956697"/>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05EEA-88B0-454C-BBC9-80266272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97"/>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669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1917</Words>
  <Characters>10930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2023-11-30T16:36:00Z</dcterms:created>
  <dcterms:modified xsi:type="dcterms:W3CDTF">2023-11-30T16:37:00Z</dcterms:modified>
</cp:coreProperties>
</file>