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68D" w:rsidRDefault="00AF768D" w:rsidP="00AF768D">
      <w:pPr>
        <w:tabs>
          <w:tab w:val="left" w:pos="60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7-8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</w:rPr>
        <w:t>етодики формирования команд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(4 часа)</w:t>
      </w:r>
    </w:p>
    <w:p w:rsidR="00AF768D" w:rsidRDefault="00AF768D" w:rsidP="00AF768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AF768D" w:rsidRDefault="00AF768D" w:rsidP="00AF768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Далее обсуждаются основные правила подготовки и проведения доклада по заданной теме. </w:t>
      </w:r>
    </w:p>
    <w:p w:rsidR="00AF768D" w:rsidRDefault="00AF768D" w:rsidP="00AF76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AF768D" w:rsidRDefault="00AF768D" w:rsidP="00AF76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докладчика:</w:t>
      </w:r>
    </w:p>
    <w:p w:rsidR="00AF768D" w:rsidRDefault="00AF768D" w:rsidP="00AF768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раскрыть тему на примерах психологических исследований отечественных и зарубежных авторов;</w:t>
      </w:r>
    </w:p>
    <w:p w:rsidR="00AF768D" w:rsidRDefault="00AF768D" w:rsidP="00AF768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подготовиться к устному выступлению в течение 5-7 минут;</w:t>
      </w:r>
    </w:p>
    <w:p w:rsidR="00AF768D" w:rsidRDefault="00AF768D" w:rsidP="00AF768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ответить на вопросы аудитории и преподавателя.</w:t>
      </w:r>
    </w:p>
    <w:p w:rsidR="00AF768D" w:rsidRDefault="00AF768D" w:rsidP="00AF768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Далее обсуждаются вопросы практического занятия:</w:t>
      </w:r>
    </w:p>
    <w:p w:rsidR="00AF768D" w:rsidRPr="005F1187" w:rsidRDefault="00AF768D" w:rsidP="00AF768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5F1187">
        <w:rPr>
          <w:rFonts w:ascii="Times New Roman" w:hAnsi="Times New Roman" w:cs="Times New Roman"/>
          <w:color w:val="000000"/>
          <w:sz w:val="24"/>
          <w:szCs w:val="24"/>
        </w:rPr>
        <w:t xml:space="preserve">Этапы </w:t>
      </w:r>
      <w:proofErr w:type="spellStart"/>
      <w:r w:rsidRPr="005F1187">
        <w:rPr>
          <w:rFonts w:ascii="Times New Roman" w:hAnsi="Times New Roman" w:cs="Times New Roman"/>
          <w:color w:val="000000"/>
          <w:sz w:val="24"/>
          <w:szCs w:val="24"/>
        </w:rPr>
        <w:t>командообразования</w:t>
      </w:r>
      <w:proofErr w:type="spellEnd"/>
      <w:r w:rsidRPr="005F118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F768D" w:rsidRDefault="00AF768D" w:rsidP="00AF768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Эффективность команды</w:t>
      </w:r>
    </w:p>
    <w:p w:rsidR="00AF768D" w:rsidRPr="005F1187" w:rsidRDefault="00AF768D" w:rsidP="00AF768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187">
        <w:rPr>
          <w:rFonts w:ascii="Times New Roman" w:hAnsi="Times New Roman" w:cs="Times New Roman"/>
          <w:color w:val="000000"/>
          <w:sz w:val="24"/>
          <w:szCs w:val="24"/>
        </w:rPr>
        <w:t>3. Методы формирования команд</w:t>
      </w:r>
    </w:p>
    <w:p w:rsidR="00AF768D" w:rsidRDefault="00AF768D" w:rsidP="00AF768D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Самоуправляемая команда</w:t>
      </w:r>
    </w:p>
    <w:p w:rsidR="00AF768D" w:rsidRDefault="00AF768D" w:rsidP="00AF76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68D" w:rsidRDefault="00AF768D" w:rsidP="00AF76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обучения – учебная дискуссия, метод иллюстраций.</w:t>
      </w:r>
    </w:p>
    <w:p w:rsidR="00AF768D" w:rsidRDefault="00AF768D" w:rsidP="00AF76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обучения – вербальные, визуальные, символические.</w:t>
      </w:r>
    </w:p>
    <w:p w:rsidR="00AF768D" w:rsidRDefault="00AF768D" w:rsidP="00AF76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Интерактивные формы обучения – дебаты.</w:t>
      </w:r>
    </w:p>
    <w:p w:rsidR="00AF768D" w:rsidRDefault="00AF768D" w:rsidP="00AF7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768D" w:rsidRDefault="00AF768D" w:rsidP="00AF7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AF768D" w:rsidRDefault="00AF768D" w:rsidP="00AF768D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Акимова, Ю. Н.  Психология управления: учебник и практикум для вузов / Ю. Н. Акимова.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320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978-5-534-00630-8.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5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/511399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 </w:t>
      </w:r>
    </w:p>
    <w:p w:rsidR="00AF768D" w:rsidRDefault="00AF768D" w:rsidP="00AF768D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Зуб, А. Т.  Психология управления: учебник и практикум для вузов / А. Т. Зуб. — 2-е изд., </w:t>
      </w:r>
      <w:proofErr w:type="spellStart"/>
      <w:r>
        <w:rPr>
          <w:rFonts w:eastAsia="Times New Roman" w:cs="Times New Roman"/>
          <w:szCs w:val="24"/>
          <w:lang w:eastAsia="ru-RU"/>
        </w:rPr>
        <w:t>перераб</w:t>
      </w:r>
      <w:proofErr w:type="spellEnd"/>
      <w:proofErr w:type="gramStart"/>
      <w:r>
        <w:rPr>
          <w:rFonts w:eastAsia="Times New Roman" w:cs="Times New Roman"/>
          <w:szCs w:val="24"/>
          <w:lang w:eastAsia="ru-RU"/>
        </w:rPr>
        <w:t>.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и доп.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372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978-5-534-00185-3.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6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/510991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</w:t>
      </w:r>
    </w:p>
    <w:p w:rsidR="00AF768D" w:rsidRDefault="00AF768D" w:rsidP="00AF768D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Коноваленко, М. Ю.  Психология управления персоналом: учебник для вузов / М. Ю. Коноваленко, А. А. Соломатин. — 2-е изд.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369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978-5-534-01091-6.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7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/510923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 </w:t>
      </w:r>
    </w:p>
    <w:p w:rsidR="00AF768D" w:rsidRDefault="00AF768D" w:rsidP="00AF768D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Организационная психология: учебник и практикум для вузов / Е. И. Рогов [и др.]; под общей редакцией Е. И. Рогова. — 3-е изд., </w:t>
      </w:r>
      <w:proofErr w:type="spellStart"/>
      <w:r>
        <w:rPr>
          <w:rFonts w:eastAsia="Times New Roman" w:cs="Times New Roman"/>
          <w:szCs w:val="24"/>
          <w:lang w:eastAsia="ru-RU"/>
        </w:rPr>
        <w:t>перераб</w:t>
      </w:r>
      <w:proofErr w:type="spellEnd"/>
      <w:proofErr w:type="gramStart"/>
      <w:r>
        <w:rPr>
          <w:rFonts w:eastAsia="Times New Roman" w:cs="Times New Roman"/>
          <w:szCs w:val="24"/>
          <w:lang w:eastAsia="ru-RU"/>
        </w:rPr>
        <w:t>.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и доп.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509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978-5-534-07328-7.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8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/510792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 </w:t>
      </w:r>
    </w:p>
    <w:p w:rsidR="00AF768D" w:rsidRDefault="00AF768D" w:rsidP="00AF768D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1042"/>
        </w:tabs>
        <w:spacing w:after="0" w:line="240" w:lineRule="auto"/>
        <w:ind w:left="0" w:firstLine="60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Свенцицкий, А. Л.  Организационная психология: учебник для вузов / А. Л. Свенцицкий. — Москва: Издательство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, 2023. — 506 с. — (Высшее образование). — </w:t>
      </w:r>
      <w:r>
        <w:rPr>
          <w:rFonts w:eastAsia="Times New Roman" w:cs="Times New Roman"/>
          <w:szCs w:val="24"/>
          <w:lang w:val="en-US" w:eastAsia="ru-RU"/>
        </w:rPr>
        <w:t>ISBN</w:t>
      </w:r>
      <w:r>
        <w:rPr>
          <w:rFonts w:eastAsia="Times New Roman" w:cs="Times New Roman"/>
          <w:szCs w:val="24"/>
          <w:lang w:eastAsia="ru-RU"/>
        </w:rPr>
        <w:t xml:space="preserve"> 978-5-534-16410-7. — Текст: электронный // Образовательная платформа </w:t>
      </w:r>
      <w:proofErr w:type="spellStart"/>
      <w:r>
        <w:rPr>
          <w:rFonts w:eastAsia="Times New Roman" w:cs="Times New Roman"/>
          <w:szCs w:val="24"/>
          <w:lang w:eastAsia="ru-RU"/>
        </w:rPr>
        <w:t>Юрайт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[сайт]. — </w:t>
      </w:r>
      <w:r>
        <w:rPr>
          <w:rFonts w:eastAsia="Times New Roman" w:cs="Times New Roman"/>
          <w:szCs w:val="24"/>
          <w:lang w:val="en-US" w:eastAsia="ru-RU"/>
        </w:rPr>
        <w:t>URL</w:t>
      </w:r>
      <w:r>
        <w:rPr>
          <w:rFonts w:eastAsia="Times New Roman" w:cs="Times New Roman"/>
          <w:szCs w:val="24"/>
          <w:lang w:eastAsia="ru-RU"/>
        </w:rPr>
        <w:t xml:space="preserve">: </w:t>
      </w:r>
      <w:hyperlink r:id="rId9" w:history="1">
        <w:r>
          <w:rPr>
            <w:rFonts w:eastAsia="Times New Roman" w:cs="Times New Roman"/>
            <w:szCs w:val="24"/>
            <w:u w:val="single"/>
            <w:lang w:val="en-US" w:eastAsia="ru-RU"/>
          </w:rPr>
          <w:t>https</w:t>
        </w:r>
        <w:r>
          <w:rPr>
            <w:rFonts w:eastAsia="Times New Roman" w:cs="Times New Roman"/>
            <w:szCs w:val="24"/>
            <w:u w:val="single"/>
            <w:lang w:eastAsia="ru-RU"/>
          </w:rPr>
          <w:t>://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urait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.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ru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</w:t>
        </w:r>
        <w:proofErr w:type="spellStart"/>
        <w:r>
          <w:rPr>
            <w:rFonts w:eastAsia="Times New Roman" w:cs="Times New Roman"/>
            <w:szCs w:val="24"/>
            <w:u w:val="single"/>
            <w:lang w:val="en-US" w:eastAsia="ru-RU"/>
          </w:rPr>
          <w:t>bcode</w:t>
        </w:r>
        <w:proofErr w:type="spellEnd"/>
        <w:r>
          <w:rPr>
            <w:rFonts w:eastAsia="Times New Roman" w:cs="Times New Roman"/>
            <w:szCs w:val="24"/>
            <w:u w:val="single"/>
            <w:lang w:eastAsia="ru-RU"/>
          </w:rPr>
          <w:t>/530957</w:t>
        </w:r>
      </w:hyperlink>
      <w:r>
        <w:rPr>
          <w:rFonts w:eastAsia="Times New Roman" w:cs="Times New Roman"/>
          <w:szCs w:val="24"/>
          <w:lang w:eastAsia="ru-RU"/>
        </w:rPr>
        <w:t xml:space="preserve"> (дата обращения: 01.03.2023). </w:t>
      </w:r>
    </w:p>
    <w:p w:rsidR="00AF768D" w:rsidRDefault="00AF768D" w:rsidP="00AF768D">
      <w:pPr>
        <w:tabs>
          <w:tab w:val="left" w:pos="1042"/>
        </w:tabs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Чернова, Г. Р.  Психология управления: учебное пособие для вузов / Г. Р. Чернова, Л. Ю. Соломина, В. 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Хямяляйнен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— 2-е изд.,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доп. — Москва: Издательство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2023. — 193 с. — (Высшее образование). —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>
        <w:rPr>
          <w:rFonts w:ascii="Times New Roman" w:eastAsia="Calibri" w:hAnsi="Times New Roman" w:cs="Times New Roman"/>
          <w:sz w:val="24"/>
          <w:szCs w:val="24"/>
        </w:rPr>
        <w:t xml:space="preserve"> 978-5-534-08657-7. — Текст: электронный // Образовательная платформа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[сайт]. —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0" w:history="1"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https</w:t>
        </w:r>
        <w:r>
          <w:rPr>
            <w:rFonts w:ascii="Times New Roman" w:eastAsia="Calibri" w:hAnsi="Times New Roman" w:cs="Times New Roman"/>
            <w:sz w:val="24"/>
            <w:szCs w:val="24"/>
            <w:u w:val="single"/>
          </w:rPr>
          <w:t>://</w:t>
        </w:r>
        <w:proofErr w:type="spellStart"/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urait</w:t>
        </w:r>
        <w:proofErr w:type="spellEnd"/>
        <w:r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>
          <w:rPr>
            <w:rFonts w:ascii="Times New Roman" w:eastAsia="Calibri" w:hAnsi="Times New Roman" w:cs="Times New Roman"/>
            <w:sz w:val="24"/>
            <w:szCs w:val="24"/>
            <w:u w:val="single"/>
          </w:rPr>
          <w:t>/</w:t>
        </w:r>
        <w:proofErr w:type="spellStart"/>
        <w:r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bcode</w:t>
        </w:r>
        <w:proofErr w:type="spellEnd"/>
        <w:r>
          <w:rPr>
            <w:rFonts w:ascii="Times New Roman" w:eastAsia="Calibri" w:hAnsi="Times New Roman" w:cs="Times New Roman"/>
            <w:sz w:val="24"/>
            <w:szCs w:val="24"/>
            <w:u w:val="single"/>
          </w:rPr>
          <w:t>/516759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(дата обращения: 01.03.2023). </w:t>
      </w:r>
    </w:p>
    <w:p w:rsidR="00ED175F" w:rsidRDefault="00ED175F">
      <w:bookmarkStart w:id="0" w:name="_GoBack"/>
      <w:bookmarkEnd w:id="0"/>
    </w:p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404B4"/>
    <w:multiLevelType w:val="hybridMultilevel"/>
    <w:tmpl w:val="32486A58"/>
    <w:lvl w:ilvl="0" w:tplc="4B2060F2">
      <w:start w:val="1"/>
      <w:numFmt w:val="decimal"/>
      <w:lvlText w:val="%1."/>
      <w:lvlJc w:val="left"/>
      <w:pPr>
        <w:ind w:left="720" w:hanging="360"/>
      </w:pPr>
    </w:lvl>
    <w:lvl w:ilvl="1" w:tplc="7FDEE162" w:tentative="1">
      <w:start w:val="1"/>
      <w:numFmt w:val="lowerLetter"/>
      <w:lvlText w:val="%2."/>
      <w:lvlJc w:val="left"/>
      <w:pPr>
        <w:ind w:left="1440" w:hanging="360"/>
      </w:pPr>
    </w:lvl>
    <w:lvl w:ilvl="2" w:tplc="E74A84F6" w:tentative="1">
      <w:start w:val="1"/>
      <w:numFmt w:val="lowerRoman"/>
      <w:lvlText w:val="%3."/>
      <w:lvlJc w:val="right"/>
      <w:pPr>
        <w:ind w:left="2160" w:hanging="180"/>
      </w:pPr>
    </w:lvl>
    <w:lvl w:ilvl="3" w:tplc="7076BCD0" w:tentative="1">
      <w:start w:val="1"/>
      <w:numFmt w:val="decimal"/>
      <w:lvlText w:val="%4."/>
      <w:lvlJc w:val="left"/>
      <w:pPr>
        <w:ind w:left="2880" w:hanging="360"/>
      </w:pPr>
    </w:lvl>
    <w:lvl w:ilvl="4" w:tplc="FF64614C" w:tentative="1">
      <w:start w:val="1"/>
      <w:numFmt w:val="lowerLetter"/>
      <w:lvlText w:val="%5."/>
      <w:lvlJc w:val="left"/>
      <w:pPr>
        <w:ind w:left="3600" w:hanging="360"/>
      </w:pPr>
    </w:lvl>
    <w:lvl w:ilvl="5" w:tplc="032ABE3A" w:tentative="1">
      <w:start w:val="1"/>
      <w:numFmt w:val="lowerRoman"/>
      <w:lvlText w:val="%6."/>
      <w:lvlJc w:val="right"/>
      <w:pPr>
        <w:ind w:left="4320" w:hanging="180"/>
      </w:pPr>
    </w:lvl>
    <w:lvl w:ilvl="6" w:tplc="548E2908" w:tentative="1">
      <w:start w:val="1"/>
      <w:numFmt w:val="decimal"/>
      <w:lvlText w:val="%7."/>
      <w:lvlJc w:val="left"/>
      <w:pPr>
        <w:ind w:left="5040" w:hanging="360"/>
      </w:pPr>
    </w:lvl>
    <w:lvl w:ilvl="7" w:tplc="9516D510" w:tentative="1">
      <w:start w:val="1"/>
      <w:numFmt w:val="lowerLetter"/>
      <w:lvlText w:val="%8."/>
      <w:lvlJc w:val="left"/>
      <w:pPr>
        <w:ind w:left="5760" w:hanging="360"/>
      </w:pPr>
    </w:lvl>
    <w:lvl w:ilvl="8" w:tplc="83CEDA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8D"/>
    <w:rsid w:val="00AF768D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27D57-C3E1-4304-A2E6-4E4B5901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68D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68D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07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09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099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ait.ru/bcode/511399" TargetMode="External"/><Relationship Id="rId10" Type="http://schemas.openxmlformats.org/officeDocument/2006/relationships/hyperlink" Target="https://urait.ru/bcode/5167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0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2023-11-30T14:40:00Z</dcterms:created>
  <dcterms:modified xsi:type="dcterms:W3CDTF">2023-11-30T14:41:00Z</dcterms:modified>
</cp:coreProperties>
</file>