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BD" w:rsidRPr="00E876BD" w:rsidRDefault="00E876BD" w:rsidP="00E876B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0" w:name="_Toc150179997"/>
      <w:r w:rsidRPr="00E876BD">
        <w:rPr>
          <w:rFonts w:ascii="Times New Roman" w:eastAsia="Times New Roman" w:hAnsi="Times New Roman" w:cs="Times New Roman"/>
          <w:b/>
          <w:sz w:val="24"/>
          <w:szCs w:val="24"/>
          <w:lang w:eastAsia="ru-RU"/>
        </w:rPr>
        <w:t>Лекция 14-16. Основные концепции и психологической практики управленческого и карьерного консалтинга (6 час.)</w:t>
      </w:r>
      <w:bookmarkEnd w:id="0"/>
    </w:p>
    <w:p w:rsidR="00E876BD" w:rsidRPr="00E876BD" w:rsidRDefault="00E876BD" w:rsidP="00E876B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50179998"/>
      <w:r w:rsidRPr="00E876BD">
        <w:rPr>
          <w:rFonts w:ascii="Times New Roman" w:eastAsia="Times New Roman" w:hAnsi="Times New Roman" w:cs="Times New Roman"/>
          <w:b/>
          <w:sz w:val="24"/>
          <w:szCs w:val="24"/>
          <w:lang w:eastAsia="ru-RU"/>
        </w:rPr>
        <w:t>4.1. Менеджмент карьеры</w:t>
      </w:r>
      <w:bookmarkEnd w:id="1"/>
    </w:p>
    <w:p w:rsidR="00E876BD" w:rsidRPr="00E876BD" w:rsidRDefault="00E876BD" w:rsidP="00E876BD">
      <w:pPr>
        <w:ind w:firstLine="567"/>
        <w:jc w:val="left"/>
        <w:rPr>
          <w:rFonts w:ascii="Times New Roman" w:eastAsia="Calibri" w:hAnsi="Times New Roman" w:cs="Times New Roman"/>
          <w:sz w:val="24"/>
          <w:szCs w:val="24"/>
          <w:lang w:eastAsia="ru-RU"/>
        </w:rPr>
      </w:pP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Менеджмент карьеры, по мнению Ю. В. </w:t>
      </w:r>
      <w:proofErr w:type="spellStart"/>
      <w:proofErr w:type="gramStart"/>
      <w:r w:rsidRPr="00E876BD">
        <w:rPr>
          <w:rFonts w:ascii="Times New Roman" w:eastAsia="Calibri" w:hAnsi="Times New Roman" w:cs="Times New Roman"/>
          <w:sz w:val="24"/>
          <w:szCs w:val="24"/>
          <w:lang w:eastAsia="ru-RU"/>
        </w:rPr>
        <w:t>Синягин</w:t>
      </w:r>
      <w:proofErr w:type="spellEnd"/>
      <w:r w:rsidRPr="00E876BD">
        <w:rPr>
          <w:rFonts w:ascii="Times New Roman" w:eastAsia="Calibri" w:hAnsi="Times New Roman" w:cs="Times New Roman"/>
          <w:sz w:val="24"/>
          <w:szCs w:val="24"/>
          <w:lang w:eastAsia="ru-RU"/>
        </w:rPr>
        <w:t xml:space="preserve"> ,</w:t>
      </w:r>
      <w:proofErr w:type="gramEnd"/>
      <w:r w:rsidRPr="00E876BD">
        <w:rPr>
          <w:rFonts w:ascii="Times New Roman" w:eastAsia="Calibri" w:hAnsi="Times New Roman" w:cs="Times New Roman"/>
          <w:sz w:val="24"/>
          <w:szCs w:val="24"/>
          <w:lang w:eastAsia="ru-RU"/>
        </w:rPr>
        <w:t xml:space="preserve"> Р. Л. Кричевский, представляет собой учет следующих аспектов:</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1.Следует помнить, что менеджмент карьеры охватывает практически все этапы кадровой работы: от найма до увольнения работника. При этом одним из важнейших элементов менеджмента карьеры является планирование карьеры.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2.Процесс планирования карьеры должен осуществляться, исходя из определения конкретных потребностей и реальных возможностей организации в области кадровой политики, имея в виду не только финансовую сторону дела, но и возможности организации в плане обучения и развития своих работников.</w:t>
      </w:r>
    </w:p>
    <w:p w:rsidR="00E876BD" w:rsidRPr="00E876BD" w:rsidRDefault="00E876BD" w:rsidP="00E876BD">
      <w:pPr>
        <w:ind w:firstLine="567"/>
        <w:rPr>
          <w:rFonts w:ascii="Times New Roman" w:eastAsia="Calibri" w:hAnsi="Times New Roman" w:cs="Times New Roman"/>
          <w:sz w:val="24"/>
          <w:szCs w:val="24"/>
          <w:lang w:eastAsia="ru-RU"/>
        </w:rPr>
      </w:pP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3.Процесс планирования карьеры должен быть теснейшим образом увязан с работой по описанию рабочих мест в организации. В описание рабочего </w:t>
      </w:r>
      <w:proofErr w:type="gramStart"/>
      <w:r w:rsidRPr="00E876BD">
        <w:rPr>
          <w:rFonts w:ascii="Times New Roman" w:eastAsia="Calibri" w:hAnsi="Times New Roman" w:cs="Times New Roman"/>
          <w:sz w:val="24"/>
          <w:szCs w:val="24"/>
          <w:lang w:eastAsia="ru-RU"/>
        </w:rPr>
        <w:t>места  входят</w:t>
      </w:r>
      <w:proofErr w:type="gramEnd"/>
      <w:r w:rsidRPr="00E876BD">
        <w:rPr>
          <w:rFonts w:ascii="Times New Roman" w:eastAsia="Calibri" w:hAnsi="Times New Roman" w:cs="Times New Roman"/>
          <w:sz w:val="24"/>
          <w:szCs w:val="24"/>
          <w:lang w:eastAsia="ru-RU"/>
        </w:rPr>
        <w:t xml:space="preserve"> следующие основные элементы: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-название должности;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-подотчетность;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-указание основной функциональной роли, связанной с должностью;</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-описание должностных обязанностей и заданий, составляющих собственно процесс труда;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-рабочие требования к кандидату, имея в виду опыт, образование, специализацию, подготовку, знания, навыки, способности, личностные черты, необходимые для выполнения работы;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-контекст работы, т.е. окружающая рабочее место среда;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-будущие перспективы, имея в виду потенциал работника с точки зрения его возможного должностного роста.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4.Любые должностные назначения и перемещения в организации целесообразно увязывать с требованиями, предъявляемыми к соискателю на должность на основе анализа приведенных выше основных элементов описания рабочего места.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5.Планирование карьеры должно сочетаться с индивидуальными особенностями работников, учитывая, в частности, их стаж, опыт, гендерные различия.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6.При назначении на те или иные руководящие должности целесообразно иметь в виду выделяемые учеными следующие гендерные различия в карьере (имеются в виду общие тенденции, характерные для представителей каждого пола):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А. Мужчины воспринимают карьеру </w:t>
      </w:r>
      <w:proofErr w:type="gramStart"/>
      <w:r w:rsidRPr="00E876BD">
        <w:rPr>
          <w:rFonts w:ascii="Times New Roman" w:eastAsia="Calibri" w:hAnsi="Times New Roman" w:cs="Times New Roman"/>
          <w:sz w:val="24"/>
          <w:szCs w:val="24"/>
          <w:lang w:eastAsia="ru-RU"/>
        </w:rPr>
        <w:t>прежде всего</w:t>
      </w:r>
      <w:proofErr w:type="gramEnd"/>
      <w:r w:rsidRPr="00E876BD">
        <w:rPr>
          <w:rFonts w:ascii="Times New Roman" w:eastAsia="Calibri" w:hAnsi="Times New Roman" w:cs="Times New Roman"/>
          <w:sz w:val="24"/>
          <w:szCs w:val="24"/>
          <w:lang w:eastAsia="ru-RU"/>
        </w:rPr>
        <w:t xml:space="preserve"> как занятие престижных и перспективных должностей.</w:t>
      </w:r>
    </w:p>
    <w:p w:rsidR="00E876BD" w:rsidRPr="00E876BD" w:rsidRDefault="00E876BD" w:rsidP="00E876BD">
      <w:pPr>
        <w:ind w:firstLine="567"/>
        <w:rPr>
          <w:rFonts w:ascii="Times New Roman" w:eastAsia="Calibri" w:hAnsi="Times New Roman" w:cs="Times New Roman"/>
          <w:sz w:val="24"/>
          <w:szCs w:val="24"/>
          <w:lang w:eastAsia="ru-RU"/>
        </w:rPr>
      </w:pPr>
      <w:proofErr w:type="gramStart"/>
      <w:r w:rsidRPr="00E876BD">
        <w:rPr>
          <w:rFonts w:ascii="Times New Roman" w:eastAsia="Calibri" w:hAnsi="Times New Roman" w:cs="Times New Roman"/>
          <w:sz w:val="24"/>
          <w:szCs w:val="24"/>
          <w:lang w:eastAsia="ru-RU"/>
        </w:rPr>
        <w:t>Женщины  воспринимают</w:t>
      </w:r>
      <w:proofErr w:type="gramEnd"/>
      <w:r w:rsidRPr="00E876BD">
        <w:rPr>
          <w:rFonts w:ascii="Times New Roman" w:eastAsia="Calibri" w:hAnsi="Times New Roman" w:cs="Times New Roman"/>
          <w:sz w:val="24"/>
          <w:szCs w:val="24"/>
          <w:lang w:eastAsia="ru-RU"/>
        </w:rPr>
        <w:t xml:space="preserve"> карьеру прежде всего как возможность самореализации, личностного роста.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Б. У мужчин карьера полностью соотносится с выполняемой работой. Сильно выражена идентификация успехов в работе с успешной профессиональной и должностной карьерой.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У женщин выполняемая работа и карьера рассматриваются как разные понятия: работа осуществляется “здесь и сейчас”, а карьера является личной целью, о результатах достижения которой может судить сама женщина.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В. Мужчины рассматривают карьеру как существенную </w:t>
      </w:r>
      <w:proofErr w:type="gramStart"/>
      <w:r w:rsidRPr="00E876BD">
        <w:rPr>
          <w:rFonts w:ascii="Times New Roman" w:eastAsia="Calibri" w:hAnsi="Times New Roman" w:cs="Times New Roman"/>
          <w:sz w:val="24"/>
          <w:szCs w:val="24"/>
          <w:lang w:eastAsia="ru-RU"/>
        </w:rPr>
        <w:t>составную  часть</w:t>
      </w:r>
      <w:proofErr w:type="gramEnd"/>
      <w:r w:rsidRPr="00E876BD">
        <w:rPr>
          <w:rFonts w:ascii="Times New Roman" w:eastAsia="Calibri" w:hAnsi="Times New Roman" w:cs="Times New Roman"/>
          <w:sz w:val="24"/>
          <w:szCs w:val="24"/>
          <w:lang w:eastAsia="ru-RU"/>
        </w:rPr>
        <w:t xml:space="preserve"> жизни. Если возникают проблемы личного характера, мужчины, как правило, ищут возможности компенсировать личностные затруднения достижениями в карьере.</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Женщины, напротив, четко разграничивают личностные и профессиональные проблемы и в случае внутреннего конфликта однозначно выбирают либо тот, либо иной путь.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lastRenderedPageBreak/>
        <w:t xml:space="preserve">Г. У мужчин “личная стратегия” в карьере связана с достижением поставленной цели. Решающий вопрос перед каждой новой задачей по дальнейшему карьерному продвижению звучит так: “Что </w:t>
      </w:r>
      <w:proofErr w:type="gramStart"/>
      <w:r w:rsidRPr="00E876BD">
        <w:rPr>
          <w:rFonts w:ascii="Times New Roman" w:eastAsia="Calibri" w:hAnsi="Times New Roman" w:cs="Times New Roman"/>
          <w:sz w:val="24"/>
          <w:szCs w:val="24"/>
          <w:lang w:eastAsia="ru-RU"/>
        </w:rPr>
        <w:t>это  даст</w:t>
      </w:r>
      <w:proofErr w:type="gramEnd"/>
      <w:r w:rsidRPr="00E876BD">
        <w:rPr>
          <w:rFonts w:ascii="Times New Roman" w:eastAsia="Calibri" w:hAnsi="Times New Roman" w:cs="Times New Roman"/>
          <w:sz w:val="24"/>
          <w:szCs w:val="24"/>
          <w:lang w:eastAsia="ru-RU"/>
        </w:rPr>
        <w:t xml:space="preserve"> в будущем, есть ли у данного конкретного шага перспектива?”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У женщин “личная стратегия” в карьере связана с решением проблемы в данном месте и в настоящий момент. Практически отсутствует элемент времени при принятии решений, их последствия учитываются довольно слабо.</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Д. Для мужчин одним из важных условий успешной карьеры является “трезвая оценка степени риска”, т.е. сознательное взвешивание шансов на успех или проигрыш. Риск означает альтернативу: прибыль или потерю, победу или поражение.</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Для женщин характерна оценка риска в качестве принципиально отрицательного момента и означает потерю, опасность. Риск стараются по возможности избегать.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7.Менеджмент карьеры требует привлечения внимания работников кадровой службы к ранним затруднениям в карьере молодых служащих (25 – 30 лет). Эти затруднения часто вызваны так называемым “шоком от реальности”, характерным для состояния многих молодых работников ввиду разрыва, имеющего место между их представлениями о характере труда в организации и тем, чем организация в действительности является. Несколько факторов вызывают подобное состояние шока, и важно поэтому как для молодых специалистов, так и для их руководителей, избегать </w:t>
      </w:r>
      <w:proofErr w:type="gramStart"/>
      <w:r w:rsidRPr="00E876BD">
        <w:rPr>
          <w:rFonts w:ascii="Times New Roman" w:eastAsia="Calibri" w:hAnsi="Times New Roman" w:cs="Times New Roman"/>
          <w:sz w:val="24"/>
          <w:szCs w:val="24"/>
          <w:lang w:eastAsia="ru-RU"/>
        </w:rPr>
        <w:t>неприятных  влияний</w:t>
      </w:r>
      <w:proofErr w:type="gramEnd"/>
      <w:r w:rsidRPr="00E876BD">
        <w:rPr>
          <w:rFonts w:ascii="Times New Roman" w:eastAsia="Calibri" w:hAnsi="Times New Roman" w:cs="Times New Roman"/>
          <w:sz w:val="24"/>
          <w:szCs w:val="24"/>
          <w:lang w:eastAsia="ru-RU"/>
        </w:rPr>
        <w:t>. Приведем перечень основных источников “шока от реальности”, а также мер, которые необходимо в связи с этим предпринять. Источники шока: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А. Первоначальная инициатива. Речь идет о том, что первая работа молодых специалистов часто не позволяет им продемонстрировать все то, на что они действительно способны. Приходится работать в строго очерченных рамках, возникает ощущение рутинности выполняемых заданий. Многим молодым не удается убедить своих руководителей дать им больше самостоятельности, да и не все способны на это. Попытки же проявить самостоятельность далеко не всегда приветствуются начальством.</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Б. Первоначальная неудовлетворенность. Многие новички-специалисты, имея хорошее вузовское образование, часто полагают, что способны выполнять работу более высокого уровня, чем тот, на который назначены. Когда же обнаруживается, что их самооценка не разделяется другими, возникает чувство разочарования и неудовлетворенности служебным положением.</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В. Первоначальная оценка исполнения. Имеется в виду оценка работы молодого специалиста. Как показывает практика, многие руководители просто не знают, как оценивать работу своих подчиненных, не владеют надежным инструментом такой оценки. Кроме того, оценка нередко используется в основном как средство наказания либо носит предвзятый, “вкусовой” характер. Не получая адекватной оценки от руководителя, молодой специалист остается в неведении относительно того, насколько успешно он справляется с работой.</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Какие же меры необходимо предпринять, чтобы преодолеть проблемы начального периода работы, порождаемые </w:t>
      </w:r>
      <w:proofErr w:type="spellStart"/>
      <w:r w:rsidRPr="00E876BD">
        <w:rPr>
          <w:rFonts w:ascii="Times New Roman" w:eastAsia="Calibri" w:hAnsi="Times New Roman" w:cs="Times New Roman"/>
          <w:sz w:val="24"/>
          <w:szCs w:val="24"/>
          <w:lang w:eastAsia="ru-RU"/>
        </w:rPr>
        <w:t>упоминавшимся</w:t>
      </w:r>
      <w:proofErr w:type="spellEnd"/>
      <w:r w:rsidRPr="00E876BD">
        <w:rPr>
          <w:rFonts w:ascii="Times New Roman" w:eastAsia="Calibri" w:hAnsi="Times New Roman" w:cs="Times New Roman"/>
          <w:sz w:val="24"/>
          <w:szCs w:val="24"/>
          <w:lang w:eastAsia="ru-RU"/>
        </w:rPr>
        <w:t xml:space="preserve"> выше “шоком от реальности”? Здесь, в виде практических </w:t>
      </w:r>
      <w:proofErr w:type="gramStart"/>
      <w:r w:rsidRPr="00E876BD">
        <w:rPr>
          <w:rFonts w:ascii="Times New Roman" w:eastAsia="Calibri" w:hAnsi="Times New Roman" w:cs="Times New Roman"/>
          <w:sz w:val="24"/>
          <w:szCs w:val="24"/>
          <w:lang w:eastAsia="ru-RU"/>
        </w:rPr>
        <w:t>рекомендаций,  можно</w:t>
      </w:r>
      <w:proofErr w:type="gramEnd"/>
      <w:r w:rsidRPr="00E876BD">
        <w:rPr>
          <w:rFonts w:ascii="Times New Roman" w:eastAsia="Calibri" w:hAnsi="Times New Roman" w:cs="Times New Roman"/>
          <w:sz w:val="24"/>
          <w:szCs w:val="24"/>
          <w:lang w:eastAsia="ru-RU"/>
        </w:rPr>
        <w:t xml:space="preserve"> предложить следующие меры: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А. Реалистическая предварительная информация о работе. Новички должны иметь объективную информацию относительно позитивных и негативных сторон предстоящей работы в организации, а также о самой организации. Это позволит им более реалистично отнестись к делу, осознать не только свои ожидаемые выгоды, но и возможные </w:t>
      </w:r>
      <w:proofErr w:type="gramStart"/>
      <w:r w:rsidRPr="00E876BD">
        <w:rPr>
          <w:rFonts w:ascii="Times New Roman" w:eastAsia="Calibri" w:hAnsi="Times New Roman" w:cs="Times New Roman"/>
          <w:sz w:val="24"/>
          <w:szCs w:val="24"/>
          <w:lang w:eastAsia="ru-RU"/>
        </w:rPr>
        <w:t>затруднения  в</w:t>
      </w:r>
      <w:proofErr w:type="gramEnd"/>
      <w:r w:rsidRPr="00E876BD">
        <w:rPr>
          <w:rFonts w:ascii="Times New Roman" w:eastAsia="Calibri" w:hAnsi="Times New Roman" w:cs="Times New Roman"/>
          <w:sz w:val="24"/>
          <w:szCs w:val="24"/>
          <w:lang w:eastAsia="ru-RU"/>
        </w:rPr>
        <w:t xml:space="preserve"> работе.</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Б. Инициативное назначение. </w:t>
      </w:r>
      <w:proofErr w:type="gramStart"/>
      <w:r w:rsidRPr="00E876BD">
        <w:rPr>
          <w:rFonts w:ascii="Times New Roman" w:eastAsia="Calibri" w:hAnsi="Times New Roman" w:cs="Times New Roman"/>
          <w:sz w:val="24"/>
          <w:szCs w:val="24"/>
          <w:lang w:eastAsia="ru-RU"/>
        </w:rPr>
        <w:t>Руководителям  вновь</w:t>
      </w:r>
      <w:proofErr w:type="gramEnd"/>
      <w:r w:rsidRPr="00E876BD">
        <w:rPr>
          <w:rFonts w:ascii="Times New Roman" w:eastAsia="Calibri" w:hAnsi="Times New Roman" w:cs="Times New Roman"/>
          <w:sz w:val="24"/>
          <w:szCs w:val="24"/>
          <w:lang w:eastAsia="ru-RU"/>
        </w:rPr>
        <w:t xml:space="preserve"> нанятых молодых специалистов рекомендуется поощрять их назначение на достаточно трудные участки работы, требующие значительной личной инициативы от исполнителей. Разумеется, подобная практика сопряжена с определенной долей риска, требует от руководителя хорошего знания возможностей исполнителя, </w:t>
      </w:r>
      <w:proofErr w:type="gramStart"/>
      <w:r w:rsidRPr="00E876BD">
        <w:rPr>
          <w:rFonts w:ascii="Times New Roman" w:eastAsia="Calibri" w:hAnsi="Times New Roman" w:cs="Times New Roman"/>
          <w:sz w:val="24"/>
          <w:szCs w:val="24"/>
          <w:lang w:eastAsia="ru-RU"/>
        </w:rPr>
        <w:t>способности  в</w:t>
      </w:r>
      <w:proofErr w:type="gramEnd"/>
      <w:r w:rsidRPr="00E876BD">
        <w:rPr>
          <w:rFonts w:ascii="Times New Roman" w:eastAsia="Calibri" w:hAnsi="Times New Roman" w:cs="Times New Roman"/>
          <w:sz w:val="24"/>
          <w:szCs w:val="24"/>
          <w:lang w:eastAsia="ru-RU"/>
        </w:rPr>
        <w:t xml:space="preserve"> нужный момент оказать молодому специалисту необходимую профессиональную помощь, поддержать психологически в случае возможной неудачи. Но вместе с тем такого рода практика зарекомендовала себя хорошим </w:t>
      </w:r>
      <w:proofErr w:type="spellStart"/>
      <w:r w:rsidRPr="00E876BD">
        <w:rPr>
          <w:rFonts w:ascii="Times New Roman" w:eastAsia="Calibri" w:hAnsi="Times New Roman" w:cs="Times New Roman"/>
          <w:sz w:val="24"/>
          <w:szCs w:val="24"/>
          <w:lang w:eastAsia="ru-RU"/>
        </w:rPr>
        <w:t>мотиватором</w:t>
      </w:r>
      <w:proofErr w:type="spellEnd"/>
      <w:r w:rsidRPr="00E876BD">
        <w:rPr>
          <w:rFonts w:ascii="Times New Roman" w:eastAsia="Calibri" w:hAnsi="Times New Roman" w:cs="Times New Roman"/>
          <w:sz w:val="24"/>
          <w:szCs w:val="24"/>
          <w:lang w:eastAsia="ru-RU"/>
        </w:rPr>
        <w:t xml:space="preserve"> в работе молодых специалистов, средством развития их самостоятельности и ответственности.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В. Так называемое “сдобренное” назначение. Если работа, на которую назначен молодой специалист, сама по себе не требует проявления особой инициативы, тогда, как рекомендует </w:t>
      </w:r>
      <w:r w:rsidRPr="00E876BD">
        <w:rPr>
          <w:rFonts w:ascii="Times New Roman" w:eastAsia="Calibri" w:hAnsi="Times New Roman" w:cs="Times New Roman"/>
          <w:sz w:val="24"/>
          <w:szCs w:val="24"/>
          <w:lang w:eastAsia="ru-RU"/>
        </w:rPr>
        <w:lastRenderedPageBreak/>
        <w:t>управленческая наука, это назначение следует “сдобрить”, предоставив специалисту большую автономию, власть, ответственность, позволив ему самому внедрять некоторые из своих идей (а не просто сообщать о них шефу).</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Г. Требовательный руководитель. Рекомендация в этой части состоит в том, что одним из важнейших условий превращения молодого специалиста в квалифицированного работника, профессионала является наличие у него требовательного руководителя. Причем “требовательный” не означает “авторитарный”. Но речь идет о типе руководителя, способного направить усилия новичка в нужном направлении, </w:t>
      </w:r>
      <w:proofErr w:type="gramStart"/>
      <w:r w:rsidRPr="00E876BD">
        <w:rPr>
          <w:rFonts w:ascii="Times New Roman" w:eastAsia="Calibri" w:hAnsi="Times New Roman" w:cs="Times New Roman"/>
          <w:sz w:val="24"/>
          <w:szCs w:val="24"/>
          <w:lang w:eastAsia="ru-RU"/>
        </w:rPr>
        <w:t>реалистично  его</w:t>
      </w:r>
      <w:proofErr w:type="gramEnd"/>
      <w:r w:rsidRPr="00E876BD">
        <w:rPr>
          <w:rFonts w:ascii="Times New Roman" w:eastAsia="Calibri" w:hAnsi="Times New Roman" w:cs="Times New Roman"/>
          <w:sz w:val="24"/>
          <w:szCs w:val="24"/>
          <w:lang w:eastAsia="ru-RU"/>
        </w:rPr>
        <w:t xml:space="preserve"> оценивающего, готового в любой момент помочь советом или делом, однако  при этом требующего от него высококачественного выполнения заданий. Требовательность со стороны руководителя со временем переходит во внутреннюю требовательность исполнителя к себе (своего рода “</w:t>
      </w:r>
      <w:proofErr w:type="spellStart"/>
      <w:r w:rsidRPr="00E876BD">
        <w:rPr>
          <w:rFonts w:ascii="Times New Roman" w:eastAsia="Calibri" w:hAnsi="Times New Roman" w:cs="Times New Roman"/>
          <w:sz w:val="24"/>
          <w:szCs w:val="24"/>
          <w:lang w:eastAsia="ru-RU"/>
        </w:rPr>
        <w:t>самотребовательность</w:t>
      </w:r>
      <w:proofErr w:type="spellEnd"/>
      <w:r w:rsidRPr="00E876BD">
        <w:rPr>
          <w:rFonts w:ascii="Times New Roman" w:eastAsia="Calibri" w:hAnsi="Times New Roman" w:cs="Times New Roman"/>
          <w:sz w:val="24"/>
          <w:szCs w:val="24"/>
          <w:lang w:eastAsia="ru-RU"/>
        </w:rPr>
        <w:t>”).</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8.Менеджмент карьеры требует привлечения внимания работников кадровой службы к проблемам, связанным с серединой карьеры (возрастной диапазон 35 – 50 лет, в наиболее концентрированном выражении 40 – 45 лет). Это период, известный под названием “кризиса середины служебной карьеры”. Кризисные тенденции именно в этот период обусловлены множеством факторов: длительным нахождением в одной должности, отсутствием возможностей дальнейшего служебного роста, накоплением эмоциональной усталости и развитием феномена “сгорание на работе”, проблемами семейного характера и т.д. Одним из последствий кризиса является снижение, причем нередко очень сильное, трудовой мотивации. Вместо факторов мотивации, связанных с работой, мотивация рождается из эгоистических </w:t>
      </w:r>
      <w:proofErr w:type="spellStart"/>
      <w:r w:rsidRPr="00E876BD">
        <w:rPr>
          <w:rFonts w:ascii="Times New Roman" w:eastAsia="Calibri" w:hAnsi="Times New Roman" w:cs="Times New Roman"/>
          <w:sz w:val="24"/>
          <w:szCs w:val="24"/>
          <w:lang w:eastAsia="ru-RU"/>
        </w:rPr>
        <w:t>мотиваторов</w:t>
      </w:r>
      <w:proofErr w:type="spellEnd"/>
      <w:r w:rsidRPr="00E876BD">
        <w:rPr>
          <w:rFonts w:ascii="Times New Roman" w:eastAsia="Calibri" w:hAnsi="Times New Roman" w:cs="Times New Roman"/>
          <w:sz w:val="24"/>
          <w:szCs w:val="24"/>
          <w:lang w:eastAsia="ru-RU"/>
        </w:rPr>
        <w:t xml:space="preserve"> типа представительских мероприятий, хобби в рабочее время, ожидания выхода на пенсию, каких-нибудь льгот и т.п.  Какие же меры рекомендуется предпринять в этот период с целью преодоления кризисных тенденций? Далее мы остановимся на тех из них, которые относятся именно к менеджменту карьеры (о мерах, относящихся к </w:t>
      </w:r>
      <w:proofErr w:type="spellStart"/>
      <w:r w:rsidRPr="00E876BD">
        <w:rPr>
          <w:rFonts w:ascii="Times New Roman" w:eastAsia="Calibri" w:hAnsi="Times New Roman" w:cs="Times New Roman"/>
          <w:sz w:val="24"/>
          <w:szCs w:val="24"/>
          <w:lang w:eastAsia="ru-RU"/>
        </w:rPr>
        <w:t>самоменеджменту</w:t>
      </w:r>
      <w:proofErr w:type="spellEnd"/>
      <w:r w:rsidRPr="00E876BD">
        <w:rPr>
          <w:rFonts w:ascii="Times New Roman" w:eastAsia="Calibri" w:hAnsi="Times New Roman" w:cs="Times New Roman"/>
          <w:sz w:val="24"/>
          <w:szCs w:val="24"/>
          <w:lang w:eastAsia="ru-RU"/>
        </w:rPr>
        <w:t xml:space="preserve"> карьеры речь пойдет в разделе II настоящих рекомендаций). Вот эти меры: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А. Вертикальное перемещение. Это, с одной стороны, наиболее простой способ преодоления кризиса профессиональной карьеры, а с другой, наиболее сложный, потому что должностей высокого уровня в любой организации мало. И, кроме того, должности более высокого управленческого уровня надо еще определенным образом соответствовать, что порождает проблему служебной адекватности. Поэтому метод вертикального перемещения рекомендуется специалистами и используется на практике довольно редко.</w:t>
      </w:r>
    </w:p>
    <w:p w:rsidR="00E876BD" w:rsidRPr="00E876BD" w:rsidRDefault="00E876BD" w:rsidP="00E876BD">
      <w:pPr>
        <w:ind w:firstLine="567"/>
        <w:rPr>
          <w:rFonts w:ascii="Times New Roman" w:eastAsia="Calibri" w:hAnsi="Times New Roman" w:cs="Times New Roman"/>
          <w:sz w:val="24"/>
          <w:szCs w:val="24"/>
          <w:lang w:eastAsia="ru-RU"/>
        </w:rPr>
      </w:pP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Б. Систематическая проверка срока работы персонала на одной должности и управляемое горизонтальное перемещение по службе с интервалом примерно в пять лет. Такое перемещение работников Министерства возможно, например, в рамках соответствующих Департаментов. При этом важно, чтобы, во-первых, ступени горизонтальной карьеры были неформально признаны профессиональным сообществом, обеспечивая их реальный престиж для работника; чтобы, во-вторых, каждая ступень могла обеспечивать реальный рост материального благополучия (прежде всего – заработной платы), выступая реальным мотивирующим работника фактором; чтобы, в-третьих, каждая ступень была достаточно солидной и не уступала по качеству оплаты соответствующим ступеням вертикального продвижения.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В. Обогащение содержания работы и расширение ее рамок. Под “обогащением содержания работы” понимается расширение рамок труда, создание условий при которых он становится более разнообразным, более интересным и значимым для работника, вызывая у него ощущение важности решаемых задач, возбуждая чувство ответственности за порученное дело и порождая переживание сопричастности к тому, что происходит в организации. Обогащение содержания работы и расширение ее рамок оказывает значительное мотивирующее влияние на поведение работника, выражающееся не только в более активной трудовой деятельности, но и в стремлении к повышению своей квалификации, профессиональному самосовершенствованию. Исследования показывают, что влияние этой процедуры имеет силу примерно в течение 5-летнего срока.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lastRenderedPageBreak/>
        <w:t>Г. Активное структурное планирование в организации и применение гибких организационных форм. Эта мера нарушает рутинный порядок ведения дел и позволяет разнообразить работу, делая ее более привлекательной для исполнителя.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Д. Систематическое развитие организационной деятельности путем, например, обучения, творческого подхода к решению проблем. В частности, систематическая переподготовка персонала, обогащая людей новыми знаниями, позволяет по-новому взглянуть на привычное ведение дел, найти новые пути решения текущих проблем, увидеть новые возможности в рутине повседневности.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Е. Управленческое консультирование в организации. Это, несомненно, один из действенных способов преодоления кризисных тенденций в карьере. Но мы остановимся на нем отдельно ниже, в пункте 10.</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Ж. Понижение, или перемещение на более низкий уровень. Этот метод ассоциируется в нашем обществе с неудачей. Эффективно работающий специалист, в том числе и управленец, просто не в состоянии понять, как понижение может быть достойной альтернативой. Тем не менее в ряде случаев такое перемещение не только хорошая, но просто необходимая и вполне приемлемая альтернатива, в частности, если имеет место хотя бы одно из нижеследующих условий:</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-работник рассматривает такое перемещение как способ установить </w:t>
      </w:r>
      <w:proofErr w:type="gramStart"/>
      <w:r w:rsidRPr="00E876BD">
        <w:rPr>
          <w:rFonts w:ascii="Times New Roman" w:eastAsia="Calibri" w:hAnsi="Times New Roman" w:cs="Times New Roman"/>
          <w:sz w:val="24"/>
          <w:szCs w:val="24"/>
          <w:lang w:eastAsia="ru-RU"/>
        </w:rPr>
        <w:t>и  закрепить</w:t>
      </w:r>
      <w:proofErr w:type="gramEnd"/>
      <w:r w:rsidRPr="00E876BD">
        <w:rPr>
          <w:rFonts w:ascii="Times New Roman" w:eastAsia="Calibri" w:hAnsi="Times New Roman" w:cs="Times New Roman"/>
          <w:sz w:val="24"/>
          <w:szCs w:val="24"/>
          <w:lang w:eastAsia="ru-RU"/>
        </w:rPr>
        <w:t xml:space="preserve"> основу для будущего продвижения;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-работник стоит перед альтернативой: увольнение или переход на нижестоящую должность;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-работник чувствует тягу к обретению самостоятельности и возможностей для самовыражения, связанных с внерабочей деятельностью и по этой причине может спокойно воспринимать более низкий уровень ответственности (и требований) на новом, более низкого уровня, месте.</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9.Менеджмент карьеры требует привлечения внимания работников кадровой службы к факторам, вызывающим так </w:t>
      </w:r>
      <w:proofErr w:type="gramStart"/>
      <w:r w:rsidRPr="00E876BD">
        <w:rPr>
          <w:rFonts w:ascii="Times New Roman" w:eastAsia="Calibri" w:hAnsi="Times New Roman" w:cs="Times New Roman"/>
          <w:sz w:val="24"/>
          <w:szCs w:val="24"/>
          <w:lang w:eastAsia="ru-RU"/>
        </w:rPr>
        <w:t>называемый  организационный</w:t>
      </w:r>
      <w:proofErr w:type="gramEnd"/>
      <w:r w:rsidRPr="00E876BD">
        <w:rPr>
          <w:rFonts w:ascii="Times New Roman" w:eastAsia="Calibri" w:hAnsi="Times New Roman" w:cs="Times New Roman"/>
          <w:sz w:val="24"/>
          <w:szCs w:val="24"/>
          <w:lang w:eastAsia="ru-RU"/>
        </w:rPr>
        <w:t xml:space="preserve"> стресс, т.е. стресс возникающий вследствие тех или иных организационных и личных проблем, с которыми сталкивается человек на работе. Последствия этого стресса сказываются на характере продуктивности и мотивации труда работников, как правило, заметно снижая их показатели и вызывая и неблагоприятные субъективные состояния. Ниже перечисляются основные причины организационного стресса, коренящиеся в корпоративной культуре самой организации (в данном случае конкретно – Министерства) и требующие пристального к себе внимания как со стороны работников кадровой службы, так и со стороны вышестоящего руководства.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Вот эти причины: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-количественная перегрузка работника,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-качественная перегрузка работника (высокий уровень ответственности),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-плохое информирование работников о происходящем в их организации,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-отсутствие объяснений политики высшего руководства организации,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-частая смена высшего руководства организации и отсутствие </w:t>
      </w:r>
      <w:proofErr w:type="spellStart"/>
      <w:r w:rsidRPr="00E876BD">
        <w:rPr>
          <w:rFonts w:ascii="Times New Roman" w:eastAsia="Calibri" w:hAnsi="Times New Roman" w:cs="Times New Roman"/>
          <w:sz w:val="24"/>
          <w:szCs w:val="24"/>
          <w:lang w:eastAsia="ru-RU"/>
        </w:rPr>
        <w:t>приемственности</w:t>
      </w:r>
      <w:proofErr w:type="spellEnd"/>
      <w:r w:rsidRPr="00E876BD">
        <w:rPr>
          <w:rFonts w:ascii="Times New Roman" w:eastAsia="Calibri" w:hAnsi="Times New Roman" w:cs="Times New Roman"/>
          <w:sz w:val="24"/>
          <w:szCs w:val="24"/>
          <w:lang w:eastAsia="ru-RU"/>
        </w:rPr>
        <w:t xml:space="preserve"> во </w:t>
      </w:r>
      <w:proofErr w:type="gramStart"/>
      <w:r w:rsidRPr="00E876BD">
        <w:rPr>
          <w:rFonts w:ascii="Times New Roman" w:eastAsia="Calibri" w:hAnsi="Times New Roman" w:cs="Times New Roman"/>
          <w:sz w:val="24"/>
          <w:szCs w:val="24"/>
          <w:lang w:eastAsia="ru-RU"/>
        </w:rPr>
        <w:t>внутриорганизационной  политике</w:t>
      </w:r>
      <w:proofErr w:type="gramEnd"/>
      <w:r w:rsidRPr="00E876BD">
        <w:rPr>
          <w:rFonts w:ascii="Times New Roman" w:eastAsia="Calibri" w:hAnsi="Times New Roman" w:cs="Times New Roman"/>
          <w:sz w:val="24"/>
          <w:szCs w:val="24"/>
          <w:lang w:eastAsia="ru-RU"/>
        </w:rPr>
        <w:t>,</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-частые структурные изменения,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-отсутствие четких должностных инструкций,</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-несправедливость в карьерных передвижениях,</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-отсутствие карьерных перспектив,</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-низкий статус занимаемой должности,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-неблагоприятная эмоциональная атмосфера в организации.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С целью диагностики этих причин рекомендуется проведение кадровой службой Министерства (возможно, совместно с приглашенными извне специалистами) развернутой психолого-организационной экспертизы положения дел в организации на предмет выяснения и последующего устранения (путем, например, структурных, производственных и иных изменений) соответствующих причин организационного стресса.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lastRenderedPageBreak/>
        <w:t xml:space="preserve"> 10.Менеджмент карьеры требует привлечения внимания сотрудников кадровой службы к таким формам оптимизации деятельности работников Министерства, как консультирование и наставничество, осуществляемые не только специалистами кадровой службы и специально приглашенными практикующими организационными консультантами со стороны, но и самими управленческими работниками (руководителями разных уровней) Министерства.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Что касается наставничества, то оно должно осуществляться опытными, эффективными работниками (наиболее благоприятный возрастной диапазон 35 – 45 лет) в отношении новичков, охватывая спектр вопросов, касающихся адаптации людей к рабочему месту и трудовому коллективу. Работу в качестве наставника (разумеется, лишь на определенный, заранее оговоренный период) целесообразно включить в число обязательных условий карьерного продвижения специалиста, как это делается во многих западных компаниях применительно к карьере менеджеров.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Относительно же управленческого консультирования стоит сказать следующее. Оно, если рассматривать его как помощь, оказываемую людям главным образом в разрешении их профессиональных </w:t>
      </w:r>
      <w:proofErr w:type="gramStart"/>
      <w:r w:rsidRPr="00E876BD">
        <w:rPr>
          <w:rFonts w:ascii="Times New Roman" w:eastAsia="Calibri" w:hAnsi="Times New Roman" w:cs="Times New Roman"/>
          <w:sz w:val="24"/>
          <w:szCs w:val="24"/>
          <w:lang w:eastAsia="ru-RU"/>
        </w:rPr>
        <w:t xml:space="preserve">проблем,   </w:t>
      </w:r>
      <w:proofErr w:type="gramEnd"/>
      <w:r w:rsidRPr="00E876BD">
        <w:rPr>
          <w:rFonts w:ascii="Times New Roman" w:eastAsia="Calibri" w:hAnsi="Times New Roman" w:cs="Times New Roman"/>
          <w:sz w:val="24"/>
          <w:szCs w:val="24"/>
          <w:lang w:eastAsia="ru-RU"/>
        </w:rPr>
        <w:t>вполне может осуществляться самим управленческим работником в отношении своих подчиненных. Для этого, естественно, требуются определенные навыки и желание самого управленческого работника. Обычно управленческое консультирование осуществляется руководителем в следующих областях:</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-при формальном аттестационном собеседовании с подчиненными,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-в ходе неформальных встреч с подчиненными,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-при обсуждении конкретных проблем с другими руководителями,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-при обсуждении и планировании карьеры,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-в процессе наставничества,</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-при предоставлении обратной связи группе подчиненных,</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-в ходе разбора сложных взаимоотношений между работниками,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-а также при обращении за помощью для себя, когда это необходимо.</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Проведение управленческого консультирования должно опираться на ряд принципов, а именно:</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-быть естественным и говорить то, что думаешь;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-не пользоваться своими рекомендациями в целях манипулирования человеком или извлечения личной выгоды;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-уметь понять, что чувствует другой человек, и точно оценивать его состояние;</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-быть готовым обсуждать неудобные для работника факты, не затрагивая при этом его личность.</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Проведение управленческого консультирования должно опираться на ряд специальных умений, а именно:</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-слушать, т.е. дать человеку возможность высказаться;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-уточнять, т.е. убедиться, что вы понимаете, о чем вам говорят;</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-суммировать, т.е. сводить все сказанное воедино, чтобы увидеть картину в целом;</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-проверять, т.е. задавать конкретные вопросы, чтобы рассеять свои сомнения;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-разбирать варианты, т.е. оценивать различные способы решения проблемы;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-рекомендовать, т.е. суметь прийти к заключению и предложить наилучший способ действий;</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-предписывать, т.е. четко сказать другому человеку, что он должен делать.</w:t>
      </w:r>
    </w:p>
    <w:p w:rsidR="00E876BD" w:rsidRPr="00E876BD" w:rsidRDefault="00E876BD" w:rsidP="00E876BD">
      <w:pPr>
        <w:ind w:firstLine="567"/>
        <w:rPr>
          <w:rFonts w:ascii="Times New Roman" w:eastAsia="Calibri" w:hAnsi="Times New Roman" w:cs="Times New Roman"/>
          <w:sz w:val="24"/>
          <w:szCs w:val="24"/>
          <w:lang w:eastAsia="ru-RU"/>
        </w:rPr>
      </w:pP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Особая форма управленческого консультирования, осуществляемого руководителем, - беседа руководителя и подчиненного о результатах работы. Она проводится один – два раза в год и имеет целью оценку работы подчиненного за истекший период времени, а также обсуждение задач будущего этапа работы.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При проведении такого рода беседы должны быть соблюдены следующие этапы работы: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lastRenderedPageBreak/>
        <w:t xml:space="preserve"> -подготовка к беседе: выбор места и времени собеседования (оно носит приватный характер), предварительное (желательно за месяц) информирование подчиненного о дате и теме беседы;</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-начало беседы: создание руководителем непринужденной обстановки, отчет подчиненного;</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-затем свою точку зрения относительно работы подчиненного высказывает руководитель, после чего подчиненный вновь получает слово: он отвечает на замечания и вопросы руководителя, он может и в чем-то возразить руководителю, не согласиться с ним;</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-затем беседа переходит к вопросам планирования работы подчиненного на следующий временной период: уточняются его индивидуальные задачи, график работы, причем обязательно в тесном согласовании с задачами подразделения;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-окончательный результат беседы – уточненный вариант конечных целей на предстоящий период и план деятельности, включающий основные мероприятия;</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-по итогам беседы составляется памятная записка, содержащая основные положения беседы, после чего записка подписывается обеими сторонами и кладется руководителем в сейф, до следующей встречи;</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 -продолжительность встречи, как правило, составляет 2 - 3 часа. </w:t>
      </w:r>
    </w:p>
    <w:p w:rsidR="00E876BD" w:rsidRPr="00E876BD" w:rsidRDefault="00E876BD" w:rsidP="00E876BD">
      <w:pPr>
        <w:widowControl w:val="0"/>
        <w:ind w:left="142" w:right="-143" w:firstLine="425"/>
        <w:rPr>
          <w:rFonts w:ascii="Times New Roman" w:eastAsia="Calibri" w:hAnsi="Times New Roman" w:cs="Times New Roman"/>
          <w:b/>
          <w:sz w:val="24"/>
          <w:szCs w:val="24"/>
          <w:lang w:eastAsia="ru-RU"/>
        </w:rPr>
      </w:pPr>
    </w:p>
    <w:p w:rsidR="00E876BD" w:rsidRPr="00E876BD" w:rsidRDefault="00E876BD" w:rsidP="00E876B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50179999"/>
      <w:r w:rsidRPr="00E876BD">
        <w:rPr>
          <w:rFonts w:ascii="Times New Roman" w:eastAsia="Times New Roman" w:hAnsi="Times New Roman" w:cs="Times New Roman"/>
          <w:b/>
          <w:sz w:val="24"/>
          <w:szCs w:val="24"/>
          <w:lang w:eastAsia="ru-RU"/>
        </w:rPr>
        <w:t>4.2. Консультирование по вопросам карьеры</w:t>
      </w:r>
      <w:bookmarkEnd w:id="2"/>
    </w:p>
    <w:p w:rsidR="00E876BD" w:rsidRPr="00E876BD" w:rsidRDefault="00E876BD" w:rsidP="00E876BD">
      <w:pPr>
        <w:widowControl w:val="0"/>
        <w:ind w:left="927" w:right="-143"/>
        <w:rPr>
          <w:rFonts w:ascii="Times New Roman" w:eastAsia="Calibri" w:hAnsi="Times New Roman" w:cs="Times New Roman"/>
          <w:b/>
          <w:sz w:val="24"/>
          <w:szCs w:val="24"/>
          <w:lang w:eastAsia="ru-RU"/>
        </w:rPr>
      </w:pP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Консультирование По Вопросам Карьеры (КВК) – важный вид психол. вмешательства, сосредоточенного на отдельных </w:t>
      </w:r>
      <w:proofErr w:type="gramStart"/>
      <w:r w:rsidRPr="00E876BD">
        <w:rPr>
          <w:rFonts w:ascii="Times New Roman" w:eastAsia="Calibri" w:hAnsi="Times New Roman" w:cs="Times New Roman"/>
          <w:sz w:val="24"/>
          <w:szCs w:val="24"/>
          <w:lang w:eastAsia="ru-RU"/>
        </w:rPr>
        <w:t>функциях ,</w:t>
      </w:r>
      <w:proofErr w:type="gramEnd"/>
      <w:r w:rsidRPr="00E876BD">
        <w:rPr>
          <w:rFonts w:ascii="Times New Roman" w:eastAsia="Calibri" w:hAnsi="Times New Roman" w:cs="Times New Roman"/>
          <w:sz w:val="24"/>
          <w:szCs w:val="24"/>
          <w:lang w:eastAsia="ru-RU"/>
        </w:rPr>
        <w:t xml:space="preserve"> таких как планирование карьеры , принятие карьерных решений, корректировка карьеры и эффективность трудовой деятельности. Эти вмешательства могут осуществляться в форме индивидуальной, групп</w:t>
      </w:r>
      <w:proofErr w:type="gramStart"/>
      <w:r w:rsidRPr="00E876BD">
        <w:rPr>
          <w:rFonts w:ascii="Times New Roman" w:eastAsia="Calibri" w:hAnsi="Times New Roman" w:cs="Times New Roman"/>
          <w:sz w:val="24"/>
          <w:szCs w:val="24"/>
          <w:lang w:eastAsia="ru-RU"/>
        </w:rPr>
        <w:t>.</w:t>
      </w:r>
      <w:proofErr w:type="gramEnd"/>
      <w:r w:rsidRPr="00E876BD">
        <w:rPr>
          <w:rFonts w:ascii="Times New Roman" w:eastAsia="Calibri" w:hAnsi="Times New Roman" w:cs="Times New Roman"/>
          <w:sz w:val="24"/>
          <w:szCs w:val="24"/>
          <w:lang w:eastAsia="ru-RU"/>
        </w:rPr>
        <w:t xml:space="preserve"> или цикловой (в рамках специальных программ) работы, а </w:t>
      </w:r>
      <w:proofErr w:type="spellStart"/>
      <w:r w:rsidRPr="00E876BD">
        <w:rPr>
          <w:rFonts w:ascii="Times New Roman" w:eastAsia="Calibri" w:hAnsi="Times New Roman" w:cs="Times New Roman"/>
          <w:sz w:val="24"/>
          <w:szCs w:val="24"/>
          <w:lang w:eastAsia="ru-RU"/>
        </w:rPr>
        <w:t>тж</w:t>
      </w:r>
      <w:proofErr w:type="spellEnd"/>
      <w:r w:rsidRPr="00E876BD">
        <w:rPr>
          <w:rFonts w:ascii="Times New Roman" w:eastAsia="Calibri" w:hAnsi="Times New Roman" w:cs="Times New Roman"/>
          <w:sz w:val="24"/>
          <w:szCs w:val="24"/>
          <w:lang w:eastAsia="ru-RU"/>
        </w:rPr>
        <w:t xml:space="preserve"> в любых сочетаниях трех указанных форм. Такого рода вмешательства строятся на интенсивном использовании методик профессиональной оценки, профпросвещения и оценки тенденций на рынке </w:t>
      </w:r>
      <w:proofErr w:type="gramStart"/>
      <w:r w:rsidRPr="00E876BD">
        <w:rPr>
          <w:rFonts w:ascii="Times New Roman" w:eastAsia="Calibri" w:hAnsi="Times New Roman" w:cs="Times New Roman"/>
          <w:sz w:val="24"/>
          <w:szCs w:val="24"/>
          <w:lang w:eastAsia="ru-RU"/>
        </w:rPr>
        <w:t>труда ,</w:t>
      </w:r>
      <w:proofErr w:type="gramEnd"/>
      <w:r w:rsidRPr="00E876BD">
        <w:rPr>
          <w:rFonts w:ascii="Times New Roman" w:eastAsia="Calibri" w:hAnsi="Times New Roman" w:cs="Times New Roman"/>
          <w:sz w:val="24"/>
          <w:szCs w:val="24"/>
          <w:lang w:eastAsia="ru-RU"/>
        </w:rPr>
        <w:t xml:space="preserve"> а </w:t>
      </w:r>
      <w:proofErr w:type="spellStart"/>
      <w:r w:rsidRPr="00E876BD">
        <w:rPr>
          <w:rFonts w:ascii="Times New Roman" w:eastAsia="Calibri" w:hAnsi="Times New Roman" w:cs="Times New Roman"/>
          <w:sz w:val="24"/>
          <w:szCs w:val="24"/>
          <w:lang w:eastAsia="ru-RU"/>
        </w:rPr>
        <w:t>тж</w:t>
      </w:r>
      <w:proofErr w:type="spellEnd"/>
      <w:r w:rsidRPr="00E876BD">
        <w:rPr>
          <w:rFonts w:ascii="Times New Roman" w:eastAsia="Calibri" w:hAnsi="Times New Roman" w:cs="Times New Roman"/>
          <w:sz w:val="24"/>
          <w:szCs w:val="24"/>
          <w:lang w:eastAsia="ru-RU"/>
        </w:rPr>
        <w:t xml:space="preserve"> методик информирования клиентов о личных качествах, необходимых для конкретной работы. Индивидуальные подходы в области консультирования по вопросам выбора карьеры и продвижения по службе всегда отличались поэтапным взаимодействием с клиентом, включающим обычно от двух до пяти бесед (или </w:t>
      </w:r>
      <w:proofErr w:type="gramStart"/>
      <w:r w:rsidRPr="00E876BD">
        <w:rPr>
          <w:rFonts w:ascii="Times New Roman" w:eastAsia="Calibri" w:hAnsi="Times New Roman" w:cs="Times New Roman"/>
          <w:sz w:val="24"/>
          <w:szCs w:val="24"/>
          <w:lang w:eastAsia="ru-RU"/>
        </w:rPr>
        <w:t>интервью )</w:t>
      </w:r>
      <w:proofErr w:type="gramEnd"/>
      <w:r w:rsidRPr="00E876BD">
        <w:rPr>
          <w:rFonts w:ascii="Times New Roman" w:eastAsia="Calibri" w:hAnsi="Times New Roman" w:cs="Times New Roman"/>
          <w:sz w:val="24"/>
          <w:szCs w:val="24"/>
          <w:lang w:eastAsia="ru-RU"/>
        </w:rPr>
        <w:t xml:space="preserve">.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Эти беседы разбиваются на следующие </w:t>
      </w:r>
      <w:proofErr w:type="gramStart"/>
      <w:r w:rsidRPr="00E876BD">
        <w:rPr>
          <w:rFonts w:ascii="Times New Roman" w:eastAsia="Calibri" w:hAnsi="Times New Roman" w:cs="Times New Roman"/>
          <w:sz w:val="24"/>
          <w:szCs w:val="24"/>
          <w:lang w:eastAsia="ru-RU"/>
        </w:rPr>
        <w:t>этапы :</w:t>
      </w:r>
      <w:proofErr w:type="gramEnd"/>
      <w:r w:rsidRPr="00E876BD">
        <w:rPr>
          <w:rFonts w:ascii="Times New Roman" w:eastAsia="Calibri" w:hAnsi="Times New Roman" w:cs="Times New Roman"/>
          <w:sz w:val="24"/>
          <w:szCs w:val="24"/>
          <w:lang w:eastAsia="ru-RU"/>
        </w:rPr>
        <w:t xml:space="preserve">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1. Ознакомительная </w:t>
      </w:r>
      <w:proofErr w:type="gramStart"/>
      <w:r w:rsidRPr="00E876BD">
        <w:rPr>
          <w:rFonts w:ascii="Times New Roman" w:eastAsia="Calibri" w:hAnsi="Times New Roman" w:cs="Times New Roman"/>
          <w:sz w:val="24"/>
          <w:szCs w:val="24"/>
          <w:lang w:eastAsia="ru-RU"/>
        </w:rPr>
        <w:t>беседа ,</w:t>
      </w:r>
      <w:proofErr w:type="gramEnd"/>
      <w:r w:rsidRPr="00E876BD">
        <w:rPr>
          <w:rFonts w:ascii="Times New Roman" w:eastAsia="Calibri" w:hAnsi="Times New Roman" w:cs="Times New Roman"/>
          <w:sz w:val="24"/>
          <w:szCs w:val="24"/>
          <w:lang w:eastAsia="ru-RU"/>
        </w:rPr>
        <w:t xml:space="preserve"> в течение к-рой консультант и клиент устанавливают рабочие отношения на уровне, позволяющем консультанту начать строить рабочие гипотезы о потребностях и благополучии клиента.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2. Этап, связанный с тем, что можно было бы назвать “определением проблемы”, в течение к-</w:t>
      </w:r>
      <w:proofErr w:type="spellStart"/>
      <w:r w:rsidRPr="00E876BD">
        <w:rPr>
          <w:rFonts w:ascii="Times New Roman" w:eastAsia="Calibri" w:hAnsi="Times New Roman" w:cs="Times New Roman"/>
          <w:sz w:val="24"/>
          <w:szCs w:val="24"/>
          <w:lang w:eastAsia="ru-RU"/>
        </w:rPr>
        <w:t>рого</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осн</w:t>
      </w:r>
      <w:proofErr w:type="spellEnd"/>
      <w:r w:rsidRPr="00E876BD">
        <w:rPr>
          <w:rFonts w:ascii="Times New Roman" w:eastAsia="Calibri" w:hAnsi="Times New Roman" w:cs="Times New Roman"/>
          <w:sz w:val="24"/>
          <w:szCs w:val="24"/>
          <w:lang w:eastAsia="ru-RU"/>
        </w:rPr>
        <w:t xml:space="preserve">. заботам клиента придается более ясное и точное выражение, чем при первой встрече, производится приоритетное упорядочение его забот.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3. Оценочный этап, предполагающий более или менее систематическую оценку характеристик клиента, предположительно имеющих наиболее тесное отношение к очерченной проблеме или совокупности проблем. Для проведения этой оценки могут использоваться методы интервью, хотя иногда приходится прибегать к более широкому арсеналу психол. тестов и опросников. Кроме того, на оценочном этапе могут применяться методы моделирования и выборочного анализа работы.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4. Этап обратной связи, на к-ром консультант доводит до сведения клиента рез-ты и скрытое значение предыдущих этапов, особенно оценочного.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5. Этап реализации; главная обязанность клиента на этом этапе – принять решения, к-</w:t>
      </w:r>
      <w:proofErr w:type="spellStart"/>
      <w:r w:rsidRPr="00E876BD">
        <w:rPr>
          <w:rFonts w:ascii="Times New Roman" w:eastAsia="Calibri" w:hAnsi="Times New Roman" w:cs="Times New Roman"/>
          <w:sz w:val="24"/>
          <w:szCs w:val="24"/>
          <w:lang w:eastAsia="ru-RU"/>
        </w:rPr>
        <w:t>рые</w:t>
      </w:r>
      <w:proofErr w:type="spellEnd"/>
      <w:r w:rsidRPr="00E876BD">
        <w:rPr>
          <w:rFonts w:ascii="Times New Roman" w:eastAsia="Calibri" w:hAnsi="Times New Roman" w:cs="Times New Roman"/>
          <w:sz w:val="24"/>
          <w:szCs w:val="24"/>
          <w:lang w:eastAsia="ru-RU"/>
        </w:rPr>
        <w:t xml:space="preserve"> можно воплотить в жизнь подходящими способами, прибегая к помощи консультанта и используя </w:t>
      </w:r>
      <w:proofErr w:type="spellStart"/>
      <w:r w:rsidRPr="00E876BD">
        <w:rPr>
          <w:rFonts w:ascii="Times New Roman" w:eastAsia="Calibri" w:hAnsi="Times New Roman" w:cs="Times New Roman"/>
          <w:sz w:val="24"/>
          <w:szCs w:val="24"/>
          <w:lang w:eastAsia="ru-RU"/>
        </w:rPr>
        <w:t>осн</w:t>
      </w:r>
      <w:proofErr w:type="spellEnd"/>
      <w:r w:rsidRPr="00E876BD">
        <w:rPr>
          <w:rFonts w:ascii="Times New Roman" w:eastAsia="Calibri" w:hAnsi="Times New Roman" w:cs="Times New Roman"/>
          <w:sz w:val="24"/>
          <w:szCs w:val="24"/>
          <w:lang w:eastAsia="ru-RU"/>
        </w:rPr>
        <w:t xml:space="preserve">. сведения, полученные на предыдущих этапах. К. по в. к. обычно предполагает работу с “взрывоопасным” материалом (эмоционально нагруженным содержанием и аттитюдами), требующим от консультанта соотв. </w:t>
      </w:r>
      <w:proofErr w:type="gramStart"/>
      <w:r w:rsidRPr="00E876BD">
        <w:rPr>
          <w:rFonts w:ascii="Times New Roman" w:eastAsia="Calibri" w:hAnsi="Times New Roman" w:cs="Times New Roman"/>
          <w:sz w:val="24"/>
          <w:szCs w:val="24"/>
          <w:lang w:eastAsia="ru-RU"/>
        </w:rPr>
        <w:t>обращения .</w:t>
      </w:r>
      <w:proofErr w:type="gramEnd"/>
      <w:r w:rsidRPr="00E876BD">
        <w:rPr>
          <w:rFonts w:ascii="Times New Roman" w:eastAsia="Calibri" w:hAnsi="Times New Roman" w:cs="Times New Roman"/>
          <w:sz w:val="24"/>
          <w:szCs w:val="24"/>
          <w:lang w:eastAsia="ru-RU"/>
        </w:rPr>
        <w:t xml:space="preserve">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lastRenderedPageBreak/>
        <w:t xml:space="preserve">Первонач. в консультировании по вопросам выбора карьеры и продвижения по службе явное предпочтение отдавалось групп. подходам как способу, экономящему время и деньги. Хотя такая оценка групп. работы справедлива и в наши дни, развитие групп. </w:t>
      </w:r>
      <w:proofErr w:type="spellStart"/>
      <w:r w:rsidRPr="00E876BD">
        <w:rPr>
          <w:rFonts w:ascii="Times New Roman" w:eastAsia="Calibri" w:hAnsi="Times New Roman" w:cs="Times New Roman"/>
          <w:sz w:val="24"/>
          <w:szCs w:val="24"/>
          <w:lang w:eastAsia="ru-RU"/>
        </w:rPr>
        <w:t>профконсультирования</w:t>
      </w:r>
      <w:proofErr w:type="spellEnd"/>
      <w:r w:rsidRPr="00E876BD">
        <w:rPr>
          <w:rFonts w:ascii="Times New Roman" w:eastAsia="Calibri" w:hAnsi="Times New Roman" w:cs="Times New Roman"/>
          <w:sz w:val="24"/>
          <w:szCs w:val="24"/>
          <w:lang w:eastAsia="ru-RU"/>
        </w:rPr>
        <w:t xml:space="preserve"> показало, что один консультант не может сравниться по результативности с </w:t>
      </w:r>
      <w:proofErr w:type="spellStart"/>
      <w:r w:rsidRPr="00E876BD">
        <w:rPr>
          <w:rFonts w:ascii="Times New Roman" w:eastAsia="Calibri" w:hAnsi="Times New Roman" w:cs="Times New Roman"/>
          <w:sz w:val="24"/>
          <w:szCs w:val="24"/>
          <w:lang w:eastAsia="ru-RU"/>
        </w:rPr>
        <w:t>неск</w:t>
      </w:r>
      <w:proofErr w:type="spellEnd"/>
      <w:r w:rsidRPr="00E876BD">
        <w:rPr>
          <w:rFonts w:ascii="Times New Roman" w:eastAsia="Calibri" w:hAnsi="Times New Roman" w:cs="Times New Roman"/>
          <w:sz w:val="24"/>
          <w:szCs w:val="24"/>
          <w:lang w:eastAsia="ru-RU"/>
        </w:rPr>
        <w:t xml:space="preserve">. консультантами, работающими с аналогичной группой клиентов; однако в последнем случае группа уже не дает столь заметного снижения себестоимости услуг по сравнению с индивидуальным </w:t>
      </w:r>
      <w:proofErr w:type="gramStart"/>
      <w:r w:rsidRPr="00E876BD">
        <w:rPr>
          <w:rFonts w:ascii="Times New Roman" w:eastAsia="Calibri" w:hAnsi="Times New Roman" w:cs="Times New Roman"/>
          <w:sz w:val="24"/>
          <w:szCs w:val="24"/>
          <w:lang w:eastAsia="ru-RU"/>
        </w:rPr>
        <w:t>консультированием .</w:t>
      </w:r>
      <w:proofErr w:type="gramEnd"/>
      <w:r w:rsidRPr="00E876BD">
        <w:rPr>
          <w:rFonts w:ascii="Times New Roman" w:eastAsia="Calibri" w:hAnsi="Times New Roman" w:cs="Times New Roman"/>
          <w:sz w:val="24"/>
          <w:szCs w:val="24"/>
          <w:lang w:eastAsia="ru-RU"/>
        </w:rPr>
        <w:t xml:space="preserve"> Вмешательство в рамках специальных программ </w:t>
      </w:r>
      <w:proofErr w:type="spellStart"/>
      <w:r w:rsidRPr="00E876BD">
        <w:rPr>
          <w:rFonts w:ascii="Times New Roman" w:eastAsia="Calibri" w:hAnsi="Times New Roman" w:cs="Times New Roman"/>
          <w:sz w:val="24"/>
          <w:szCs w:val="24"/>
          <w:lang w:eastAsia="ru-RU"/>
        </w:rPr>
        <w:t>осн</w:t>
      </w:r>
      <w:proofErr w:type="spellEnd"/>
      <w:r w:rsidRPr="00E876BD">
        <w:rPr>
          <w:rFonts w:ascii="Times New Roman" w:eastAsia="Calibri" w:hAnsi="Times New Roman" w:cs="Times New Roman"/>
          <w:sz w:val="24"/>
          <w:szCs w:val="24"/>
          <w:lang w:eastAsia="ru-RU"/>
        </w:rPr>
        <w:t xml:space="preserve">. на допущении о предсказуемой последовательности событий в процессе взросления и соц. созревания чел. Такая предсказуемость позволяет предвидеть потребности клиента на разных стадиях жизни. Рез-т этого предвидения – </w:t>
      </w:r>
      <w:proofErr w:type="spellStart"/>
      <w:r w:rsidRPr="00E876BD">
        <w:rPr>
          <w:rFonts w:ascii="Times New Roman" w:eastAsia="Calibri" w:hAnsi="Times New Roman" w:cs="Times New Roman"/>
          <w:sz w:val="24"/>
          <w:szCs w:val="24"/>
          <w:lang w:eastAsia="ru-RU"/>
        </w:rPr>
        <w:t>разраб</w:t>
      </w:r>
      <w:proofErr w:type="spellEnd"/>
      <w:r w:rsidRPr="00E876BD">
        <w:rPr>
          <w:rFonts w:ascii="Times New Roman" w:eastAsia="Calibri" w:hAnsi="Times New Roman" w:cs="Times New Roman"/>
          <w:sz w:val="24"/>
          <w:szCs w:val="24"/>
          <w:lang w:eastAsia="ru-RU"/>
        </w:rPr>
        <w:t>. программ, имеющих целью улучшить прохождение индивидуумом событий данных стадий. Сравнивая индивидуальный, групп. и программный подходы, можно прийти к заключению, что программные подходы обычно используются в работе с клиентами, рост и развитие к-</w:t>
      </w:r>
      <w:proofErr w:type="spellStart"/>
      <w:r w:rsidRPr="00E876BD">
        <w:rPr>
          <w:rFonts w:ascii="Times New Roman" w:eastAsia="Calibri" w:hAnsi="Times New Roman" w:cs="Times New Roman"/>
          <w:sz w:val="24"/>
          <w:szCs w:val="24"/>
          <w:lang w:eastAsia="ru-RU"/>
        </w:rPr>
        <w:t>рых</w:t>
      </w:r>
      <w:proofErr w:type="spellEnd"/>
      <w:r w:rsidRPr="00E876BD">
        <w:rPr>
          <w:rFonts w:ascii="Times New Roman" w:eastAsia="Calibri" w:hAnsi="Times New Roman" w:cs="Times New Roman"/>
          <w:sz w:val="24"/>
          <w:szCs w:val="24"/>
          <w:lang w:eastAsia="ru-RU"/>
        </w:rPr>
        <w:t xml:space="preserve"> не отклоняются от нормативного из-за наличия к.-л. проблем; что индивидуальные подходы, как правило, применяются в работе с людьми, нуждающимся в дополнительной помощи при решении обычных карьерных проблем, и что групп. подходы ориентированы на работу как с нормально развивающимися людьми, так и с теми, кто испытывает разного рода трудности.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Основные направления работы в консультировании по вопросам карьеры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К </w:t>
      </w:r>
      <w:proofErr w:type="spellStart"/>
      <w:r w:rsidRPr="00E876BD">
        <w:rPr>
          <w:rFonts w:ascii="Times New Roman" w:eastAsia="Calibri" w:hAnsi="Times New Roman" w:cs="Times New Roman"/>
          <w:sz w:val="24"/>
          <w:szCs w:val="24"/>
          <w:lang w:eastAsia="ru-RU"/>
        </w:rPr>
        <w:t>осн</w:t>
      </w:r>
      <w:proofErr w:type="spellEnd"/>
      <w:r w:rsidRPr="00E876BD">
        <w:rPr>
          <w:rFonts w:ascii="Times New Roman" w:eastAsia="Calibri" w:hAnsi="Times New Roman" w:cs="Times New Roman"/>
          <w:sz w:val="24"/>
          <w:szCs w:val="24"/>
          <w:lang w:eastAsia="ru-RU"/>
        </w:rPr>
        <w:t xml:space="preserve">. задачам К. по в. к. относятся профпросвещение, преодоление колебаний/нерешительности клиентов, определение паттернов (типов) карьеры, концептуализация вариантов карьерного роста и решение проблем, связанных с построением и корректировкой карьеры.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Профпросвещение </w:t>
      </w:r>
      <w:proofErr w:type="spellStart"/>
      <w:r w:rsidRPr="00E876BD">
        <w:rPr>
          <w:rFonts w:ascii="Times New Roman" w:eastAsia="Calibri" w:hAnsi="Times New Roman" w:cs="Times New Roman"/>
          <w:sz w:val="24"/>
          <w:szCs w:val="24"/>
          <w:lang w:eastAsia="ru-RU"/>
        </w:rPr>
        <w:t>Профпросвещение</w:t>
      </w:r>
      <w:proofErr w:type="spellEnd"/>
      <w:r w:rsidRPr="00E876BD">
        <w:rPr>
          <w:rFonts w:ascii="Times New Roman" w:eastAsia="Calibri" w:hAnsi="Times New Roman" w:cs="Times New Roman"/>
          <w:sz w:val="24"/>
          <w:szCs w:val="24"/>
          <w:lang w:eastAsia="ru-RU"/>
        </w:rPr>
        <w:t xml:space="preserve"> мн. годы служило краеугольным камнем </w:t>
      </w:r>
      <w:proofErr w:type="spellStart"/>
      <w:r w:rsidRPr="00E876BD">
        <w:rPr>
          <w:rFonts w:ascii="Times New Roman" w:eastAsia="Calibri" w:hAnsi="Times New Roman" w:cs="Times New Roman"/>
          <w:sz w:val="24"/>
          <w:szCs w:val="24"/>
          <w:lang w:eastAsia="ru-RU"/>
        </w:rPr>
        <w:t>профконсультирования</w:t>
      </w:r>
      <w:proofErr w:type="spellEnd"/>
      <w:r w:rsidRPr="00E876BD">
        <w:rPr>
          <w:rFonts w:ascii="Times New Roman" w:eastAsia="Calibri" w:hAnsi="Times New Roman" w:cs="Times New Roman"/>
          <w:sz w:val="24"/>
          <w:szCs w:val="24"/>
          <w:lang w:eastAsia="ru-RU"/>
        </w:rPr>
        <w:t xml:space="preserve">. Оно и сейчас остается важнейшим аспектом деятельности </w:t>
      </w:r>
      <w:proofErr w:type="gramStart"/>
      <w:r w:rsidRPr="00E876BD">
        <w:rPr>
          <w:rFonts w:ascii="Times New Roman" w:eastAsia="Calibri" w:hAnsi="Times New Roman" w:cs="Times New Roman"/>
          <w:sz w:val="24"/>
          <w:szCs w:val="24"/>
          <w:lang w:eastAsia="ru-RU"/>
        </w:rPr>
        <w:t>профконсультанта .</w:t>
      </w:r>
      <w:proofErr w:type="gramEnd"/>
      <w:r w:rsidRPr="00E876BD">
        <w:rPr>
          <w:rFonts w:ascii="Times New Roman" w:eastAsia="Calibri" w:hAnsi="Times New Roman" w:cs="Times New Roman"/>
          <w:sz w:val="24"/>
          <w:szCs w:val="24"/>
          <w:lang w:eastAsia="ru-RU"/>
        </w:rPr>
        <w:t xml:space="preserve"> К источникам </w:t>
      </w:r>
      <w:proofErr w:type="spellStart"/>
      <w:r w:rsidRPr="00E876BD">
        <w:rPr>
          <w:rFonts w:ascii="Times New Roman" w:eastAsia="Calibri" w:hAnsi="Times New Roman" w:cs="Times New Roman"/>
          <w:sz w:val="24"/>
          <w:szCs w:val="24"/>
          <w:lang w:eastAsia="ru-RU"/>
        </w:rPr>
        <w:t>профессиографической</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информ</w:t>
      </w:r>
      <w:proofErr w:type="spellEnd"/>
      <w:r w:rsidRPr="00E876BD">
        <w:rPr>
          <w:rFonts w:ascii="Times New Roman" w:eastAsia="Calibri" w:hAnsi="Times New Roman" w:cs="Times New Roman"/>
          <w:sz w:val="24"/>
          <w:szCs w:val="24"/>
          <w:lang w:eastAsia="ru-RU"/>
        </w:rPr>
        <w:t>. относятся “Словарь названий профессий” (</w:t>
      </w:r>
      <w:proofErr w:type="spellStart"/>
      <w:r w:rsidRPr="00E876BD">
        <w:rPr>
          <w:rFonts w:ascii="Times New Roman" w:eastAsia="Calibri" w:hAnsi="Times New Roman" w:cs="Times New Roman"/>
          <w:sz w:val="24"/>
          <w:szCs w:val="24"/>
          <w:lang w:eastAsia="ru-RU"/>
        </w:rPr>
        <w:t>Dictionary</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of</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occupational</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titles</w:t>
      </w:r>
      <w:proofErr w:type="spellEnd"/>
      <w:r w:rsidRPr="00E876BD">
        <w:rPr>
          <w:rFonts w:ascii="Times New Roman" w:eastAsia="Calibri" w:hAnsi="Times New Roman" w:cs="Times New Roman"/>
          <w:sz w:val="24"/>
          <w:szCs w:val="24"/>
          <w:lang w:eastAsia="ru-RU"/>
        </w:rPr>
        <w:t>), “Справочник профессиональных перспектив” (</w:t>
      </w:r>
      <w:proofErr w:type="spellStart"/>
      <w:r w:rsidRPr="00E876BD">
        <w:rPr>
          <w:rFonts w:ascii="Times New Roman" w:eastAsia="Calibri" w:hAnsi="Times New Roman" w:cs="Times New Roman"/>
          <w:sz w:val="24"/>
          <w:szCs w:val="24"/>
          <w:lang w:eastAsia="ru-RU"/>
        </w:rPr>
        <w:t>Occupational</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outlook</w:t>
      </w:r>
      <w:proofErr w:type="spellEnd"/>
      <w:r w:rsidRPr="00E876BD">
        <w:rPr>
          <w:rFonts w:ascii="Times New Roman" w:eastAsia="Calibri" w:hAnsi="Times New Roman" w:cs="Times New Roman"/>
          <w:sz w:val="24"/>
          <w:szCs w:val="24"/>
          <w:lang w:eastAsia="ru-RU"/>
        </w:rPr>
        <w:t xml:space="preserve"> </w:t>
      </w:r>
      <w:proofErr w:type="spellStart"/>
      <w:r w:rsidRPr="00E876BD">
        <w:rPr>
          <w:rFonts w:ascii="Times New Roman" w:eastAsia="Calibri" w:hAnsi="Times New Roman" w:cs="Times New Roman"/>
          <w:sz w:val="24"/>
          <w:szCs w:val="24"/>
          <w:lang w:eastAsia="ru-RU"/>
        </w:rPr>
        <w:t>handbook</w:t>
      </w:r>
      <w:proofErr w:type="spellEnd"/>
      <w:r w:rsidRPr="00E876BD">
        <w:rPr>
          <w:rFonts w:ascii="Times New Roman" w:eastAsia="Calibri" w:hAnsi="Times New Roman" w:cs="Times New Roman"/>
          <w:sz w:val="24"/>
          <w:szCs w:val="24"/>
          <w:lang w:eastAsia="ru-RU"/>
        </w:rPr>
        <w:t>), разнообразные издания, в к-</w:t>
      </w:r>
      <w:proofErr w:type="spellStart"/>
      <w:r w:rsidRPr="00E876BD">
        <w:rPr>
          <w:rFonts w:ascii="Times New Roman" w:eastAsia="Calibri" w:hAnsi="Times New Roman" w:cs="Times New Roman"/>
          <w:sz w:val="24"/>
          <w:szCs w:val="24"/>
          <w:lang w:eastAsia="ru-RU"/>
        </w:rPr>
        <w:t>рых</w:t>
      </w:r>
      <w:proofErr w:type="spellEnd"/>
      <w:r w:rsidRPr="00E876BD">
        <w:rPr>
          <w:rFonts w:ascii="Times New Roman" w:eastAsia="Calibri" w:hAnsi="Times New Roman" w:cs="Times New Roman"/>
          <w:sz w:val="24"/>
          <w:szCs w:val="24"/>
          <w:lang w:eastAsia="ru-RU"/>
        </w:rPr>
        <w:t xml:space="preserve"> печатаются объявления о вакансиях , отражающие новейшие атрибуты различных профессий, а </w:t>
      </w:r>
      <w:proofErr w:type="spellStart"/>
      <w:r w:rsidRPr="00E876BD">
        <w:rPr>
          <w:rFonts w:ascii="Times New Roman" w:eastAsia="Calibri" w:hAnsi="Times New Roman" w:cs="Times New Roman"/>
          <w:sz w:val="24"/>
          <w:szCs w:val="24"/>
          <w:lang w:eastAsia="ru-RU"/>
        </w:rPr>
        <w:t>тж</w:t>
      </w:r>
      <w:proofErr w:type="spellEnd"/>
      <w:r w:rsidRPr="00E876BD">
        <w:rPr>
          <w:rFonts w:ascii="Times New Roman" w:eastAsia="Calibri" w:hAnsi="Times New Roman" w:cs="Times New Roman"/>
          <w:sz w:val="24"/>
          <w:szCs w:val="24"/>
          <w:lang w:eastAsia="ru-RU"/>
        </w:rPr>
        <w:t xml:space="preserve"> ряд более совр. автоматизированных систем поиска и “</w:t>
      </w:r>
      <w:proofErr w:type="spellStart"/>
      <w:r w:rsidRPr="00E876BD">
        <w:rPr>
          <w:rFonts w:ascii="Times New Roman" w:eastAsia="Calibri" w:hAnsi="Times New Roman" w:cs="Times New Roman"/>
          <w:sz w:val="24"/>
          <w:szCs w:val="24"/>
          <w:lang w:eastAsia="ru-RU"/>
        </w:rPr>
        <w:t>примеривания</w:t>
      </w:r>
      <w:proofErr w:type="spellEnd"/>
      <w:r w:rsidRPr="00E876BD">
        <w:rPr>
          <w:rFonts w:ascii="Times New Roman" w:eastAsia="Calibri" w:hAnsi="Times New Roman" w:cs="Times New Roman"/>
          <w:sz w:val="24"/>
          <w:szCs w:val="24"/>
          <w:lang w:eastAsia="ru-RU"/>
        </w:rPr>
        <w:t>” профессий, напр. SIGI, позволяющих пользователю самостоятельно изучить мир профессий и оценить свои возможности в отношении привлекающих его занятий. Концептуализация пути, к-</w:t>
      </w:r>
      <w:proofErr w:type="spellStart"/>
      <w:r w:rsidRPr="00E876BD">
        <w:rPr>
          <w:rFonts w:ascii="Times New Roman" w:eastAsia="Calibri" w:hAnsi="Times New Roman" w:cs="Times New Roman"/>
          <w:sz w:val="24"/>
          <w:szCs w:val="24"/>
          <w:lang w:eastAsia="ru-RU"/>
        </w:rPr>
        <w:t>рый</w:t>
      </w:r>
      <w:proofErr w:type="spellEnd"/>
      <w:r w:rsidRPr="00E876BD">
        <w:rPr>
          <w:rFonts w:ascii="Times New Roman" w:eastAsia="Calibri" w:hAnsi="Times New Roman" w:cs="Times New Roman"/>
          <w:sz w:val="24"/>
          <w:szCs w:val="24"/>
          <w:lang w:eastAsia="ru-RU"/>
        </w:rPr>
        <w:t xml:space="preserve"> люди проходят в своей трудовой жизни, составляет важное содержание работы консультанта по вопросам карьеры. Несмотря на то что Дональд Супер изначально не предусмотрел в своей концепции профессионального цикла различных типов карьеры, он популяризовал эту идею и способствовал широкому обсуждению темы множественности вариантов карьеры. Идея созревания в процессе прохождения стадий профессионального цикла неразрывно связана с понятием паттернов (типов) карьеры.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Наблюдения показывают, что паттерны карьеры с годами меняются, и некогда относительно редкий паттерн – последовательная, или “ступенчатая”, карьера – становится все более распространенным. В добавление к этому паттерны карьеры, по-видимому, отражают влияние ряда гендерных проблем и более тонких изменений в середине жизни, к-</w:t>
      </w:r>
      <w:proofErr w:type="spellStart"/>
      <w:r w:rsidRPr="00E876BD">
        <w:rPr>
          <w:rFonts w:ascii="Times New Roman" w:eastAsia="Calibri" w:hAnsi="Times New Roman" w:cs="Times New Roman"/>
          <w:sz w:val="24"/>
          <w:szCs w:val="24"/>
          <w:lang w:eastAsia="ru-RU"/>
        </w:rPr>
        <w:t>рые</w:t>
      </w:r>
      <w:proofErr w:type="spellEnd"/>
      <w:r w:rsidRPr="00E876BD">
        <w:rPr>
          <w:rFonts w:ascii="Times New Roman" w:eastAsia="Calibri" w:hAnsi="Times New Roman" w:cs="Times New Roman"/>
          <w:sz w:val="24"/>
          <w:szCs w:val="24"/>
          <w:lang w:eastAsia="ru-RU"/>
        </w:rPr>
        <w:t xml:space="preserve"> не учитывались в более ранних подходах </w:t>
      </w:r>
      <w:proofErr w:type="spellStart"/>
      <w:r w:rsidRPr="00E876BD">
        <w:rPr>
          <w:rFonts w:ascii="Times New Roman" w:eastAsia="Calibri" w:hAnsi="Times New Roman" w:cs="Times New Roman"/>
          <w:sz w:val="24"/>
          <w:szCs w:val="24"/>
          <w:lang w:eastAsia="ru-RU"/>
        </w:rPr>
        <w:t>профконсультирования</w:t>
      </w:r>
      <w:proofErr w:type="spellEnd"/>
      <w:r w:rsidRPr="00E876BD">
        <w:rPr>
          <w:rFonts w:ascii="Times New Roman" w:eastAsia="Calibri" w:hAnsi="Times New Roman" w:cs="Times New Roman"/>
          <w:sz w:val="24"/>
          <w:szCs w:val="24"/>
          <w:lang w:eastAsia="ru-RU"/>
        </w:rPr>
        <w:t xml:space="preserve">. Практические соображения, по к-рым К. по в. к. превратилось в отдельную </w:t>
      </w:r>
      <w:proofErr w:type="gramStart"/>
      <w:r w:rsidRPr="00E876BD">
        <w:rPr>
          <w:rFonts w:ascii="Times New Roman" w:eastAsia="Calibri" w:hAnsi="Times New Roman" w:cs="Times New Roman"/>
          <w:sz w:val="24"/>
          <w:szCs w:val="24"/>
          <w:lang w:eastAsia="ru-RU"/>
        </w:rPr>
        <w:t>специальность ,</w:t>
      </w:r>
      <w:proofErr w:type="gramEnd"/>
      <w:r w:rsidRPr="00E876BD">
        <w:rPr>
          <w:rFonts w:ascii="Times New Roman" w:eastAsia="Calibri" w:hAnsi="Times New Roman" w:cs="Times New Roman"/>
          <w:sz w:val="24"/>
          <w:szCs w:val="24"/>
          <w:lang w:eastAsia="ru-RU"/>
        </w:rPr>
        <w:t xml:space="preserve"> связаны с проблемами профессионального выбора/ отбора и профессиональной </w:t>
      </w:r>
      <w:proofErr w:type="spellStart"/>
      <w:r w:rsidRPr="00E876BD">
        <w:rPr>
          <w:rFonts w:ascii="Times New Roman" w:eastAsia="Calibri" w:hAnsi="Times New Roman" w:cs="Times New Roman"/>
          <w:sz w:val="24"/>
          <w:szCs w:val="24"/>
          <w:lang w:eastAsia="ru-RU"/>
        </w:rPr>
        <w:t>адапт</w:t>
      </w:r>
      <w:proofErr w:type="spellEnd"/>
      <w:r w:rsidRPr="00E876BD">
        <w:rPr>
          <w:rFonts w:ascii="Times New Roman" w:eastAsia="Calibri" w:hAnsi="Times New Roman" w:cs="Times New Roman"/>
          <w:sz w:val="24"/>
          <w:szCs w:val="24"/>
          <w:lang w:eastAsia="ru-RU"/>
        </w:rPr>
        <w:t xml:space="preserve">.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Выбор профессии – важная проблема преимущественно для заканчивающего школу чел., к-</w:t>
      </w:r>
      <w:proofErr w:type="spellStart"/>
      <w:r w:rsidRPr="00E876BD">
        <w:rPr>
          <w:rFonts w:ascii="Times New Roman" w:eastAsia="Calibri" w:hAnsi="Times New Roman" w:cs="Times New Roman"/>
          <w:sz w:val="24"/>
          <w:szCs w:val="24"/>
          <w:lang w:eastAsia="ru-RU"/>
        </w:rPr>
        <w:t>рый</w:t>
      </w:r>
      <w:proofErr w:type="spellEnd"/>
      <w:r w:rsidRPr="00E876BD">
        <w:rPr>
          <w:rFonts w:ascii="Times New Roman" w:eastAsia="Calibri" w:hAnsi="Times New Roman" w:cs="Times New Roman"/>
          <w:sz w:val="24"/>
          <w:szCs w:val="24"/>
          <w:lang w:eastAsia="ru-RU"/>
        </w:rPr>
        <w:t xml:space="preserve"> пытается преобразовать обширную область возможных профессиональных занятий в обозримое множество вариантов выбора дальнейшего образования и карьеры. Поэтому большинство </w:t>
      </w:r>
      <w:proofErr w:type="spellStart"/>
      <w:r w:rsidRPr="00E876BD">
        <w:rPr>
          <w:rFonts w:ascii="Times New Roman" w:eastAsia="Calibri" w:hAnsi="Times New Roman" w:cs="Times New Roman"/>
          <w:sz w:val="24"/>
          <w:szCs w:val="24"/>
          <w:lang w:eastAsia="ru-RU"/>
        </w:rPr>
        <w:t>исслед</w:t>
      </w:r>
      <w:proofErr w:type="spellEnd"/>
      <w:r w:rsidRPr="00E876BD">
        <w:rPr>
          <w:rFonts w:ascii="Times New Roman" w:eastAsia="Calibri" w:hAnsi="Times New Roman" w:cs="Times New Roman"/>
          <w:sz w:val="24"/>
          <w:szCs w:val="24"/>
          <w:lang w:eastAsia="ru-RU"/>
        </w:rPr>
        <w:t xml:space="preserve">. были посвящены изучению того, как школьники выбирают профессию; в ходе этих </w:t>
      </w:r>
      <w:proofErr w:type="spellStart"/>
      <w:r w:rsidRPr="00E876BD">
        <w:rPr>
          <w:rFonts w:ascii="Times New Roman" w:eastAsia="Calibri" w:hAnsi="Times New Roman" w:cs="Times New Roman"/>
          <w:sz w:val="24"/>
          <w:szCs w:val="24"/>
          <w:lang w:eastAsia="ru-RU"/>
        </w:rPr>
        <w:t>исслед</w:t>
      </w:r>
      <w:proofErr w:type="spellEnd"/>
      <w:r w:rsidRPr="00E876BD">
        <w:rPr>
          <w:rFonts w:ascii="Times New Roman" w:eastAsia="Calibri" w:hAnsi="Times New Roman" w:cs="Times New Roman"/>
          <w:sz w:val="24"/>
          <w:szCs w:val="24"/>
          <w:lang w:eastAsia="ru-RU"/>
        </w:rPr>
        <w:t xml:space="preserve">. создавались и использовались шкалы для оценки нерешительности, опросники профессиональных интересов и специализированные информационно-справочные системы.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Большое число </w:t>
      </w:r>
      <w:proofErr w:type="spellStart"/>
      <w:r w:rsidRPr="00E876BD">
        <w:rPr>
          <w:rFonts w:ascii="Times New Roman" w:eastAsia="Calibri" w:hAnsi="Times New Roman" w:cs="Times New Roman"/>
          <w:sz w:val="24"/>
          <w:szCs w:val="24"/>
          <w:lang w:eastAsia="ru-RU"/>
        </w:rPr>
        <w:t>исслед</w:t>
      </w:r>
      <w:proofErr w:type="spellEnd"/>
      <w:r w:rsidRPr="00E876BD">
        <w:rPr>
          <w:rFonts w:ascii="Times New Roman" w:eastAsia="Calibri" w:hAnsi="Times New Roman" w:cs="Times New Roman"/>
          <w:sz w:val="24"/>
          <w:szCs w:val="24"/>
          <w:lang w:eastAsia="ru-RU"/>
        </w:rPr>
        <w:t xml:space="preserve">. было предпринято для изучения процесса перехода от школьного обучения к работе. Современное положение дел Б. ч. К. по в. к. проводится в </w:t>
      </w:r>
      <w:proofErr w:type="gramStart"/>
      <w:r w:rsidRPr="00E876BD">
        <w:rPr>
          <w:rFonts w:ascii="Times New Roman" w:eastAsia="Calibri" w:hAnsi="Times New Roman" w:cs="Times New Roman"/>
          <w:sz w:val="24"/>
          <w:szCs w:val="24"/>
          <w:lang w:eastAsia="ru-RU"/>
        </w:rPr>
        <w:t>школах ,</w:t>
      </w:r>
      <w:proofErr w:type="gramEnd"/>
      <w:r w:rsidRPr="00E876BD">
        <w:rPr>
          <w:rFonts w:ascii="Times New Roman" w:eastAsia="Calibri" w:hAnsi="Times New Roman" w:cs="Times New Roman"/>
          <w:sz w:val="24"/>
          <w:szCs w:val="24"/>
          <w:lang w:eastAsia="ru-RU"/>
        </w:rPr>
        <w:t xml:space="preserve"> в отделениях программы содействия трудоустройству наемных работников или в местах, где </w:t>
      </w:r>
      <w:r w:rsidRPr="00E876BD">
        <w:rPr>
          <w:rFonts w:ascii="Times New Roman" w:eastAsia="Calibri" w:hAnsi="Times New Roman" w:cs="Times New Roman"/>
          <w:sz w:val="24"/>
          <w:szCs w:val="24"/>
          <w:lang w:eastAsia="ru-RU"/>
        </w:rPr>
        <w:lastRenderedPageBreak/>
        <w:t xml:space="preserve">предоставляются др. психол. услуги, таких как частные бюро или реабилитационные клиники разного типа. Вследствие этого диапазон этических норм и правил работы в данной области консультирования существенно варьирует. </w:t>
      </w:r>
    </w:p>
    <w:p w:rsidR="00E876BD" w:rsidRPr="00E876BD" w:rsidRDefault="00E876BD" w:rsidP="00E876BD">
      <w:pPr>
        <w:ind w:firstLine="567"/>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В </w:t>
      </w:r>
      <w:proofErr w:type="gramStart"/>
      <w:r w:rsidRPr="00E876BD">
        <w:rPr>
          <w:rFonts w:ascii="Times New Roman" w:eastAsia="Calibri" w:hAnsi="Times New Roman" w:cs="Times New Roman"/>
          <w:sz w:val="24"/>
          <w:szCs w:val="24"/>
          <w:lang w:eastAsia="ru-RU"/>
        </w:rPr>
        <w:t>принципе ,</w:t>
      </w:r>
      <w:proofErr w:type="gramEnd"/>
      <w:r w:rsidRPr="00E876BD">
        <w:rPr>
          <w:rFonts w:ascii="Times New Roman" w:eastAsia="Calibri" w:hAnsi="Times New Roman" w:cs="Times New Roman"/>
          <w:sz w:val="24"/>
          <w:szCs w:val="24"/>
          <w:lang w:eastAsia="ru-RU"/>
        </w:rPr>
        <w:t xml:space="preserve"> К. по в. к., как и любое др. психол. вмешательство, должно быть подчинено </w:t>
      </w:r>
      <w:proofErr w:type="spellStart"/>
      <w:r w:rsidRPr="00E876BD">
        <w:rPr>
          <w:rFonts w:ascii="Times New Roman" w:eastAsia="Calibri" w:hAnsi="Times New Roman" w:cs="Times New Roman"/>
          <w:sz w:val="24"/>
          <w:szCs w:val="24"/>
          <w:lang w:eastAsia="ru-RU"/>
        </w:rPr>
        <w:t>осн</w:t>
      </w:r>
      <w:proofErr w:type="spellEnd"/>
      <w:r w:rsidRPr="00E876BD">
        <w:rPr>
          <w:rFonts w:ascii="Times New Roman" w:eastAsia="Calibri" w:hAnsi="Times New Roman" w:cs="Times New Roman"/>
          <w:sz w:val="24"/>
          <w:szCs w:val="24"/>
          <w:lang w:eastAsia="ru-RU"/>
        </w:rPr>
        <w:t xml:space="preserve">. этическим нормам , требующим от консультанта систематической работы с клиентом, невмешательства в личную жизнь и неразглашения полученных сведений, надежного хранения рабочих материалов и отслеживания итогов работы с клиентами в целях повышения качества услуг. К сожалению, обстановка, складывающаяся за пределами традиционных учреждений по оказанию психол. услуг, не способствует соблюдению этих норм в той мере, в какой этого хотелось бы, и те, кто работает в школах и в промышленности, могут время от времени сталкиваться с этически несовместимыми требованиями своих непосредственных работодателей. Как профессиональная область, становление </w:t>
      </w:r>
      <w:proofErr w:type="gramStart"/>
      <w:r w:rsidRPr="00E876BD">
        <w:rPr>
          <w:rFonts w:ascii="Times New Roman" w:eastAsia="Calibri" w:hAnsi="Times New Roman" w:cs="Times New Roman"/>
          <w:sz w:val="24"/>
          <w:szCs w:val="24"/>
          <w:lang w:eastAsia="ru-RU"/>
        </w:rPr>
        <w:t>к-рой</w:t>
      </w:r>
      <w:proofErr w:type="gramEnd"/>
      <w:r w:rsidRPr="00E876BD">
        <w:rPr>
          <w:rFonts w:ascii="Times New Roman" w:eastAsia="Calibri" w:hAnsi="Times New Roman" w:cs="Times New Roman"/>
          <w:sz w:val="24"/>
          <w:szCs w:val="24"/>
          <w:lang w:eastAsia="ru-RU"/>
        </w:rPr>
        <w:t xml:space="preserve"> растянулось на мн. годы, К. по в. к. остается довольно неразвитым в том, что касается систематического руководства этическими нормами и принципами</w:t>
      </w:r>
    </w:p>
    <w:p w:rsidR="00E876BD" w:rsidRPr="00E876BD" w:rsidRDefault="00E876BD" w:rsidP="00E876B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3" w:name="_Toc150180000"/>
      <w:r w:rsidRPr="00E876BD">
        <w:rPr>
          <w:rFonts w:ascii="Times New Roman" w:eastAsia="Times New Roman" w:hAnsi="Times New Roman" w:cs="Times New Roman"/>
          <w:b/>
          <w:sz w:val="24"/>
          <w:szCs w:val="24"/>
          <w:lang w:eastAsia="ru-RU"/>
        </w:rPr>
        <w:t>4.3. Модель карьерного компаса</w:t>
      </w:r>
      <w:bookmarkEnd w:id="3"/>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Для интерпретации результатов методики </w:t>
      </w:r>
      <w:proofErr w:type="spellStart"/>
      <w:r w:rsidRPr="00E876BD">
        <w:rPr>
          <w:rFonts w:ascii="Times New Roman" w:eastAsia="Calibri" w:hAnsi="Times New Roman" w:cs="Times New Roman"/>
          <w:sz w:val="24"/>
          <w:szCs w:val="24"/>
          <w:lang w:eastAsia="ru-RU"/>
        </w:rPr>
        <w:t>КарО</w:t>
      </w:r>
      <w:proofErr w:type="spellEnd"/>
      <w:r w:rsidRPr="00E876BD">
        <w:rPr>
          <w:rFonts w:ascii="Times New Roman" w:eastAsia="Calibri" w:hAnsi="Times New Roman" w:cs="Times New Roman"/>
          <w:sz w:val="24"/>
          <w:szCs w:val="24"/>
          <w:lang w:eastAsia="ru-RU"/>
        </w:rPr>
        <w:t xml:space="preserve"> Н.Н. Мельниковой, Е.Г. Щелоковой разработана </w:t>
      </w:r>
      <w:r w:rsidRPr="00E876BD">
        <w:rPr>
          <w:rFonts w:ascii="Times New Roman" w:eastAsia="Calibri" w:hAnsi="Times New Roman" w:cs="Times New Roman"/>
          <w:i/>
          <w:sz w:val="24"/>
          <w:szCs w:val="24"/>
          <w:lang w:eastAsia="ru-RU"/>
        </w:rPr>
        <w:t xml:space="preserve">модель карьерного компаса, </w:t>
      </w:r>
      <w:r w:rsidRPr="00E876BD">
        <w:rPr>
          <w:rFonts w:ascii="Times New Roman" w:eastAsia="Calibri" w:hAnsi="Times New Roman" w:cs="Times New Roman"/>
          <w:sz w:val="24"/>
          <w:szCs w:val="24"/>
          <w:lang w:eastAsia="ru-RU"/>
        </w:rPr>
        <w:t>наглядно демонстрирующая подход к феномену карьерной направленности как структурно-уровневому образованию. Подобно тому, как компас является устройством, облегчающим ориентирование на местности, «карьерный компас» служит ориентиром своего положения во внутренней «карте» карьерных представлений.</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Исходя из деления карьеры на вертикальную и горизонтальную, карьерный компас имеет две «стороны света», две оси – вертикальную («карьера вверх») и горизонтальную («карьера вглубь»), показатели которых могут быть измерены с помощью методики </w:t>
      </w:r>
      <w:proofErr w:type="spellStart"/>
      <w:r w:rsidRPr="00E876BD">
        <w:rPr>
          <w:rFonts w:ascii="Times New Roman" w:eastAsia="Calibri" w:hAnsi="Times New Roman" w:cs="Times New Roman"/>
          <w:sz w:val="24"/>
          <w:szCs w:val="24"/>
          <w:lang w:eastAsia="ru-RU"/>
        </w:rPr>
        <w:t>КарО</w:t>
      </w:r>
      <w:proofErr w:type="spellEnd"/>
      <w:r w:rsidRPr="00E876BD">
        <w:rPr>
          <w:rFonts w:ascii="Times New Roman" w:eastAsia="Calibri" w:hAnsi="Times New Roman" w:cs="Times New Roman"/>
          <w:sz w:val="24"/>
          <w:szCs w:val="24"/>
          <w:lang w:eastAsia="ru-RU"/>
        </w:rPr>
        <w:t xml:space="preserve">. Стрелка карьерного компаса способна указывать, какое из двух направлений более выражено у того или иного человека. </w:t>
      </w:r>
      <w:proofErr w:type="spellStart"/>
      <w:r w:rsidRPr="00E876BD">
        <w:rPr>
          <w:rFonts w:ascii="Times New Roman" w:eastAsia="Calibri" w:hAnsi="Times New Roman" w:cs="Times New Roman"/>
          <w:sz w:val="24"/>
          <w:szCs w:val="24"/>
          <w:lang w:eastAsia="ru-RU"/>
        </w:rPr>
        <w:t>Операционально</w:t>
      </w:r>
      <w:proofErr w:type="spellEnd"/>
      <w:r w:rsidRPr="00E876BD">
        <w:rPr>
          <w:rFonts w:ascii="Times New Roman" w:eastAsia="Calibri" w:hAnsi="Times New Roman" w:cs="Times New Roman"/>
          <w:sz w:val="24"/>
          <w:szCs w:val="24"/>
          <w:lang w:eastAsia="ru-RU"/>
        </w:rPr>
        <w:t xml:space="preserve"> это определяется через разницу между показателями «карьера вверх» и «карьера вглубь». В случае совпадения показателей «карьера вверх» и «карьера вглубь», когда разница составляет 0 баллов, стрелка компаса совпадет с пунктирной срединной линией (см. рис. 2): это т.н. </w:t>
      </w:r>
      <w:r w:rsidRPr="00E876BD">
        <w:rPr>
          <w:rFonts w:ascii="Times New Roman" w:eastAsia="Calibri" w:hAnsi="Times New Roman" w:cs="Times New Roman"/>
          <w:spacing w:val="-6"/>
          <w:sz w:val="24"/>
          <w:szCs w:val="24"/>
          <w:lang w:eastAsia="ru-RU"/>
        </w:rPr>
        <w:t>точка равновесия, когда для человека в равной мере значимы оба векторных направления. Отклонение индивидуального показателя от срединной линии может быть различным, поэтому условно можно выделить разные степени выраженности, т.е. предпочтения одного из векторов карьеры («вверх» или «вглубь»).</w:t>
      </w:r>
      <w:r w:rsidRPr="00E876BD">
        <w:rPr>
          <w:rFonts w:ascii="Times New Roman" w:eastAsia="Calibri" w:hAnsi="Times New Roman" w:cs="Times New Roman"/>
          <w:sz w:val="24"/>
          <w:szCs w:val="24"/>
          <w:lang w:eastAsia="ru-RU"/>
        </w:rPr>
        <w:t xml:space="preserve"> </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Ниже на рис. 2 указано количество респондентов (в процентах), предпочитающих, согласно нашему исследованию (выборка: 509 студентов университета), векторные направления построения карьеры «вверх» (28 %), «вглубь» (18 %) или «срединный вектор», когда оба векторных направления оказываются в равной мере значимы (54 %). Как видно из рис. 2, большинство студентов (54 %) в равной мере ориентированы на построение карьеры как «вверх», так и «вглубь», что соответствует нашему пониманию совмещения двух векторов в построении карьеры как статистической нормы. Однако для студентов более предпочтительна (встречается в 1,56 раз чаще) ориентация на построение карьеры «вверх», чем «вглубь»: первый тип карьерной направленности выявлен у 28 % респондентов, а второй у 18 %, что может свидетельствовать о </w:t>
      </w:r>
      <w:proofErr w:type="spellStart"/>
      <w:r w:rsidRPr="00E876BD">
        <w:rPr>
          <w:rFonts w:ascii="Times New Roman" w:eastAsia="Calibri" w:hAnsi="Times New Roman" w:cs="Times New Roman"/>
          <w:sz w:val="24"/>
          <w:szCs w:val="24"/>
          <w:lang w:eastAsia="ru-RU"/>
        </w:rPr>
        <w:t>бóльшем</w:t>
      </w:r>
      <w:proofErr w:type="spellEnd"/>
      <w:r w:rsidRPr="00E876BD">
        <w:rPr>
          <w:rFonts w:ascii="Times New Roman" w:eastAsia="Calibri" w:hAnsi="Times New Roman" w:cs="Times New Roman"/>
          <w:sz w:val="24"/>
          <w:szCs w:val="24"/>
          <w:lang w:eastAsia="ru-RU"/>
        </w:rPr>
        <w:t xml:space="preserve"> мотивационно-направляющем потенциале карьерного вектора «вверх», по крайней мере, в начале карьерного развития. </w:t>
      </w:r>
    </w:p>
    <w:p w:rsidR="00E876BD" w:rsidRPr="00E876BD" w:rsidRDefault="00E876BD" w:rsidP="00E876BD">
      <w:pPr>
        <w:widowControl w:val="0"/>
        <w:ind w:firstLine="540"/>
        <w:jc w:val="center"/>
        <w:rPr>
          <w:rFonts w:ascii="Times New Roman" w:eastAsia="Calibri" w:hAnsi="Times New Roman" w:cs="Times New Roman"/>
          <w:color w:val="00B0F0"/>
          <w:sz w:val="24"/>
          <w:szCs w:val="24"/>
          <w:lang w:eastAsia="ru-RU"/>
        </w:rPr>
      </w:pPr>
      <w:r w:rsidRPr="00E876BD">
        <w:rPr>
          <w:rFonts w:ascii="Times New Roman" w:eastAsia="Calibri" w:hAnsi="Times New Roman" w:cs="Times New Roman"/>
          <w:noProof/>
          <w:color w:val="00B0F0"/>
          <w:sz w:val="24"/>
          <w:szCs w:val="24"/>
          <w:lang w:eastAsia="ru-RU"/>
        </w:rPr>
        <w:lastRenderedPageBreak/>
        <w:drawing>
          <wp:inline distT="0" distB="0" distL="0" distR="0">
            <wp:extent cx="2495550" cy="2190750"/>
            <wp:effectExtent l="0" t="0" r="0" b="0"/>
            <wp:docPr id="2" name="Рисунок 2" descr="распределение по трем векто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ределение по трем вектора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5550" cy="2190750"/>
                    </a:xfrm>
                    <a:prstGeom prst="rect">
                      <a:avLst/>
                    </a:prstGeom>
                    <a:noFill/>
                    <a:ln>
                      <a:noFill/>
                    </a:ln>
                  </pic:spPr>
                </pic:pic>
              </a:graphicData>
            </a:graphic>
          </wp:inline>
        </w:drawing>
      </w:r>
    </w:p>
    <w:p w:rsidR="00E876BD" w:rsidRPr="00E876BD" w:rsidRDefault="00E876BD" w:rsidP="00E876BD">
      <w:pPr>
        <w:widowControl w:val="0"/>
        <w:ind w:firstLine="540"/>
        <w:rPr>
          <w:rFonts w:ascii="Times New Roman" w:eastAsia="Calibri" w:hAnsi="Times New Roman" w:cs="Times New Roman"/>
          <w:color w:val="00B0F0"/>
          <w:sz w:val="24"/>
          <w:szCs w:val="24"/>
          <w:lang w:eastAsia="ru-RU"/>
        </w:rPr>
      </w:pPr>
      <w:r w:rsidRPr="00E876BD">
        <w:rPr>
          <w:rFonts w:ascii="Times New Roman" w:eastAsia="Calibri" w:hAnsi="Times New Roman" w:cs="Times New Roman"/>
          <w:sz w:val="24"/>
          <w:szCs w:val="24"/>
          <w:lang w:eastAsia="ru-RU"/>
        </w:rPr>
        <w:t>Рисунок. Распределение предпочтения карьерных векторов у студентов университета (</w:t>
      </w:r>
      <w:r w:rsidRPr="00E876BD">
        <w:rPr>
          <w:rFonts w:ascii="Times New Roman" w:eastAsia="Calibri" w:hAnsi="Times New Roman" w:cs="Times New Roman"/>
          <w:sz w:val="24"/>
          <w:szCs w:val="24"/>
          <w:lang w:val="en-US" w:eastAsia="ru-RU"/>
        </w:rPr>
        <w:t>n</w:t>
      </w:r>
      <w:r w:rsidRPr="00E876BD">
        <w:rPr>
          <w:rFonts w:ascii="Times New Roman" w:eastAsia="Calibri" w:hAnsi="Times New Roman" w:cs="Times New Roman"/>
          <w:sz w:val="24"/>
          <w:szCs w:val="24"/>
          <w:lang w:eastAsia="ru-RU"/>
        </w:rPr>
        <w:t>=509)</w:t>
      </w:r>
      <w:r w:rsidRPr="00E876BD">
        <w:rPr>
          <w:rFonts w:ascii="Times New Roman" w:eastAsia="Calibri" w:hAnsi="Times New Roman" w:cs="Times New Roman"/>
          <w:color w:val="00B0F0"/>
          <w:sz w:val="24"/>
          <w:szCs w:val="24"/>
          <w:lang w:eastAsia="ru-RU"/>
        </w:rPr>
        <w:t xml:space="preserve"> </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Общая направленность на построение карьеры может быть низкой (отсутствие интереса в построении карьеры), средней (оптимальной) или высокой (недифференцированная избыточная заинтересованность в построении карьеры). В модели карьерного компаса показатель общей карьерной направленности демонстрируется через длину «индивидуальной стрелки» (рис. 3), при этом зоны низкой, средней и избыточной общей карьерной направленности выделены на основе стандартных показателей, полученных на студенческой выборке. На рис. 3 они затемнены, тем самым показывая, как нам видится, неэффективное отношение к построению и развитию карьеры. </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В доказательство </w:t>
      </w:r>
      <w:proofErr w:type="spellStart"/>
      <w:r w:rsidRPr="00E876BD">
        <w:rPr>
          <w:rFonts w:ascii="Times New Roman" w:eastAsia="Calibri" w:hAnsi="Times New Roman" w:cs="Times New Roman"/>
          <w:sz w:val="24"/>
          <w:szCs w:val="24"/>
          <w:lang w:eastAsia="ru-RU"/>
        </w:rPr>
        <w:t>неадаптивности</w:t>
      </w:r>
      <w:proofErr w:type="spellEnd"/>
      <w:r w:rsidRPr="00E876BD">
        <w:rPr>
          <w:rFonts w:ascii="Times New Roman" w:eastAsia="Calibri" w:hAnsi="Times New Roman" w:cs="Times New Roman"/>
          <w:sz w:val="24"/>
          <w:szCs w:val="24"/>
          <w:lang w:eastAsia="ru-RU"/>
        </w:rPr>
        <w:t xml:space="preserve"> избыточной недифференцированной карьерной направленности можно привести высказывание А.М. Лобка: «Представим себе живое существо, у которого есть интерес ко всему на свете, и у которого всякий без исключения предмет вызывает равновеликий интерес... Такого рода живое существо не сможет сделать ни шагу, как знаменитый бури</w:t>
      </w:r>
      <w:r w:rsidRPr="00E876BD">
        <w:rPr>
          <w:rFonts w:ascii="Times New Roman" w:eastAsia="Calibri" w:hAnsi="Times New Roman" w:cs="Times New Roman"/>
          <w:sz w:val="24"/>
          <w:szCs w:val="24"/>
          <w:lang w:eastAsia="ru-RU"/>
        </w:rPr>
        <w:softHyphen/>
        <w:t>данов осел. Или будет с тупым упорством умалишенного последова</w:t>
      </w:r>
      <w:r w:rsidRPr="00E876BD">
        <w:rPr>
          <w:rFonts w:ascii="Times New Roman" w:eastAsia="Calibri" w:hAnsi="Times New Roman" w:cs="Times New Roman"/>
          <w:sz w:val="24"/>
          <w:szCs w:val="24"/>
          <w:lang w:eastAsia="ru-RU"/>
        </w:rPr>
        <w:softHyphen/>
        <w:t xml:space="preserve">тельно и внимательно изучать каждый предмет, который будет попадаться ему на пути: на что ни упадет в очередную секунду его взгляд, то и будет предметом его очередного аффектированного или вялотекущего интереса» [123, с. 53]. Модель карьерного компаса отражает идею, что строить карьеру только либо «вверх», либо «вглубь», не обращая внимания на другой вектор, также может быть неэффективно. Поэтому в интерпретационной модели мы вводим понятие «потолок» того или иного вектора карьеры.  Другими словами, если мы будем «расти» только по одной из линий карьеры – «вверх» или «вглубь» – то так и останемся в зоне низкой КН, если же будем усиленно ориентироваться сразу на «все 4 стороны», то рискуем выйти за пределы оптимальной активности. </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Например, если респондент предпочитает построение карьеры только в одном направлении «вверх» и набирает по этому вектору максимальное количество баллов (36 б.), а </w:t>
      </w:r>
      <w:proofErr w:type="gramStart"/>
      <w:r w:rsidRPr="00E876BD">
        <w:rPr>
          <w:rFonts w:ascii="Times New Roman" w:eastAsia="Calibri" w:hAnsi="Times New Roman" w:cs="Times New Roman"/>
          <w:sz w:val="24"/>
          <w:szCs w:val="24"/>
          <w:lang w:eastAsia="ru-RU"/>
        </w:rPr>
        <w:t>по другому</w:t>
      </w:r>
      <w:proofErr w:type="gramEnd"/>
      <w:r w:rsidRPr="00E876BD">
        <w:rPr>
          <w:rFonts w:ascii="Times New Roman" w:eastAsia="Calibri" w:hAnsi="Times New Roman" w:cs="Times New Roman"/>
          <w:sz w:val="24"/>
          <w:szCs w:val="24"/>
          <w:lang w:eastAsia="ru-RU"/>
        </w:rPr>
        <w:t xml:space="preserve"> – минимальное (0 б.), то его показатель общей КН будет совпадать с вертикальной осью и соответствовать «потолку» низкой карьерной направленности (36+0=36 б. – зона низкой КН). При наличии балов по карьерным ориентациям другого вектора, стрелка начнет отклоняться от вертикальной оси, а общая сумма баллов – расти, что позволит достичь зоны оптимальной заинтересованности в построении карьеры. Однако равносильное предпочтение трёх или всех четырёх ориентаций (когда по всем ориентациям выявлен максимальный показатель – 18 б.) может свидетельствовать о недифференцированной, избыточной заинтересованности карьерой, когда с позиции житейской психологии о таком человеке можно сказать, что он «распыляется», «разменивается» в своей профессиональной деятельности. Таким образом, путь как «чистой» карьеры «вверх», так и «чистой» карьеры «вглубь», согласно нашей модели, не может быть назван эффективным, </w:t>
      </w:r>
      <w:proofErr w:type="gramStart"/>
      <w:r w:rsidRPr="00E876BD">
        <w:rPr>
          <w:rFonts w:ascii="Times New Roman" w:eastAsia="Calibri" w:hAnsi="Times New Roman" w:cs="Times New Roman"/>
          <w:sz w:val="24"/>
          <w:szCs w:val="24"/>
          <w:lang w:eastAsia="ru-RU"/>
        </w:rPr>
        <w:t>также</w:t>
      </w:r>
      <w:proofErr w:type="gramEnd"/>
      <w:r w:rsidRPr="00E876BD">
        <w:rPr>
          <w:rFonts w:ascii="Times New Roman" w:eastAsia="Calibri" w:hAnsi="Times New Roman" w:cs="Times New Roman"/>
          <w:sz w:val="24"/>
          <w:szCs w:val="24"/>
          <w:lang w:eastAsia="ru-RU"/>
        </w:rPr>
        <w:t xml:space="preserve"> как и усиленное построение карьеры одновременно по всем 4-м карьерным ориентациям.</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Напомним, что каждый из двух карьерных векторов делится на две качественно отличающиеся ориентации: «карьера вверх» распадается на ориентации «управление» и </w:t>
      </w:r>
      <w:r w:rsidRPr="00E876BD">
        <w:rPr>
          <w:rFonts w:ascii="Times New Roman" w:eastAsia="Calibri" w:hAnsi="Times New Roman" w:cs="Times New Roman"/>
          <w:sz w:val="24"/>
          <w:szCs w:val="24"/>
          <w:lang w:eastAsia="ru-RU"/>
        </w:rPr>
        <w:lastRenderedPageBreak/>
        <w:t xml:space="preserve">«предпринимательство», «карьера вглубь» – на «служение» и «мастерство». Наличие и выраженность конкретной карьерной ориентации в модели обозначается цветом. Условно можем обозначить карьерную ориентацию на «управление» красным, «предпринимательство» – желтым, «служение» – зеленым, а «мастерство» – синим цветом (на рис. 3. разные карьерные ориентации показаны не цветами, а засечками и буквенными </w:t>
      </w:r>
      <w:r w:rsidRPr="00E876BD">
        <w:rPr>
          <w:rFonts w:ascii="Times New Roman" w:eastAsia="Calibri" w:hAnsi="Times New Roman" w:cs="Times New Roman"/>
          <w:spacing w:val="-4"/>
          <w:sz w:val="24"/>
          <w:szCs w:val="24"/>
          <w:lang w:eastAsia="ru-RU"/>
        </w:rPr>
        <w:t>обозначениями). Длина того или иного отрезка показывает выраженность данной ориентации в баллах. Наконечник стрелки покажет карьерную ориентацию, наиболее выраженную у данного респондента, т.е. ведущую ориентацию</w:t>
      </w:r>
      <w:r w:rsidRPr="00E876BD">
        <w:rPr>
          <w:rFonts w:ascii="Times New Roman" w:eastAsia="Calibri" w:hAnsi="Times New Roman" w:cs="Times New Roman"/>
          <w:sz w:val="24"/>
          <w:szCs w:val="24"/>
          <w:lang w:eastAsia="ru-RU"/>
        </w:rPr>
        <w:t>.</w:t>
      </w: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На рис. 3 показан пример представления в модели карьерного компаса результатов респондента с показателями по методике </w:t>
      </w:r>
      <w:proofErr w:type="spellStart"/>
      <w:r w:rsidRPr="00E876BD">
        <w:rPr>
          <w:rFonts w:ascii="Times New Roman" w:eastAsia="Calibri" w:hAnsi="Times New Roman" w:cs="Times New Roman"/>
          <w:sz w:val="24"/>
          <w:szCs w:val="24"/>
          <w:lang w:eastAsia="ru-RU"/>
        </w:rPr>
        <w:t>КарО</w:t>
      </w:r>
      <w:proofErr w:type="spellEnd"/>
      <w:r w:rsidRPr="00E876BD">
        <w:rPr>
          <w:rFonts w:ascii="Times New Roman" w:eastAsia="Calibri" w:hAnsi="Times New Roman" w:cs="Times New Roman"/>
          <w:sz w:val="24"/>
          <w:szCs w:val="24"/>
          <w:lang w:eastAsia="ru-RU"/>
        </w:rPr>
        <w:t>: «</w:t>
      </w:r>
      <w:proofErr w:type="gramStart"/>
      <w:r w:rsidRPr="00E876BD">
        <w:rPr>
          <w:rFonts w:ascii="Times New Roman" w:eastAsia="Calibri" w:hAnsi="Times New Roman" w:cs="Times New Roman"/>
          <w:sz w:val="24"/>
          <w:szCs w:val="24"/>
          <w:lang w:eastAsia="ru-RU"/>
        </w:rPr>
        <w:t>Управление»=</w:t>
      </w:r>
      <w:proofErr w:type="gramEnd"/>
      <w:r w:rsidRPr="00E876BD">
        <w:rPr>
          <w:rFonts w:ascii="Times New Roman" w:eastAsia="Calibri" w:hAnsi="Times New Roman" w:cs="Times New Roman"/>
          <w:sz w:val="24"/>
          <w:szCs w:val="24"/>
          <w:lang w:eastAsia="ru-RU"/>
        </w:rPr>
        <w:t xml:space="preserve">18, «Предпринимательство»=12, «Служение»=10, «Мастерство»=8. У данного респондента, как видим, общая направленность на построение карьеры находится в зоне оптимальной выраженности (область белого цвета), при этом векторное направление «карьера вверх» несколько преобладает над векторным направлением «карьера вглубь», поэтому его индивидуальная стрелка на компасе отклонена влево. Из карьерных ориентаций у него наиболее выражена управленческая – именно она «задаёт тон» индивидуальной стрелке, т.е. обладает наибольшим мотивационно-направляющим потенциалом среди прочих карьерных ориентаций. </w:t>
      </w:r>
    </w:p>
    <w:p w:rsidR="00E876BD" w:rsidRPr="00E876BD" w:rsidRDefault="00E876BD" w:rsidP="00E876BD">
      <w:pPr>
        <w:widowControl w:val="0"/>
        <w:ind w:firstLine="540"/>
        <w:rPr>
          <w:rFonts w:ascii="Times New Roman" w:eastAsia="Calibri" w:hAnsi="Times New Roman" w:cs="Times New Roman"/>
          <w:sz w:val="24"/>
          <w:szCs w:val="24"/>
          <w:lang w:eastAsia="ru-RU"/>
        </w:rPr>
      </w:pPr>
    </w:p>
    <w:p w:rsidR="00E876BD" w:rsidRPr="00E876BD" w:rsidRDefault="00E876BD" w:rsidP="00E876BD">
      <w:pPr>
        <w:widowControl w:val="0"/>
        <w:ind w:firstLine="540"/>
        <w:jc w:val="center"/>
        <w:rPr>
          <w:rFonts w:ascii="Times New Roman" w:eastAsia="Calibri" w:hAnsi="Times New Roman" w:cs="Times New Roman"/>
          <w:sz w:val="24"/>
          <w:szCs w:val="24"/>
          <w:lang w:eastAsia="ru-RU"/>
        </w:rPr>
      </w:pPr>
      <w:r w:rsidRPr="00E876BD">
        <w:rPr>
          <w:rFonts w:ascii="Times New Roman" w:eastAsia="Calibri" w:hAnsi="Times New Roman" w:cs="Times New Roman"/>
          <w:noProof/>
          <w:sz w:val="24"/>
          <w:szCs w:val="24"/>
          <w:lang w:eastAsia="ru-RU"/>
        </w:rPr>
        <w:drawing>
          <wp:inline distT="0" distB="0" distL="0" distR="0">
            <wp:extent cx="3457575" cy="3886200"/>
            <wp:effectExtent l="0" t="0" r="9525" b="0"/>
            <wp:docPr id="1" name="Рисунок 1" descr="модель спираль и паутина - без циф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модель спираль и паутина - без циф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7575" cy="3886200"/>
                    </a:xfrm>
                    <a:prstGeom prst="rect">
                      <a:avLst/>
                    </a:prstGeom>
                    <a:noFill/>
                    <a:ln>
                      <a:noFill/>
                    </a:ln>
                  </pic:spPr>
                </pic:pic>
              </a:graphicData>
            </a:graphic>
          </wp:inline>
        </w:drawing>
      </w:r>
    </w:p>
    <w:p w:rsidR="00E876BD" w:rsidRPr="00E876BD" w:rsidRDefault="00E876BD" w:rsidP="00E876BD">
      <w:pPr>
        <w:widowControl w:val="0"/>
        <w:ind w:right="-428"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 xml:space="preserve">Рисунок. Пример представления в модели карьерного компаса результатов респондента с показателями по тесту </w:t>
      </w:r>
      <w:proofErr w:type="spellStart"/>
      <w:r w:rsidRPr="00E876BD">
        <w:rPr>
          <w:rFonts w:ascii="Times New Roman" w:eastAsia="Calibri" w:hAnsi="Times New Roman" w:cs="Times New Roman"/>
          <w:sz w:val="24"/>
          <w:szCs w:val="24"/>
          <w:lang w:eastAsia="ru-RU"/>
        </w:rPr>
        <w:t>КарО</w:t>
      </w:r>
      <w:proofErr w:type="spellEnd"/>
      <w:r w:rsidRPr="00E876BD">
        <w:rPr>
          <w:rFonts w:ascii="Times New Roman" w:eastAsia="Calibri" w:hAnsi="Times New Roman" w:cs="Times New Roman"/>
          <w:sz w:val="24"/>
          <w:szCs w:val="24"/>
          <w:lang w:eastAsia="ru-RU"/>
        </w:rPr>
        <w:t xml:space="preserve">: У=18, П=12, С=10, М=8 </w:t>
      </w:r>
    </w:p>
    <w:p w:rsidR="00E876BD" w:rsidRPr="00E876BD" w:rsidRDefault="00E876BD" w:rsidP="00E876BD">
      <w:pPr>
        <w:widowControl w:val="0"/>
        <w:ind w:firstLine="540"/>
        <w:rPr>
          <w:rFonts w:ascii="Times New Roman" w:eastAsia="Calibri" w:hAnsi="Times New Roman" w:cs="Times New Roman"/>
          <w:sz w:val="24"/>
          <w:szCs w:val="24"/>
          <w:lang w:eastAsia="ru-RU"/>
        </w:rPr>
      </w:pPr>
    </w:p>
    <w:p w:rsidR="00E876BD" w:rsidRPr="00E876BD" w:rsidRDefault="00E876BD" w:rsidP="00E876BD">
      <w:pPr>
        <w:widowControl w:val="0"/>
        <w:ind w:firstLine="540"/>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Итак, в предлагаемой нами модели карьерного компаса могут быть отражены все три уровня карьерной направленности, а именно:</w:t>
      </w:r>
    </w:p>
    <w:p w:rsidR="00E876BD" w:rsidRPr="00E876BD" w:rsidRDefault="00E876BD" w:rsidP="00E876BD">
      <w:pPr>
        <w:widowControl w:val="0"/>
        <w:numPr>
          <w:ilvl w:val="0"/>
          <w:numId w:val="1"/>
        </w:numPr>
        <w:tabs>
          <w:tab w:val="left" w:pos="851"/>
        </w:tabs>
        <w:ind w:right="-1" w:firstLine="540"/>
        <w:jc w:val="left"/>
        <w:rPr>
          <w:rFonts w:ascii="Times New Roman" w:eastAsia="Calibri" w:hAnsi="Times New Roman" w:cs="Times New Roman"/>
          <w:sz w:val="24"/>
          <w:szCs w:val="24"/>
          <w:lang w:eastAsia="ru-RU"/>
        </w:rPr>
      </w:pPr>
      <w:r w:rsidRPr="00E876BD">
        <w:rPr>
          <w:rFonts w:ascii="Times New Roman" w:eastAsia="Calibri" w:hAnsi="Times New Roman" w:cs="Times New Roman"/>
          <w:i/>
          <w:sz w:val="24"/>
          <w:szCs w:val="24"/>
          <w:lang w:eastAsia="ru-RU"/>
        </w:rPr>
        <w:t>Показатель общей направленности на построение карьеры</w:t>
      </w:r>
      <w:r w:rsidRPr="00E876BD">
        <w:rPr>
          <w:rFonts w:ascii="Times New Roman" w:eastAsia="Calibri" w:hAnsi="Times New Roman" w:cs="Times New Roman"/>
          <w:sz w:val="24"/>
          <w:szCs w:val="24"/>
          <w:lang w:eastAsia="ru-RU"/>
        </w:rPr>
        <w:t xml:space="preserve"> (через длину индивидуальной стрелки) и её уровень – ниже среднего, средний, выше среднего (через зоны низкой, избыточной КН (закрашены серым цветом) и нормальной (</w:t>
      </w:r>
      <w:proofErr w:type="spellStart"/>
      <w:r w:rsidRPr="00E876BD">
        <w:rPr>
          <w:rFonts w:ascii="Times New Roman" w:eastAsia="Calibri" w:hAnsi="Times New Roman" w:cs="Times New Roman"/>
          <w:sz w:val="24"/>
          <w:szCs w:val="24"/>
          <w:lang w:eastAsia="ru-RU"/>
        </w:rPr>
        <w:t>незакрашенная</w:t>
      </w:r>
      <w:proofErr w:type="spellEnd"/>
      <w:r w:rsidRPr="00E876BD">
        <w:rPr>
          <w:rFonts w:ascii="Times New Roman" w:eastAsia="Calibri" w:hAnsi="Times New Roman" w:cs="Times New Roman"/>
          <w:sz w:val="24"/>
          <w:szCs w:val="24"/>
          <w:lang w:eastAsia="ru-RU"/>
        </w:rPr>
        <w:t xml:space="preserve"> область белого цвета).</w:t>
      </w:r>
    </w:p>
    <w:p w:rsidR="00E876BD" w:rsidRPr="00E876BD" w:rsidRDefault="00E876BD" w:rsidP="00E876BD">
      <w:pPr>
        <w:widowControl w:val="0"/>
        <w:numPr>
          <w:ilvl w:val="0"/>
          <w:numId w:val="1"/>
        </w:numPr>
        <w:tabs>
          <w:tab w:val="left" w:pos="851"/>
        </w:tabs>
        <w:ind w:right="-1" w:firstLine="540"/>
        <w:jc w:val="left"/>
        <w:rPr>
          <w:rFonts w:ascii="Times New Roman" w:eastAsia="Calibri" w:hAnsi="Times New Roman" w:cs="Times New Roman"/>
          <w:sz w:val="24"/>
          <w:szCs w:val="24"/>
          <w:lang w:eastAsia="ru-RU"/>
        </w:rPr>
      </w:pPr>
      <w:r w:rsidRPr="00E876BD">
        <w:rPr>
          <w:rFonts w:ascii="Times New Roman" w:eastAsia="Calibri" w:hAnsi="Times New Roman" w:cs="Times New Roman"/>
          <w:i/>
          <w:sz w:val="24"/>
          <w:szCs w:val="24"/>
          <w:lang w:eastAsia="ru-RU"/>
        </w:rPr>
        <w:t>Векторное направление построения карьеры:</w:t>
      </w:r>
      <w:r w:rsidRPr="00E876BD">
        <w:rPr>
          <w:rFonts w:ascii="Times New Roman" w:eastAsia="Calibri" w:hAnsi="Times New Roman" w:cs="Times New Roman"/>
          <w:sz w:val="24"/>
          <w:szCs w:val="24"/>
          <w:lang w:eastAsia="ru-RU"/>
        </w:rPr>
        <w:t xml:space="preserve"> «вверх», «вглубь» или «срединный» вектор карьеры (через угол отклонения от срединной пунктирной линии).</w:t>
      </w:r>
    </w:p>
    <w:p w:rsidR="00E876BD" w:rsidRPr="00E876BD" w:rsidRDefault="00E876BD" w:rsidP="00E876BD">
      <w:pPr>
        <w:widowControl w:val="0"/>
        <w:numPr>
          <w:ilvl w:val="0"/>
          <w:numId w:val="1"/>
        </w:numPr>
        <w:tabs>
          <w:tab w:val="left" w:pos="851"/>
        </w:tabs>
        <w:ind w:right="-1" w:firstLine="540"/>
        <w:jc w:val="left"/>
        <w:rPr>
          <w:rFonts w:ascii="Times New Roman" w:eastAsia="Calibri" w:hAnsi="Times New Roman" w:cs="Times New Roman"/>
          <w:sz w:val="24"/>
          <w:szCs w:val="24"/>
          <w:lang w:eastAsia="ru-RU"/>
        </w:rPr>
      </w:pPr>
      <w:r w:rsidRPr="00E876BD">
        <w:rPr>
          <w:rFonts w:ascii="Times New Roman" w:eastAsia="Calibri" w:hAnsi="Times New Roman" w:cs="Times New Roman"/>
          <w:i/>
          <w:sz w:val="24"/>
          <w:szCs w:val="24"/>
          <w:lang w:eastAsia="ru-RU"/>
        </w:rPr>
        <w:t>Степень предпочтения</w:t>
      </w:r>
      <w:r w:rsidRPr="00E876BD">
        <w:rPr>
          <w:rFonts w:ascii="Times New Roman" w:eastAsia="Calibri" w:hAnsi="Times New Roman" w:cs="Times New Roman"/>
          <w:sz w:val="24"/>
          <w:szCs w:val="24"/>
          <w:lang w:eastAsia="ru-RU"/>
        </w:rPr>
        <w:t xml:space="preserve"> той или иной </w:t>
      </w:r>
      <w:r w:rsidRPr="00E876BD">
        <w:rPr>
          <w:rFonts w:ascii="Times New Roman" w:eastAsia="Calibri" w:hAnsi="Times New Roman" w:cs="Times New Roman"/>
          <w:i/>
          <w:sz w:val="24"/>
          <w:szCs w:val="24"/>
          <w:lang w:eastAsia="ru-RU"/>
        </w:rPr>
        <w:t xml:space="preserve">карьерной </w:t>
      </w:r>
      <w:proofErr w:type="gramStart"/>
      <w:r w:rsidRPr="00E876BD">
        <w:rPr>
          <w:rFonts w:ascii="Times New Roman" w:eastAsia="Calibri" w:hAnsi="Times New Roman" w:cs="Times New Roman"/>
          <w:i/>
          <w:sz w:val="24"/>
          <w:szCs w:val="24"/>
          <w:lang w:eastAsia="ru-RU"/>
        </w:rPr>
        <w:t xml:space="preserve">ориентации: </w:t>
      </w:r>
      <w:r w:rsidRPr="00E876BD">
        <w:rPr>
          <w:rFonts w:ascii="Times New Roman" w:eastAsia="Calibri" w:hAnsi="Times New Roman" w:cs="Times New Roman"/>
          <w:sz w:val="24"/>
          <w:szCs w:val="24"/>
          <w:lang w:eastAsia="ru-RU"/>
        </w:rPr>
        <w:t xml:space="preserve"> (</w:t>
      </w:r>
      <w:proofErr w:type="gramEnd"/>
      <w:r w:rsidRPr="00E876BD">
        <w:rPr>
          <w:rFonts w:ascii="Times New Roman" w:eastAsia="Calibri" w:hAnsi="Times New Roman" w:cs="Times New Roman"/>
          <w:sz w:val="24"/>
          <w:szCs w:val="24"/>
          <w:lang w:eastAsia="ru-RU"/>
        </w:rPr>
        <w:t xml:space="preserve">а) </w:t>
      </w:r>
      <w:r w:rsidRPr="00E876BD">
        <w:rPr>
          <w:rFonts w:ascii="Times New Roman" w:eastAsia="Calibri" w:hAnsi="Times New Roman" w:cs="Times New Roman"/>
          <w:spacing w:val="-2"/>
          <w:sz w:val="24"/>
          <w:szCs w:val="24"/>
          <w:lang w:eastAsia="ru-RU"/>
        </w:rPr>
        <w:t xml:space="preserve">абсолютный показатель (тип ориентации – через цвет, значение в баллах – через длину </w:t>
      </w:r>
      <w:r w:rsidRPr="00E876BD">
        <w:rPr>
          <w:rFonts w:ascii="Times New Roman" w:eastAsia="Calibri" w:hAnsi="Times New Roman" w:cs="Times New Roman"/>
          <w:spacing w:val="-2"/>
          <w:sz w:val="24"/>
          <w:szCs w:val="24"/>
          <w:lang w:eastAsia="ru-RU"/>
        </w:rPr>
        <w:lastRenderedPageBreak/>
        <w:t>цветового отрезка); (б) соотношение показателей четырёх карьерных ориентаций друг с другом (через порядок следования цветовых отрезков). При этом, ведущая карьерная ориентация будет находиться в вершине стрелки.</w:t>
      </w:r>
      <w:r w:rsidRPr="00E876BD">
        <w:rPr>
          <w:rFonts w:ascii="Times New Roman" w:eastAsia="Calibri" w:hAnsi="Times New Roman" w:cs="Times New Roman"/>
          <w:sz w:val="24"/>
          <w:szCs w:val="24"/>
          <w:lang w:eastAsia="ru-RU"/>
        </w:rPr>
        <w:t xml:space="preserve"> </w:t>
      </w:r>
    </w:p>
    <w:p w:rsidR="00E876BD" w:rsidRPr="00E876BD" w:rsidRDefault="00E876BD" w:rsidP="00E876BD">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p>
    <w:p w:rsidR="00E876BD" w:rsidRPr="00E876BD" w:rsidRDefault="00E876BD" w:rsidP="00E876BD">
      <w:pPr>
        <w:rPr>
          <w:rFonts w:ascii="Times New Roman" w:eastAsia="Calibri" w:hAnsi="Times New Roman" w:cs="Times New Roman"/>
          <w:sz w:val="24"/>
          <w:szCs w:val="24"/>
          <w:lang w:eastAsia="ru-RU"/>
        </w:rPr>
      </w:pPr>
      <w:r w:rsidRPr="00E876BD">
        <w:rPr>
          <w:rFonts w:ascii="Times New Roman" w:eastAsia="Calibri" w:hAnsi="Times New Roman" w:cs="Times New Roman"/>
          <w:sz w:val="24"/>
          <w:szCs w:val="24"/>
          <w:lang w:eastAsia="ru-RU"/>
        </w:rPr>
        <w:t>Методические материалы рассмотрены и утверждены на заседании кафедры «Прикладная психология» «22» марта 2022 года, протокол № 7.</w:t>
      </w:r>
    </w:p>
    <w:p w:rsidR="00E876BD" w:rsidRPr="00E876BD" w:rsidRDefault="00E876BD" w:rsidP="00E876BD">
      <w:pPr>
        <w:ind w:firstLine="709"/>
        <w:rPr>
          <w:rFonts w:ascii="Times New Roman" w:eastAsia="Calibri" w:hAnsi="Times New Roman" w:cs="Times New Roman"/>
          <w:sz w:val="24"/>
          <w:szCs w:val="24"/>
          <w:lang w:eastAsia="ru-RU"/>
        </w:rPr>
      </w:pPr>
    </w:p>
    <w:p w:rsidR="00ED175F" w:rsidRDefault="00ED175F">
      <w:bookmarkStart w:id="4" w:name="_GoBack"/>
      <w:bookmarkEnd w:id="4"/>
    </w:p>
    <w:sectPr w:rsidR="00ED175F" w:rsidSect="00B700F5">
      <w:headerReference w:type="even" r:id="rId7"/>
      <w:headerReference w:type="default" r:id="rId8"/>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D" w:rsidRDefault="00E876BD" w:rsidP="008442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1C3D" w:rsidRDefault="00E876BD" w:rsidP="00B700F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C3D" w:rsidRDefault="00E876BD" w:rsidP="0084424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5B1C3D" w:rsidRDefault="00E876BD" w:rsidP="00B700F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B7621"/>
    <w:multiLevelType w:val="hybridMultilevel"/>
    <w:tmpl w:val="3204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BD"/>
    <w:rsid w:val="00E876BD"/>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4112A-D6D3-42AF-93CF-A69E3557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76BD"/>
    <w:pPr>
      <w:tabs>
        <w:tab w:val="center" w:pos="4677"/>
        <w:tab w:val="right" w:pos="9355"/>
      </w:tabs>
      <w:jc w:val="left"/>
    </w:pPr>
    <w:rPr>
      <w:rFonts w:ascii="Times New Roman" w:eastAsia="Calibri" w:hAnsi="Times New Roman" w:cs="Times New Roman"/>
      <w:sz w:val="20"/>
      <w:szCs w:val="20"/>
      <w:lang w:eastAsia="ru-RU"/>
    </w:rPr>
  </w:style>
  <w:style w:type="character" w:customStyle="1" w:styleId="a4">
    <w:name w:val="Верхний колонтитул Знак"/>
    <w:basedOn w:val="a0"/>
    <w:link w:val="a3"/>
    <w:rsid w:val="00E876BD"/>
    <w:rPr>
      <w:rFonts w:ascii="Times New Roman" w:eastAsia="Calibri" w:hAnsi="Times New Roman" w:cs="Times New Roman"/>
      <w:sz w:val="20"/>
      <w:szCs w:val="20"/>
      <w:lang w:eastAsia="ru-RU"/>
    </w:rPr>
  </w:style>
  <w:style w:type="character" w:styleId="a5">
    <w:name w:val="page number"/>
    <w:basedOn w:val="a0"/>
    <w:rsid w:val="00E8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5195</Words>
  <Characters>29614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2023-11-29T19:26:00Z</dcterms:created>
  <dcterms:modified xsi:type="dcterms:W3CDTF">2023-11-29T19:26:00Z</dcterms:modified>
</cp:coreProperties>
</file>