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FA" w:rsidRPr="00EC676D" w:rsidRDefault="004332FA" w:rsidP="004332FA">
      <w:pPr>
        <w:spacing w:before="120" w:after="120" w:line="276" w:lineRule="auto"/>
        <w:ind w:firstLine="567"/>
        <w:contextualSpacing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C676D">
        <w:rPr>
          <w:rFonts w:ascii="Times New Roman" w:hAnsi="Times New Roman"/>
          <w:bCs/>
          <w:iCs/>
          <w:sz w:val="24"/>
          <w:szCs w:val="24"/>
          <w:u w:val="single"/>
        </w:rPr>
        <w:t xml:space="preserve">Перечень вопросов к зачету </w:t>
      </w:r>
    </w:p>
    <w:p w:rsidR="004332FA" w:rsidRPr="000F5E0B" w:rsidRDefault="004332FA" w:rsidP="004332FA">
      <w:pPr>
        <w:pStyle w:val="a3"/>
        <w:spacing w:before="120" w:after="120" w:line="276" w:lineRule="auto"/>
        <w:ind w:left="0" w:firstLine="708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819"/>
        <w:gridCol w:w="3914"/>
      </w:tblGrid>
      <w:tr w:rsidR="004332FA" w:rsidRPr="000F5E0B" w:rsidTr="00BC0CA9">
        <w:tc>
          <w:tcPr>
            <w:tcW w:w="615" w:type="dxa"/>
            <w:vAlign w:val="center"/>
          </w:tcPr>
          <w:p w:rsidR="004332FA" w:rsidRPr="000F5E0B" w:rsidRDefault="004332FA" w:rsidP="00BC0CA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 п</w:t>
            </w:r>
            <w:r w:rsidRPr="000F5E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/</w:t>
            </w:r>
            <w:r w:rsidRPr="000F5E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939" w:type="dxa"/>
          </w:tcPr>
          <w:p w:rsidR="004332FA" w:rsidRPr="000F5E0B" w:rsidRDefault="004332FA" w:rsidP="004332F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Перечень вопросов </w:t>
            </w:r>
            <w:bookmarkStart w:id="0" w:name="_GoBack"/>
            <w:bookmarkEnd w:id="0"/>
          </w:p>
        </w:tc>
        <w:tc>
          <w:tcPr>
            <w:tcW w:w="4017" w:type="dxa"/>
          </w:tcPr>
          <w:p w:rsidR="004332FA" w:rsidRPr="000F5E0B" w:rsidRDefault="004332FA" w:rsidP="00BC0CA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4332FA" w:rsidRPr="000F5E0B" w:rsidTr="00BC0CA9">
        <w:tc>
          <w:tcPr>
            <w:tcW w:w="615" w:type="dxa"/>
            <w:vAlign w:val="center"/>
          </w:tcPr>
          <w:p w:rsidR="004332FA" w:rsidRPr="000F5E0B" w:rsidRDefault="004332FA" w:rsidP="00BC0CA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</w:tcPr>
          <w:p w:rsidR="004332FA" w:rsidRPr="000F5E0B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дневника наблюдения и самонаблюдения.  Психологический анализ событий.</w:t>
            </w:r>
          </w:p>
        </w:tc>
        <w:tc>
          <w:tcPr>
            <w:tcW w:w="4017" w:type="dxa"/>
          </w:tcPr>
          <w:p w:rsidR="004332FA" w:rsidRPr="00B04789" w:rsidRDefault="004332FA" w:rsidP="00BC0CA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47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ПК-8.3.6, ПК-8.3.3.</w:t>
            </w:r>
          </w:p>
          <w:p w:rsidR="004332FA" w:rsidRPr="00B04789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2FA" w:rsidRPr="000F5E0B" w:rsidTr="00BC0CA9">
        <w:tc>
          <w:tcPr>
            <w:tcW w:w="615" w:type="dxa"/>
            <w:vAlign w:val="center"/>
          </w:tcPr>
          <w:p w:rsidR="004332FA" w:rsidRPr="000F5E0B" w:rsidRDefault="004332FA" w:rsidP="00BC0CA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9" w:type="dxa"/>
          </w:tcPr>
          <w:p w:rsidR="004332FA" w:rsidRPr="000F5E0B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и анализ структуры психологической службы учреждения, функциональных обязанностей психолога учреждения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7" w:type="dxa"/>
          </w:tcPr>
          <w:p w:rsidR="004332FA" w:rsidRPr="00B04789" w:rsidRDefault="004332FA" w:rsidP="00BC0CA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47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ПК-8.3.1, ПК-7.3.5.</w:t>
            </w:r>
          </w:p>
          <w:p w:rsidR="004332FA" w:rsidRPr="00B04789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2FA" w:rsidRPr="000F5E0B" w:rsidTr="00BC0CA9">
        <w:tc>
          <w:tcPr>
            <w:tcW w:w="615" w:type="dxa"/>
            <w:vAlign w:val="center"/>
          </w:tcPr>
          <w:p w:rsidR="004332FA" w:rsidRPr="000F5E0B" w:rsidRDefault="004332FA" w:rsidP="00BC0CA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9" w:type="dxa"/>
          </w:tcPr>
          <w:p w:rsidR="004332FA" w:rsidRPr="000F5E0B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задачи и направления работы практического психолога.</w:t>
            </w:r>
          </w:p>
        </w:tc>
        <w:tc>
          <w:tcPr>
            <w:tcW w:w="4017" w:type="dxa"/>
          </w:tcPr>
          <w:p w:rsidR="004332FA" w:rsidRPr="00B04789" w:rsidRDefault="004332FA" w:rsidP="00BC0CA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47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ПК-7.3.2, ПК-6.3.3.</w:t>
            </w:r>
          </w:p>
          <w:p w:rsidR="004332FA" w:rsidRPr="00B04789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2FA" w:rsidRPr="000F5E0B" w:rsidTr="00BC0CA9">
        <w:tc>
          <w:tcPr>
            <w:tcW w:w="615" w:type="dxa"/>
            <w:vAlign w:val="center"/>
          </w:tcPr>
          <w:p w:rsidR="004332FA" w:rsidRPr="000F5E0B" w:rsidRDefault="004332FA" w:rsidP="00BC0CA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9" w:type="dxa"/>
          </w:tcPr>
          <w:p w:rsidR="004332FA" w:rsidRPr="000F5E0B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Организационные и функциональные асп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екты рабочего места психолога. П</w:t>
            </w:r>
            <w:r w:rsidRPr="000F5E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роанализировать особенности планирования рабочего времени.</w:t>
            </w:r>
          </w:p>
        </w:tc>
        <w:tc>
          <w:tcPr>
            <w:tcW w:w="4017" w:type="dxa"/>
          </w:tcPr>
          <w:p w:rsidR="004332FA" w:rsidRPr="00B04789" w:rsidRDefault="004332FA" w:rsidP="00BC0CA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47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ПК-5.3.7, ПК-5.3.6.</w:t>
            </w:r>
          </w:p>
          <w:p w:rsidR="004332FA" w:rsidRPr="00B04789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2FA" w:rsidRPr="000F5E0B" w:rsidTr="00BC0CA9">
        <w:tc>
          <w:tcPr>
            <w:tcW w:w="615" w:type="dxa"/>
            <w:vAlign w:val="center"/>
          </w:tcPr>
          <w:p w:rsidR="004332FA" w:rsidRPr="000F5E0B" w:rsidRDefault="004332FA" w:rsidP="00BC0CA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9" w:type="dxa"/>
          </w:tcPr>
          <w:p w:rsidR="004332FA" w:rsidRPr="000F5E0B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Нормативные и законодательные документы, регламентирующие работу психолога.</w:t>
            </w:r>
          </w:p>
        </w:tc>
        <w:tc>
          <w:tcPr>
            <w:tcW w:w="4017" w:type="dxa"/>
          </w:tcPr>
          <w:p w:rsidR="004332FA" w:rsidRPr="00B04789" w:rsidRDefault="004332FA" w:rsidP="00BC0CA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47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ПК-5.3.4, ПК-5.3.2.</w:t>
            </w:r>
          </w:p>
          <w:p w:rsidR="004332FA" w:rsidRPr="00B04789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2FA" w:rsidRPr="000F5E0B" w:rsidTr="00BC0CA9">
        <w:tc>
          <w:tcPr>
            <w:tcW w:w="615" w:type="dxa"/>
            <w:vAlign w:val="center"/>
          </w:tcPr>
          <w:p w:rsidR="004332FA" w:rsidRPr="000F5E0B" w:rsidRDefault="004332FA" w:rsidP="00BC0CA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9" w:type="dxa"/>
          </w:tcPr>
          <w:p w:rsidR="004332FA" w:rsidRPr="000F5E0B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Разные направления деятельности практического психолога.</w:t>
            </w:r>
          </w:p>
        </w:tc>
        <w:tc>
          <w:tcPr>
            <w:tcW w:w="4017" w:type="dxa"/>
          </w:tcPr>
          <w:p w:rsidR="004332FA" w:rsidRPr="00B04789" w:rsidRDefault="004332FA" w:rsidP="00BC0CA9">
            <w:r w:rsidRPr="00B047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ПК-4.3.5, ПК-3.3.3.</w:t>
            </w:r>
          </w:p>
          <w:p w:rsidR="004332FA" w:rsidRPr="00B04789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2FA" w:rsidRPr="000F5E0B" w:rsidTr="00BC0CA9">
        <w:tc>
          <w:tcPr>
            <w:tcW w:w="615" w:type="dxa"/>
            <w:vAlign w:val="center"/>
          </w:tcPr>
          <w:p w:rsidR="004332FA" w:rsidRPr="000F5E0B" w:rsidRDefault="004332FA" w:rsidP="00BC0CA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9" w:type="dxa"/>
          </w:tcPr>
          <w:p w:rsidR="004332FA" w:rsidRPr="000F5E0B" w:rsidRDefault="004332FA" w:rsidP="00BC0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E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Самоанализ студента-практиканта.</w:t>
            </w:r>
          </w:p>
        </w:tc>
        <w:tc>
          <w:tcPr>
            <w:tcW w:w="4017" w:type="dxa"/>
          </w:tcPr>
          <w:p w:rsidR="004332FA" w:rsidRPr="00B04789" w:rsidRDefault="004332FA" w:rsidP="00BC0C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7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ПК-8.3.6, ПК-8.3.3, ПК-8.3.1, ПК-7.3.5, ПК-7.3.2, ПК-6.3.3, ПК-5.3.7, ПК-5.3.6, ПК-5.3.4, ПК-5.3.2, ПК-4.3.5, ПК-3.3.3.</w:t>
            </w:r>
          </w:p>
        </w:tc>
      </w:tr>
    </w:tbl>
    <w:p w:rsidR="00096131" w:rsidRDefault="00096131"/>
    <w:sectPr w:rsidR="0009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FA"/>
    <w:rsid w:val="00096131"/>
    <w:rsid w:val="0043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8101-8511-4290-BA36-53138A0B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32FA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4332FA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2023-11-29T09:40:00Z</dcterms:created>
  <dcterms:modified xsi:type="dcterms:W3CDTF">2023-11-29T09:40:00Z</dcterms:modified>
</cp:coreProperties>
</file>