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A02" w:rsidRPr="00902F8A" w:rsidRDefault="00EC0A02" w:rsidP="00EC0A02">
      <w:pPr>
        <w:jc w:val="both"/>
        <w:rPr>
          <w:b/>
        </w:rPr>
      </w:pPr>
      <w:r w:rsidRPr="00902F8A">
        <w:rPr>
          <w:b/>
        </w:rPr>
        <w:t>Лекция 8. Психология масс. Работа с большими группами людей во время транспортных катастроф.</w:t>
      </w:r>
    </w:p>
    <w:p w:rsidR="00EC0A02" w:rsidRDefault="00EC0A02" w:rsidP="00EC0A02">
      <w:pPr>
        <w:ind w:firstLine="708"/>
        <w:jc w:val="both"/>
        <w:rPr>
          <w:b/>
        </w:rPr>
      </w:pPr>
    </w:p>
    <w:p w:rsidR="00EC0A02" w:rsidRPr="007B07BB" w:rsidRDefault="00EC0A02" w:rsidP="00EC0A02">
      <w:pPr>
        <w:pStyle w:val="1"/>
        <w:tabs>
          <w:tab w:val="left" w:pos="0"/>
        </w:tabs>
        <w:ind w:left="0" w:firstLine="709"/>
        <w:jc w:val="both"/>
        <w:rPr>
          <w:i/>
        </w:rPr>
      </w:pPr>
      <w:r w:rsidRPr="007B07BB">
        <w:rPr>
          <w:i/>
        </w:rPr>
        <w:t>Структура лекции:</w:t>
      </w:r>
    </w:p>
    <w:p w:rsidR="00EC0A02" w:rsidRDefault="00EC0A02" w:rsidP="00EC0A02">
      <w:pPr>
        <w:pStyle w:val="1"/>
        <w:numPr>
          <w:ilvl w:val="0"/>
          <w:numId w:val="1"/>
        </w:numPr>
        <w:tabs>
          <w:tab w:val="left" w:pos="0"/>
        </w:tabs>
        <w:jc w:val="both"/>
      </w:pPr>
      <w:r>
        <w:t>Психология масс в транспортной сфере</w:t>
      </w:r>
    </w:p>
    <w:p w:rsidR="00EC0A02" w:rsidRPr="0006503B" w:rsidRDefault="00EC0A02" w:rsidP="00EC0A02">
      <w:pPr>
        <w:pStyle w:val="1"/>
        <w:numPr>
          <w:ilvl w:val="0"/>
          <w:numId w:val="1"/>
        </w:numPr>
        <w:tabs>
          <w:tab w:val="left" w:pos="0"/>
        </w:tabs>
        <w:jc w:val="both"/>
      </w:pPr>
      <w:r w:rsidRPr="0006503B">
        <w:t xml:space="preserve">Работа с большими группами людей во время транспортных катастроф. </w:t>
      </w:r>
    </w:p>
    <w:p w:rsidR="00EC0A02" w:rsidRDefault="00EC0A02" w:rsidP="00EC0A02">
      <w:pPr>
        <w:tabs>
          <w:tab w:val="left" w:pos="0"/>
        </w:tabs>
        <w:ind w:firstLine="709"/>
        <w:jc w:val="both"/>
      </w:pPr>
    </w:p>
    <w:p w:rsidR="00EC0A02" w:rsidRDefault="00EC0A02" w:rsidP="00EC0A02">
      <w:pPr>
        <w:ind w:firstLine="708"/>
        <w:jc w:val="both"/>
      </w:pPr>
      <w:r>
        <w:t xml:space="preserve">Одной из главных опасностей при любой чрезвычайной ситуации является толпа. Различные формы поведения толпы называют «стихийное массовое поведение». Его признаками являются: вовлеченность большого количества людей, одновременность, иррациональность (ослабление сознательного контроля), а также слабая структурированность, то есть размытость позиционно-ролевой структуры, характерной для нормативных форм группового поведения (Назаретян, 2001). </w:t>
      </w:r>
    </w:p>
    <w:p w:rsidR="00EC0A02" w:rsidRDefault="00EC0A02" w:rsidP="00EC0A02">
      <w:pPr>
        <w:ind w:firstLine="708"/>
        <w:jc w:val="both"/>
      </w:pPr>
      <w:r>
        <w:t xml:space="preserve">Толпа – скопление людей, не объединенных общностью целей и единой организационно-ролевой структурой, но связанных между собой общим центром внимания и эмоциональным состоянием. При этом общей считается такая цель, достижение которой каждым из участников взаимодействия зависит от достижения ее другими участниками; наличие такой цели создает предпосылку для сотрудничества. Если цель каждого достигается вне зависимости от достижения или недостижения ее остальными, то взаимодействие отсутствует или оно минимально. Наконец, если зависимость достижения одной и той же цели субъектами отрицательна, складывается предпосылка для конфликта. </w:t>
      </w:r>
    </w:p>
    <w:p w:rsidR="00EC0A02" w:rsidRDefault="00EC0A02" w:rsidP="00EC0A02">
      <w:pPr>
        <w:ind w:firstLine="708"/>
        <w:jc w:val="both"/>
      </w:pPr>
      <w:r>
        <w:t xml:space="preserve">В толпе цели людей всегда одинаковые, но обычно не бывают общими осознанно, а при их пересечении возникает острейшее отрицательное взаимодействие. Выявлены два основных механизма образования толпы: слухи и циркулярная реакция (синоним – эмоциональнее кружение). </w:t>
      </w:r>
    </w:p>
    <w:p w:rsidR="00EC0A02" w:rsidRDefault="00EC0A02" w:rsidP="00EC0A02">
      <w:pPr>
        <w:ind w:firstLine="708"/>
        <w:jc w:val="both"/>
      </w:pPr>
      <w:r>
        <w:t xml:space="preserve">Циркулярная реакция –это взаимное заражение, то есть передача эмоционального состояния на психофизиологическом уровне контакта между организмами. Выделяют четыре основных вида толпы с соответствующими подвидами. </w:t>
      </w:r>
    </w:p>
    <w:p w:rsidR="00EC0A02" w:rsidRDefault="00EC0A02" w:rsidP="00EC0A02">
      <w:pPr>
        <w:ind w:firstLine="708"/>
        <w:jc w:val="both"/>
      </w:pPr>
      <w:r>
        <w:t xml:space="preserve">Окказиональная толпа (от англ. occasion – случайность) – скопление людей, собравшихся поглазеть на неожиданное происшествие. </w:t>
      </w:r>
    </w:p>
    <w:p w:rsidR="00EC0A02" w:rsidRDefault="00EC0A02" w:rsidP="00EC0A02">
      <w:pPr>
        <w:ind w:firstLine="708"/>
        <w:jc w:val="both"/>
      </w:pPr>
      <w:r>
        <w:t xml:space="preserve">Конвенциональная толпа (от англ. convention – условность) собирается по поводу заранее объявленного события. Здесь уже преобладает более направленный интерес, и люди до поры (пока толпа сохраняет качество конвенционально-сти) готовы следовать определенным условностям (конвенциям). </w:t>
      </w:r>
    </w:p>
    <w:p w:rsidR="00EC0A02" w:rsidRDefault="00EC0A02" w:rsidP="00EC0A02">
      <w:pPr>
        <w:ind w:firstLine="708"/>
        <w:jc w:val="both"/>
      </w:pPr>
      <w:r>
        <w:t xml:space="preserve">Экспрессивная толпа ритмически выражает ту или иную эмоцию: радость, энтузиазм, возмущение и т. д. Спектр эмоциональных доминант здесь очень широк, а главная отличительная черта – ритмичность выражения. </w:t>
      </w:r>
    </w:p>
    <w:p w:rsidR="00EC0A02" w:rsidRDefault="00EC0A02" w:rsidP="00EC0A02">
      <w:pPr>
        <w:ind w:firstLine="708"/>
        <w:jc w:val="both"/>
      </w:pPr>
      <w:r>
        <w:t xml:space="preserve">Экстатическая толпа – экстремальная форма экспрессивной толпы. Действующая толпа – политически наиболее значимый и опасный вид коллективного поведения. В ее рамках, в свою очередь, можно выделить несколько подвидов. </w:t>
      </w:r>
    </w:p>
    <w:p w:rsidR="00EC0A02" w:rsidRDefault="00EC0A02" w:rsidP="00EC0A02">
      <w:pPr>
        <w:ind w:firstLine="708"/>
        <w:jc w:val="both"/>
      </w:pPr>
      <w:r>
        <w:t xml:space="preserve">Агрессивная толпа, эмоциональная доминанта которой (ярость, злоба), равно как и направленность действий прозрачно выражены в названии. </w:t>
      </w:r>
    </w:p>
    <w:p w:rsidR="00EC0A02" w:rsidRDefault="00EC0A02" w:rsidP="00EC0A02">
      <w:pPr>
        <w:ind w:firstLine="708"/>
        <w:jc w:val="both"/>
      </w:pPr>
      <w:r>
        <w:t xml:space="preserve">Паническая толпа объята ужасом, стремлением каждого избежать реальной или воображаемой опасности. </w:t>
      </w:r>
    </w:p>
    <w:p w:rsidR="00EC0A02" w:rsidRDefault="00EC0A02" w:rsidP="00EC0A02">
      <w:pPr>
        <w:ind w:firstLine="708"/>
        <w:jc w:val="both"/>
      </w:pPr>
      <w:r>
        <w:t xml:space="preserve">Стяжательная толпа - люди, вступившие в неорганизованный конфликт за обладание некоторой ценностью. Доминирующей эмоцией здесь обычно становится жадность, жажда обладания, к которой иногда примешивается страх. </w:t>
      </w:r>
    </w:p>
    <w:p w:rsidR="00EC0A02" w:rsidRDefault="00EC0A02" w:rsidP="00EC0A02">
      <w:pPr>
        <w:ind w:firstLine="708"/>
        <w:jc w:val="both"/>
      </w:pPr>
      <w:r>
        <w:t xml:space="preserve">Повстанческая толпа по ряду признаков сходна с агрессивной (преобладает чувство злости), но отличается от нее социально-справедливым характером возмущения. </w:t>
      </w:r>
    </w:p>
    <w:p w:rsidR="00EC0A02" w:rsidRDefault="00EC0A02" w:rsidP="00EC0A02">
      <w:pPr>
        <w:ind w:firstLine="708"/>
        <w:jc w:val="both"/>
      </w:pPr>
      <w:r>
        <w:t xml:space="preserve">В практическом плане наиболее важное свойство толпы – превращаемость: если толпа образовалась, она способна сравнительно легко превращаться из одного вида (подвида) в другой. </w:t>
      </w:r>
    </w:p>
    <w:p w:rsidR="00EC0A02" w:rsidRDefault="00EC0A02" w:rsidP="00EC0A02">
      <w:pPr>
        <w:ind w:firstLine="708"/>
        <w:jc w:val="both"/>
      </w:pPr>
      <w:r>
        <w:lastRenderedPageBreak/>
        <w:t xml:space="preserve">В экстремальных ситуациях наибольшую опасность представляет паническая толпа. </w:t>
      </w:r>
    </w:p>
    <w:p w:rsidR="00EC0A02" w:rsidRDefault="00EC0A02" w:rsidP="00EC0A02">
      <w:pPr>
        <w:ind w:firstLine="708"/>
        <w:jc w:val="both"/>
      </w:pPr>
      <w:r>
        <w:t xml:space="preserve">Согласно приведенной выше классификации паническая толпа – это подвид действующей толпы (наряду с другими подвидами: агрессивной, стяжательной и повстанческой). </w:t>
      </w:r>
    </w:p>
    <w:p w:rsidR="00EC0A02" w:rsidRDefault="00EC0A02" w:rsidP="00EC0A02">
      <w:pPr>
        <w:ind w:firstLine="708"/>
        <w:jc w:val="both"/>
      </w:pPr>
      <w:r>
        <w:t xml:space="preserve">Паника – временное переживание гипертрофированного страха, порождающее неуправляемое, нерегулируемое поведение людей (утрата критики и контроля), иногда с полной потерей самоконтроля, неспособностью реагировать на призывы, с утратой чувства долга и чести. В основе паники лежит страх – опредмеченная тревога, возникающая как результат переживания беспомощности перед реальной или воображаемой опасностью, стремление любым путем уйти от нее вместо того, чтобы бороться с ней. В. М. Бехтерев считал, что паника – это «психическая эпидемия кратковременного свойства», которая возникает в виде «подавляющего аффекта» чаще всего при большом стечении народа, которому как бы «прививается идея о неминуемой смертельной опасности», обусловленной складывающимися обстоятельствами. Паника, по его мнению, неразрывно связана с инстинктом самосохранения, который одинаково проявляется у личности независимо от ее интеллектуального уровня. Внушение в толпе распространяется подобно пожару; оно иногда возникает от случайно сказанного слова, отражающего переживания масс, резкого звука, выстрела, внезапного движения. В исступленной толпе каждый индивид влияет на окружающих и сам подвергается постороннему влиянию. Психофизиологический механизм паники заключается в индукционном торможении больших участков коры головного мозга, что предопределяет понижение сознательной активности. В итоге наблюдается неадекватность мышления, неадекватная эмоциональность восприятия, гиперболизация опасности («у страха глаза велики»), резкое повышение внушаемости. Биологическое толкование паники заключается в сравнении ее с гипобулическими реакциями у животных (бессмысленной активностью), как, например, в тех случаях, когда птица бьется о прутья клетки. </w:t>
      </w:r>
    </w:p>
    <w:p w:rsidR="00EC0A02" w:rsidRDefault="00EC0A02" w:rsidP="00EC0A02">
      <w:pPr>
        <w:ind w:firstLine="708"/>
        <w:jc w:val="both"/>
      </w:pPr>
      <w:r>
        <w:t xml:space="preserve">Психология паники, помимо взаимной индукции «психического заражения», «эмоционального отравления», во многом определяется резким повышением внушаемости из-за перевозбуждения психики. Панику можно классифицировать по масштабам, глубине охвата, длительности и деструктивным последствиям. </w:t>
      </w:r>
    </w:p>
    <w:p w:rsidR="00EC0A02" w:rsidRDefault="00EC0A02" w:rsidP="00EC0A02">
      <w:pPr>
        <w:ind w:firstLine="708"/>
        <w:jc w:val="both"/>
      </w:pPr>
      <w:r>
        <w:t xml:space="preserve">По масштабам различают индивидуальную, групповую и массовую панику. В случае групповой и массовой паники захватываемое ею количество людей различно: групповая – от 2–3 до нескольких десятков и сотен человек, а массовая – тысячи или гораздо больше людей. К тому же массовой следует считать панику, когда в ограниченном замкнутом пространстве (на корабле, в здании) ею охвачено большинство людей, независимо от их общего числа. </w:t>
      </w:r>
    </w:p>
    <w:p w:rsidR="00EC0A02" w:rsidRDefault="00EC0A02" w:rsidP="00EC0A02">
      <w:pPr>
        <w:ind w:firstLine="708"/>
        <w:jc w:val="both"/>
      </w:pPr>
      <w:r>
        <w:t xml:space="preserve">Под глубиной охвата имеется в виду степень панического заражения сознания. В этом смысле можно говорить о легкой, средней панике и панике на уровне полной невменяемости. </w:t>
      </w:r>
    </w:p>
    <w:p w:rsidR="00EC0A02" w:rsidRDefault="00EC0A02" w:rsidP="00EC0A02">
      <w:pPr>
        <w:ind w:firstLine="708"/>
        <w:jc w:val="both"/>
      </w:pPr>
      <w:r>
        <w:t xml:space="preserve">Легкую панику можно, в частности, испытывать тогда, когда задерживается транспорт, при спешке, внезапном, но не очень сильном сигнале (звуке, вспышке). При этом человек сохраняет почти полное самообладание и критичность. Внешне такая паника может выражаться лишь легким удивлением, озабоченностью, напряжением. </w:t>
      </w:r>
    </w:p>
    <w:p w:rsidR="00EC0A02" w:rsidRDefault="00EC0A02" w:rsidP="00EC0A02">
      <w:pPr>
        <w:ind w:firstLine="708"/>
        <w:jc w:val="both"/>
      </w:pPr>
      <w:r>
        <w:t xml:space="preserve">Средняя паника характеризуется значительной деформацией сознательных оценок происходящего, снижением критичности, возрастанием страха, подверженностью внешним воздействиям. Паника средней глубины часто проявляется при проведении военных операций, при небольших транспортных авариях, пожаре и различных стихийных бедствиях. </w:t>
      </w:r>
    </w:p>
    <w:p w:rsidR="00EC0A02" w:rsidRDefault="00EC0A02" w:rsidP="00EC0A02">
      <w:pPr>
        <w:ind w:firstLine="708"/>
        <w:jc w:val="both"/>
      </w:pPr>
      <w:r>
        <w:t xml:space="preserve">Полная паника – паника с отключением сознания, аффективная, характеризующаяся полной невменяемостью – наступает при чувстве ужасной, смертельной опасности. В этом состоянии человек полностью теряет сознательный контроль за своим поведением: может бежать куда попало (иногда прямо в очаг опасности), бессмысленно метаться, совершать </w:t>
      </w:r>
      <w:r>
        <w:lastRenderedPageBreak/>
        <w:t xml:space="preserve">самые разнообразные хаотические действия, поступки, абсолютно исключающие их критическую оценку, рациональность и этичность. Классические примеры паники – события на кораблях «Титаник», «Адмирал Нахимов», а также во время войны, землетрясений, ураганов, пожаров в универмагах. </w:t>
      </w:r>
    </w:p>
    <w:p w:rsidR="00EC0A02" w:rsidRDefault="00EC0A02" w:rsidP="00EC0A02">
      <w:pPr>
        <w:ind w:firstLine="708"/>
        <w:jc w:val="both"/>
      </w:pPr>
      <w:r>
        <w:t xml:space="preserve">По длительности паника может быть кратковременной (секунды, несколько минут), достаточно длительной (десятки минут, часы), пролонгированной (несколько дней, недель). </w:t>
      </w:r>
    </w:p>
    <w:p w:rsidR="00EC0A02" w:rsidRDefault="00EC0A02" w:rsidP="00EC0A02">
      <w:pPr>
        <w:ind w:firstLine="708"/>
        <w:jc w:val="both"/>
      </w:pPr>
      <w:r>
        <w:t xml:space="preserve">Кратковременная паника – это, например, паника в автобусе, потерявшем управление. Достаточно длительной бывает паника при землетрясениях, не развернутых во времени и не очень сильных. </w:t>
      </w:r>
    </w:p>
    <w:p w:rsidR="00EC0A02" w:rsidRDefault="00EC0A02" w:rsidP="00EC0A02">
      <w:pPr>
        <w:ind w:firstLine="708"/>
        <w:jc w:val="both"/>
      </w:pPr>
      <w:r>
        <w:t xml:space="preserve">Пролонгированная паника – это паника во время длительных боевых операций, например блокада Ленинграда, ситуация после взрыва на ЧАЭС. </w:t>
      </w:r>
    </w:p>
    <w:p w:rsidR="00EC0A02" w:rsidRDefault="00EC0A02" w:rsidP="00EC0A02">
      <w:pPr>
        <w:ind w:firstLine="708"/>
        <w:jc w:val="both"/>
      </w:pPr>
      <w:r>
        <w:t xml:space="preserve">По механизмам формирования выделяют два вида паники: После непосредственного экстремального устрашающего воздействия, воспринимаемого как смертельная опасность. После длительного пребывания в состоянии тревоги в ситуации неопределенности и ожидания, напряжения, ведущего со временем к нервному истощению и фиксации внимания на предмете тревоги. </w:t>
      </w:r>
    </w:p>
    <w:p w:rsidR="00EC0A02" w:rsidRDefault="00EC0A02" w:rsidP="00EC0A02">
      <w:pPr>
        <w:ind w:firstLine="708"/>
        <w:jc w:val="both"/>
      </w:pPr>
      <w:r>
        <w:t xml:space="preserve">Выделяют четыре комплекса факторов (иначе их называют также условиями, или предпосылками) превращения более или менее организованной группы в паническую толпу. </w:t>
      </w:r>
    </w:p>
    <w:p w:rsidR="00EC0A02" w:rsidRDefault="00EC0A02" w:rsidP="00EC0A02">
      <w:pPr>
        <w:ind w:firstLine="708"/>
        <w:jc w:val="both"/>
      </w:pPr>
      <w:r>
        <w:t xml:space="preserve">1. Социальные факторы – общая напряженность в обществе, вызванная происшедшими или ожидаемыми природными, экономическими, политическими бедствиями. Это могут быть землетрясение, наводнение, резкое изменение валютного курса, государственный переворот, начало или неудачный ход войны и т. д. Иногда напряженность обусловлена памятью о трагедии или предчувствием надвигающейся трагедии, приближение которой ощущается по предварительным признакам. </w:t>
      </w:r>
    </w:p>
    <w:p w:rsidR="00EC0A02" w:rsidRDefault="00EC0A02" w:rsidP="00EC0A02">
      <w:pPr>
        <w:ind w:firstLine="708"/>
        <w:jc w:val="both"/>
      </w:pPr>
      <w:r>
        <w:t xml:space="preserve">2. Физиологические факторы: усталость, голод, длительная бессонница, алкогольное и наркотическое опьянение снижают уровень индивидуального самоконтроля, что при массовом скоплении людей чревато особенно опасными последствиями. </w:t>
      </w:r>
    </w:p>
    <w:p w:rsidR="00EC0A02" w:rsidRDefault="00EC0A02" w:rsidP="00EC0A02">
      <w:pPr>
        <w:ind w:firstLine="708"/>
        <w:jc w:val="both"/>
      </w:pPr>
      <w:r>
        <w:t xml:space="preserve">3. Общепсихологические факторы – неожиданность, удивление, испуг, вызванные недостатком информации о возможных опасностях и способах противодействия. </w:t>
      </w:r>
    </w:p>
    <w:p w:rsidR="00EC0A02" w:rsidRDefault="00EC0A02" w:rsidP="00EC0A02">
      <w:pPr>
        <w:ind w:firstLine="708"/>
        <w:jc w:val="both"/>
      </w:pPr>
      <w:r>
        <w:t xml:space="preserve">4. Социально-психологические и идеологические факторы: отсутствие ясной и достаточно значимой общей цели, эффективных пользующихся общим доверием лидеров и, соответственно, низкий уровень групповой сплоченности. </w:t>
      </w:r>
    </w:p>
    <w:p w:rsidR="00EC0A02" w:rsidRDefault="00EC0A02" w:rsidP="00EC0A02">
      <w:pPr>
        <w:ind w:firstLine="708"/>
        <w:jc w:val="both"/>
      </w:pPr>
      <w:r>
        <w:t xml:space="preserve">Есть два основных момента, определяющих возникновение паники. Первый связан главным образом с внезапностью появления угрозы для жизни, здоровья, безопасности, например, при взрыве, аварии, пожаре. Второй можно связать с накоплением соответствующего «психологического горючего» и срабатыванием «реле» определенного психического катализатора. Длительные переживания, опасения, накопление тревоги, неопределенность ситуации, предполагаемые опасности, невзгоды – все это создает благоприятный фон для возникновения паники, а катализатором в этом случае может быть все что угодно. </w:t>
      </w:r>
    </w:p>
    <w:p w:rsidR="00EC0A02" w:rsidRDefault="00EC0A02" w:rsidP="00EC0A02">
      <w:pPr>
        <w:ind w:firstLine="708"/>
        <w:jc w:val="both"/>
      </w:pPr>
      <w:r>
        <w:t xml:space="preserve">Механизм развития бурной динамической паники можно представить как осознаваемую, частично осознаваемую или неосознаваемую цепь: включение «пускового сигнала» (вспышка, громкий звук, обвал помещения, землетрясение), воссоздание образа опасности, активизация защитной системы организма на различных уровнях сознания и инстинктивного реагирования и следующее за этим паническое поведение. Проявление паники колеблется от случаев истерического поведения до подавленного, апатичного, отрешенного; имеются случаи игнорирования, иногда показного, опасностей. Возникновение и развитие паники в большинстве случаев связано с действием шокирующего стимула, сразу отличающегося чем-то заведомо необычным (например, сирена, возвещающая начало воздушной тревоги). Частым поводом для паники являются пугающие слухи. </w:t>
      </w:r>
    </w:p>
    <w:p w:rsidR="00EC0A02" w:rsidRDefault="00EC0A02" w:rsidP="00EC0A02">
      <w:pPr>
        <w:ind w:firstLine="708"/>
        <w:jc w:val="both"/>
      </w:pPr>
      <w:r>
        <w:lastRenderedPageBreak/>
        <w:t xml:space="preserve">Для того чтобы привести к настоящей панике, действующий на людей стимул должен быть либо достаточно интенсивным, либо длительным, либо повторяющимся (например, взрыв, сирена, автомобильный клаксон, серия гудков и т. п.). Он должен привлекать к себе внимание и вызывать эмоциональное состояние подчас неосознанного, животного страха (Ольшанский, 2002). </w:t>
      </w:r>
    </w:p>
    <w:p w:rsidR="00EC0A02" w:rsidRDefault="00EC0A02" w:rsidP="00EC0A02">
      <w:pPr>
        <w:ind w:firstLine="708"/>
        <w:jc w:val="both"/>
      </w:pPr>
      <w:r>
        <w:t xml:space="preserve">Первый этап реакции на такой стимул – как правило, резкий испуг, потрясение, ощущение сильной неожиданности, шока и одновременно восприятие ситуации как кризисной, критической, угрожающей и даже безысходной. </w:t>
      </w:r>
    </w:p>
    <w:p w:rsidR="00EC0A02" w:rsidRDefault="00EC0A02" w:rsidP="00EC0A02">
      <w:pPr>
        <w:ind w:firstLine="708"/>
        <w:jc w:val="both"/>
      </w:pPr>
      <w:r>
        <w:t xml:space="preserve">Второй этап – обычно замешательство, в которое переходит потрясение, а также связанные с ним хаотичные индивидуальные, часто совершенно беспорядочные попытки как-то понять, проинтерпретировать произошедшее событие в рамках прежнего, обычного личного опыта или же путем лихорадочного припоминания аналогичных ситуаций из известного человеку чужого, как бы заимствованного им, опыта. </w:t>
      </w:r>
    </w:p>
    <w:p w:rsidR="00EC0A02" w:rsidRDefault="00EC0A02" w:rsidP="00EC0A02">
      <w:pPr>
        <w:ind w:firstLine="708"/>
        <w:jc w:val="both"/>
      </w:pPr>
      <w:r>
        <w:t xml:space="preserve">С этим связано острое чувство реальной угрозы. Когда необходимость быстрой интерпретации ситуации становится особенно актуальной и требует немедленных действий, именно это ощущение остроты мешает логическому осмыслению происходящего и вызывает новый страх. Первоначально этот страх сопровождается криком, плачем, двигательной ажитацией. Если такой страх не будет подавлен, то развивается следующая стадия. </w:t>
      </w:r>
    </w:p>
    <w:p w:rsidR="00EC0A02" w:rsidRDefault="00EC0A02" w:rsidP="00EC0A02">
      <w:pPr>
        <w:ind w:firstLine="708"/>
        <w:jc w:val="both"/>
      </w:pPr>
      <w:r>
        <w:t xml:space="preserve">Третий этап – усиление интенсивности страха по известным психологическим механизмам циркулярной реакции. Тогда страх одних людей отражается другими, что, в свою очередь, еще больше усиливает страх первых. Усиливающийся страх стремительно снижает уверенность в коллективной способности противостоять критической ситуации и создает у большинства смутное ощущение обреченности. Завершается все это неадекватными действиями, которые обычно представляются людям, охваченным паникой, спасительными. Хотя на деле они могут совсем не вести к спасению: это этап «хватания за соломинку», в итоге все равно оборачивающийся паническим бегством (разумеется, за исключением тех случаев, когда бежать людям просто некуда). Тогда может возникать подчеркнуто агрессивное поведение: известно, насколько опасен бывает зверь, загнанный в угол, даже если он обычно убегает от опасности. </w:t>
      </w:r>
    </w:p>
    <w:p w:rsidR="00EC0A02" w:rsidRDefault="00EC0A02" w:rsidP="00EC0A02">
      <w:pPr>
        <w:ind w:firstLine="708"/>
        <w:jc w:val="both"/>
      </w:pPr>
      <w:r>
        <w:t xml:space="preserve">Четвертый этап – массовое бегство. Паника именно как особый вариант массового поведения реально становится заметной, проявляясь в наблюдаемых феноменах – прежде всего в массовом бегстве. Раньше или позднее именно бегство становится естественным следствием любой паники. Стремление спрятаться, укрыться от надвигающегося страха (ужаса) – естественная реакция. Безоглядное бегство – как правило, апофеоз паники. </w:t>
      </w:r>
    </w:p>
    <w:p w:rsidR="00EC0A02" w:rsidRDefault="00EC0A02" w:rsidP="00EC0A02">
      <w:pPr>
        <w:ind w:firstLine="708"/>
        <w:jc w:val="both"/>
      </w:pPr>
      <w:r>
        <w:t xml:space="preserve">Пятый этап – завершение паники. Внешне паника заканчивается по мере прекращения отдельными людьми бегства. Либо они это делают по причине усталости, либо начиная осознавать бессмысленность бегства и возвращаясь в «здравый ум». </w:t>
      </w:r>
    </w:p>
    <w:p w:rsidR="00EC0A02" w:rsidRDefault="00EC0A02" w:rsidP="00EC0A02">
      <w:pPr>
        <w:ind w:firstLine="708"/>
        <w:jc w:val="both"/>
      </w:pPr>
      <w:r>
        <w:t xml:space="preserve">Обычные следствия паники – либо усталость и оцепенение, либо состояние крайней тревожности, возбудимости и готовности к агрессивным действиям. Реже встречаются вторичные проявления паники. </w:t>
      </w:r>
    </w:p>
    <w:p w:rsidR="00EC0A02" w:rsidRDefault="00EC0A02" w:rsidP="00EC0A02">
      <w:pPr>
        <w:ind w:firstLine="708"/>
        <w:jc w:val="both"/>
      </w:pPr>
      <w:r>
        <w:t xml:space="preserve">Оценивая весь цикл панического поведения, надо иметь в виду следующие три момента. </w:t>
      </w:r>
    </w:p>
    <w:p w:rsidR="00EC0A02" w:rsidRDefault="00EC0A02" w:rsidP="00EC0A02">
      <w:pPr>
        <w:ind w:firstLine="708"/>
        <w:jc w:val="both"/>
      </w:pPr>
      <w:r>
        <w:t xml:space="preserve">Во-первых, если интенсивность первоначального стимула очень велика, то все предыдущие, до бегства, этапы могут «свертываться». Для наблюдателя предшествующие этапы как бы невидимы – и тогда только бегство становится непосредственной индивидуальной реакцией на панический стимул. Индивидуальной, но одинаковой для многих людей – соответственно, массовой. </w:t>
      </w:r>
    </w:p>
    <w:p w:rsidR="00EC0A02" w:rsidRDefault="00EC0A02" w:rsidP="00EC0A02">
      <w:pPr>
        <w:ind w:firstLine="708"/>
        <w:jc w:val="both"/>
      </w:pPr>
      <w:r>
        <w:t xml:space="preserve">Во-вторых, словесное обозначение пугающего стимула в условиях его ожидания может само непосредственно вызвать реакцию страха и панику даже до появления стимула. </w:t>
      </w:r>
    </w:p>
    <w:p w:rsidR="00EC0A02" w:rsidRDefault="00EC0A02" w:rsidP="00EC0A02">
      <w:pPr>
        <w:ind w:firstLine="708"/>
        <w:jc w:val="both"/>
      </w:pPr>
      <w:r>
        <w:lastRenderedPageBreak/>
        <w:t xml:space="preserve">В-третьих, всегда надо принимать во внимание ряд специфических факторов: общую социально-политическую атмосферу, в которой происходят события, характер и степень угрозы, глубину и объективность информации об этой угрозе и т. д. </w:t>
      </w:r>
    </w:p>
    <w:p w:rsidR="00EC0A02" w:rsidRDefault="00EC0A02" w:rsidP="00EC0A02">
      <w:pPr>
        <w:ind w:firstLine="708"/>
        <w:jc w:val="both"/>
      </w:pPr>
      <w:r>
        <w:t xml:space="preserve">Это имеет значение для прекращения или даже предотвращения паники. По своим деструктивным последствиям паника бывает следующих типов: </w:t>
      </w:r>
    </w:p>
    <w:p w:rsidR="00EC0A02" w:rsidRDefault="00EC0A02" w:rsidP="00EC0A02">
      <w:pPr>
        <w:ind w:firstLine="708"/>
        <w:jc w:val="both"/>
      </w:pPr>
      <w:r>
        <w:t xml:space="preserve">1) паника без каких-либо материальных последствий и регистрируемых психических нарушений; </w:t>
      </w:r>
    </w:p>
    <w:p w:rsidR="00EC0A02" w:rsidRDefault="00EC0A02" w:rsidP="00EC0A02">
      <w:pPr>
        <w:ind w:firstLine="708"/>
        <w:jc w:val="both"/>
      </w:pPr>
      <w:r>
        <w:t xml:space="preserve">2) паника с разрушениями, физическими и выраженными психическими травмами, утратой трудоспособности на непродолжительное время; </w:t>
      </w:r>
    </w:p>
    <w:p w:rsidR="00EC0A02" w:rsidRDefault="00EC0A02" w:rsidP="00EC0A02">
      <w:pPr>
        <w:ind w:firstLine="708"/>
        <w:jc w:val="both"/>
      </w:pPr>
      <w:r>
        <w:t xml:space="preserve">3) паника с человеческими жертвами, значительными материальными разрушениями, нервными заболеваниями, срывами, с последствиями в виде длительной утраты трудоспособности и инвалидности. </w:t>
      </w:r>
    </w:p>
    <w:p w:rsidR="00EC0A02" w:rsidRDefault="00EC0A02" w:rsidP="00EC0A02">
      <w:pPr>
        <w:ind w:firstLine="708"/>
        <w:jc w:val="both"/>
      </w:pPr>
      <w:r>
        <w:t xml:space="preserve">Средства борьбы с паникой разнообразны. Убеждение (если позволяет время), категорический приказ, информация о несущественности опасности или же использование силы и даже устранение наиболее злобных паникеров. Остановить толпу, которая впадает в панику, значительно легче, начиная с последних, уменьшая группу насколько это возможно; перегораживать дорогу толпе, которая движется, гораздо труднее, так как на идущих впереди давят сзади. Воздействие на паническое поведение в конечном счете представляет собой всего лишь частный случай психологического воздействия на любое стихийное поведение – прежде всего, на поведение толпы. Здесь действует общее по отношению к любой толпе правило: прежде всего необходимо снизить общую интенсивность эмоционального заражения, вывести людей из-под гипнотического воздействия состояния и рационализировать, индивидуализировать психику. </w:t>
      </w:r>
    </w:p>
    <w:p w:rsidR="00EC0A02" w:rsidRDefault="00EC0A02" w:rsidP="00EC0A02">
      <w:pPr>
        <w:ind w:firstLine="708"/>
        <w:jc w:val="both"/>
      </w:pPr>
      <w:r>
        <w:t xml:space="preserve">В толпе любой человек лишен индивидуальности – он представляет собой всего лишь часть массы, разделяющую единое эмоциональное состояние, подчиняющую ей все свое поведение. В панике, как особом состоянии психики толпы, есть и некоторые специфические моменты. Во-первых, это вопрос о том, кто станет образцом для подражания для толпы. После появления угрожающего стимула (звук сирены, клубы дыма, первый толчок землетрясения, первые выстрелы или разрыв бомбы) всегда остается несколько секунд, когда люди «переживают» (точнее, «пережевывают») произошедшее и готовятся к действию. Здесь им необходим пример для подражания. Жесткое, директивное управление людьми в панические моменты – один из наиболее эффективных способов прекращения паники. </w:t>
      </w:r>
    </w:p>
    <w:p w:rsidR="00EC0A02" w:rsidRDefault="00EC0A02" w:rsidP="00EC0A02">
      <w:pPr>
        <w:ind w:firstLine="708"/>
        <w:jc w:val="both"/>
      </w:pPr>
      <w:r>
        <w:t xml:space="preserve">Такие методы бывают особенно эффективными в сочетании с экстренным предъявлением нового, .причем достаточно привычного, знакомого людям, стимула, вызывающего привычное, спокойное и размеренное поведение. Во-вторых, в случаях паники, как и стихийного поведения вообще, особую роль играет ритм. Стихийное поведение – это поведение неорганизованное, лишенное внутреннего ритма. Если такого «водителя ритма» нет в толпе, он должен быть вадан извне. Роль ритмической, в частности хоровой, музыки имеет огромное значение для регуляции массового стихийного поведения. Например, она может за секунды сделать его организованным. Сцепление локтями – одна из хорошо известных мер противодействия паническим настроениям. С одной стороны, ощущение физической близости товарищей повышает психологическую устойчивость. </w:t>
      </w:r>
    </w:p>
    <w:p w:rsidR="00EC0A02" w:rsidRDefault="00EC0A02" w:rsidP="00EC0A02">
      <w:pPr>
        <w:ind w:firstLine="708"/>
        <w:jc w:val="both"/>
      </w:pPr>
      <w:r>
        <w:t xml:space="preserve">С другой стороны, такая позиция мешает провокаторам или индукторам паники расчленить ряды, после чего растерянность, ощущение беспомощности и паника станут намного вероятнее. Известны приемы управляющего воздействия извне и изнутри, что зависит от такого специфического феномена, как география толпы. Ранее отмечалось, что толпа как таковая не обладает позиционно-ролевой структурой и что в процессе эмоционального кружения она гомогенизируется. </w:t>
      </w:r>
    </w:p>
    <w:p w:rsidR="00EC0A02" w:rsidRDefault="00EC0A02" w:rsidP="00EC0A02">
      <w:pPr>
        <w:ind w:firstLine="708"/>
        <w:jc w:val="both"/>
        <w:rPr>
          <w:b/>
        </w:rPr>
      </w:pPr>
      <w:r>
        <w:t xml:space="preserve">Вместе с тем в толпе часто образуется свой параметр неоднородности, связанный с неравномерной интенсивностью циркулярной реакции. География толпы (особенно отчетливо фиксируемая при аэрофотосъемке) определяется различием между более </w:t>
      </w:r>
      <w:r>
        <w:lastRenderedPageBreak/>
        <w:t>плотным ядром и разреженной периферией. В ядре аккумулируется эффект циркулярной реакции, и оказавшийся там сильнее испытывает его влияние. Поэтому психологическое воздействие на толпу извне обычно рекомендуется нацеливать на периферию, внимание которой легче переключается. Для воздействия же изнутри агентам следует проникнуть в ядро, где внушаемость и реактивность гипертрофированы.</w:t>
      </w:r>
    </w:p>
    <w:p w:rsidR="00096131" w:rsidRDefault="00096131">
      <w:bookmarkStart w:id="0" w:name="_GoBack"/>
      <w:bookmarkEnd w:id="0"/>
    </w:p>
    <w:sectPr w:rsidR="00096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854E4"/>
    <w:multiLevelType w:val="hybridMultilevel"/>
    <w:tmpl w:val="F4A2A004"/>
    <w:lvl w:ilvl="0" w:tplc="227A1D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02"/>
    <w:rsid w:val="00096131"/>
    <w:rsid w:val="00EC0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0A024-1188-4B16-A7E6-12DF429E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A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C0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2806</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2023-11-29T08:39:00Z</dcterms:created>
  <dcterms:modified xsi:type="dcterms:W3CDTF">2023-11-29T08:39:00Z</dcterms:modified>
</cp:coreProperties>
</file>