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BB" w:rsidRPr="003409BC" w:rsidRDefault="004815BB" w:rsidP="004815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09BC">
        <w:rPr>
          <w:rFonts w:ascii="Times New Roman" w:hAnsi="Times New Roman"/>
          <w:b/>
          <w:sz w:val="24"/>
          <w:szCs w:val="24"/>
        </w:rPr>
        <w:t xml:space="preserve">Практическое занятие 2. Методы общей психологии в психологии труда в сфере транспорта: беседа и анализ продуктов </w:t>
      </w:r>
      <w:proofErr w:type="gramStart"/>
      <w:r w:rsidRPr="003409BC">
        <w:rPr>
          <w:rFonts w:ascii="Times New Roman" w:hAnsi="Times New Roman"/>
          <w:b/>
          <w:sz w:val="24"/>
          <w:szCs w:val="24"/>
        </w:rPr>
        <w:t>деятельности  (</w:t>
      </w:r>
      <w:proofErr w:type="gramEnd"/>
      <w:r w:rsidRPr="003409BC">
        <w:rPr>
          <w:rFonts w:ascii="Times New Roman" w:hAnsi="Times New Roman"/>
          <w:b/>
          <w:sz w:val="24"/>
          <w:szCs w:val="24"/>
        </w:rPr>
        <w:t>2 часа)</w:t>
      </w:r>
    </w:p>
    <w:p w:rsidR="004815BB" w:rsidRPr="00DC756F" w:rsidRDefault="004815BB" w:rsidP="004815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В начале занятия преподаватель знакомит обучающихся с темами докладов и предоставляет возможность выбора тем (см. фонд оценочных средств по дисциплине). </w:t>
      </w:r>
    </w:p>
    <w:p w:rsidR="004815BB" w:rsidRPr="00DC756F" w:rsidRDefault="004815BB" w:rsidP="004815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 xml:space="preserve">Далее обсуждаются основные правила подготовки и проведения доклада по заданной теме. </w:t>
      </w:r>
    </w:p>
    <w:p w:rsidR="004815BB" w:rsidRPr="009B00A9" w:rsidRDefault="004815BB" w:rsidP="004815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Далее обучающиеся делают подготовленные в рамках самостоятельной работы доклады по темам (см. фонд оценочных средств по дисциплине).</w:t>
      </w:r>
    </w:p>
    <w:p w:rsidR="004815BB" w:rsidRPr="009B00A9" w:rsidRDefault="004815BB" w:rsidP="004815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0A9">
        <w:rPr>
          <w:rFonts w:ascii="Times New Roman" w:hAnsi="Times New Roman"/>
          <w:sz w:val="24"/>
          <w:szCs w:val="24"/>
        </w:rPr>
        <w:t>Задачи докладчика:</w:t>
      </w:r>
    </w:p>
    <w:p w:rsidR="004815BB" w:rsidRPr="00DC756F" w:rsidRDefault="004815BB" w:rsidP="004815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раскрыть тему на примерах психологических исследований отечественных и зарубежных авторов;</w:t>
      </w:r>
    </w:p>
    <w:p w:rsidR="004815BB" w:rsidRPr="00DC756F" w:rsidRDefault="004815BB" w:rsidP="004815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подготовиться к устному выступлению в течение 5-7 минут;</w:t>
      </w:r>
    </w:p>
    <w:p w:rsidR="004815BB" w:rsidRPr="00DC756F" w:rsidRDefault="004815BB" w:rsidP="004815B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sz w:val="24"/>
          <w:szCs w:val="24"/>
          <w:lang w:eastAsia="en-US"/>
        </w:rPr>
        <w:t>– ответить на вопросы аудитории и преподавателя.</w:t>
      </w:r>
    </w:p>
    <w:p w:rsidR="004815BB" w:rsidRPr="00DC756F" w:rsidRDefault="004815BB" w:rsidP="004815BB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C756F">
        <w:rPr>
          <w:rFonts w:ascii="Times New Roman" w:eastAsia="Calibri" w:hAnsi="Times New Roman"/>
          <w:b/>
          <w:sz w:val="24"/>
          <w:szCs w:val="24"/>
          <w:lang w:eastAsia="en-US"/>
        </w:rPr>
        <w:t>Далее обсуждаются вопросы практического занятия:</w:t>
      </w:r>
    </w:p>
    <w:p w:rsidR="004815BB" w:rsidRPr="003409BC" w:rsidRDefault="004815BB" w:rsidP="004815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Беседа.</w:t>
      </w:r>
    </w:p>
    <w:p w:rsidR="004815BB" w:rsidRPr="003409BC" w:rsidRDefault="004815BB" w:rsidP="004815B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Анализ продуктов деятельности</w:t>
      </w:r>
    </w:p>
    <w:p w:rsidR="004815BB" w:rsidRPr="003409BC" w:rsidRDefault="004815BB" w:rsidP="004815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15BB" w:rsidRPr="003409BC" w:rsidRDefault="004815BB" w:rsidP="004815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Методы и средства обучения – беседы, дискуссии, доклады, работа с книгой, видеофильмы.</w:t>
      </w:r>
    </w:p>
    <w:p w:rsidR="004815BB" w:rsidRPr="003409BC" w:rsidRDefault="004815BB" w:rsidP="004815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09BC">
        <w:rPr>
          <w:rFonts w:ascii="Times New Roman" w:hAnsi="Times New Roman"/>
          <w:sz w:val="24"/>
          <w:szCs w:val="24"/>
        </w:rPr>
        <w:t>Для подготовки к практическому занятию преподавателю рекоменд</w:t>
      </w:r>
      <w:r w:rsidRPr="003409BC">
        <w:rPr>
          <w:rFonts w:ascii="Times New Roman" w:hAnsi="Times New Roman"/>
          <w:sz w:val="24"/>
          <w:szCs w:val="24"/>
        </w:rPr>
        <w:t>у</w:t>
      </w:r>
      <w:r w:rsidRPr="003409BC">
        <w:rPr>
          <w:rFonts w:ascii="Times New Roman" w:hAnsi="Times New Roman"/>
          <w:sz w:val="24"/>
          <w:szCs w:val="24"/>
        </w:rPr>
        <w:t>ется следующая основная и дополнительная литература, нормативно-правовая документация и другие изданий:</w:t>
      </w:r>
    </w:p>
    <w:p w:rsidR="004815BB" w:rsidRPr="003409BC" w:rsidRDefault="004815BB" w:rsidP="004815B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труда, инженерная психология и эргономика: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Г. Н. Солнцевой.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661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978-5-534-15490-0.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5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/507987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24.03.2023).</w:t>
      </w:r>
    </w:p>
    <w:p w:rsidR="004815BB" w:rsidRPr="003409BC" w:rsidRDefault="004815BB" w:rsidP="004815B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для вузов / Е. А. Климов [и др.]; под редакцией Е. А. Климова, О. Г.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Носковой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249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978-5-534-00294-2.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6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/514120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4815BB" w:rsidRPr="003409BC" w:rsidRDefault="004815BB" w:rsidP="004815B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Профилактика и практика расследования несчастных случаев на производстве: учебное пособие / Г. В.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Пачурин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Н. И.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Щенников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Т. И. Курагина, А. А. Филиппов. — 3-е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перераб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Санкт-Петербург: Лань, 2022. — 384 с. — ISBN 978-5-8114-1992-0. — Текст: электронный // Лань: электронно-библиотечная система. — URL: https://e.lanbook.com/book/212117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4815BB" w:rsidRPr="003409BC" w:rsidRDefault="004815BB" w:rsidP="004815B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Психология труда: учебник и практикум для вузов / С. Ю. Манухина [и др.]; под общей редакцией С. Ю. Манухиной.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485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978-5-9916-7215-3. — Текст: 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7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/511021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 </w:t>
      </w:r>
    </w:p>
    <w:p w:rsidR="004815BB" w:rsidRPr="003409BC" w:rsidRDefault="004815BB" w:rsidP="004815B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Вайнштейн, Л. А. Психология безопасности труда: учебное пособие / Л. А. Вайнштейн, К. Д. Яшин. — Минск: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Вышэйшая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школа, 2019. — 333 с. — ISBN 978-985-06-3070-4. — Текст: электронный // Лань: электронно-библиотечная система. — URL: https://e.lanbook.com/book/174651 (дата обращения: 25.03.2023). — Режим доступа: для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авториз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>. пользователей.</w:t>
      </w:r>
    </w:p>
    <w:p w:rsidR="004815BB" w:rsidRPr="003409BC" w:rsidRDefault="004815BB" w:rsidP="004815BB">
      <w:pPr>
        <w:pStyle w:val="a3"/>
        <w:numPr>
          <w:ilvl w:val="0"/>
          <w:numId w:val="2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3409BC">
        <w:rPr>
          <w:rFonts w:ascii="Times New Roman" w:hAnsi="Times New Roman"/>
          <w:iCs/>
          <w:sz w:val="24"/>
          <w:szCs w:val="24"/>
        </w:rPr>
        <w:t xml:space="preserve">Константинов, В. В.  Профессиональная деформация личности: учебное пособие для вузов / В. В. Константинов. — 2-е изд.,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испр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. и доп. — Москва: Издательство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, 2023. — 186 с. — (Высшее образование).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ISBN</w:t>
      </w:r>
      <w:r w:rsidRPr="003409BC">
        <w:rPr>
          <w:rFonts w:ascii="Times New Roman" w:hAnsi="Times New Roman"/>
          <w:iCs/>
          <w:sz w:val="24"/>
          <w:szCs w:val="24"/>
        </w:rPr>
        <w:t xml:space="preserve"> 978-5-534-08760-4. — Текст: </w:t>
      </w:r>
      <w:r w:rsidRPr="003409BC">
        <w:rPr>
          <w:rFonts w:ascii="Times New Roman" w:hAnsi="Times New Roman"/>
          <w:iCs/>
          <w:sz w:val="24"/>
          <w:szCs w:val="24"/>
        </w:rPr>
        <w:lastRenderedPageBreak/>
        <w:t xml:space="preserve">электронный // Образовательная платформа </w:t>
      </w:r>
      <w:proofErr w:type="spellStart"/>
      <w:r w:rsidRPr="003409BC">
        <w:rPr>
          <w:rFonts w:ascii="Times New Roman" w:hAnsi="Times New Roman"/>
          <w:iCs/>
          <w:sz w:val="24"/>
          <w:szCs w:val="24"/>
        </w:rPr>
        <w:t>Юрайт</w:t>
      </w:r>
      <w:proofErr w:type="spellEnd"/>
      <w:r w:rsidRPr="003409BC">
        <w:rPr>
          <w:rFonts w:ascii="Times New Roman" w:hAnsi="Times New Roman"/>
          <w:iCs/>
          <w:sz w:val="24"/>
          <w:szCs w:val="24"/>
        </w:rPr>
        <w:t xml:space="preserve"> [сайт]. — </w:t>
      </w:r>
      <w:r w:rsidRPr="003409BC">
        <w:rPr>
          <w:rFonts w:ascii="Times New Roman" w:hAnsi="Times New Roman"/>
          <w:iCs/>
          <w:sz w:val="24"/>
          <w:szCs w:val="24"/>
          <w:lang w:val="en-US"/>
        </w:rPr>
        <w:t>URL</w:t>
      </w:r>
      <w:r w:rsidRPr="003409BC">
        <w:rPr>
          <w:rFonts w:ascii="Times New Roman" w:hAnsi="Times New Roman"/>
          <w:iCs/>
          <w:sz w:val="24"/>
          <w:szCs w:val="24"/>
        </w:rPr>
        <w:t xml:space="preserve">: </w:t>
      </w:r>
      <w:hyperlink r:id="rId8" w:history="1"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https</w:t>
        </w:r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://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urait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.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ru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</w:t>
        </w:r>
        <w:proofErr w:type="spellStart"/>
        <w:r w:rsidRPr="003409BC">
          <w:rPr>
            <w:rFonts w:ascii="Times New Roman" w:hAnsi="Times New Roman"/>
            <w:iCs/>
            <w:sz w:val="24"/>
            <w:szCs w:val="24"/>
            <w:u w:val="single"/>
            <w:lang w:val="en-US"/>
          </w:rPr>
          <w:t>bcode</w:t>
        </w:r>
        <w:proofErr w:type="spellEnd"/>
        <w:r w:rsidRPr="003409BC">
          <w:rPr>
            <w:rFonts w:ascii="Times New Roman" w:hAnsi="Times New Roman"/>
            <w:iCs/>
            <w:sz w:val="24"/>
            <w:szCs w:val="24"/>
            <w:u w:val="single"/>
          </w:rPr>
          <w:t>/514385</w:t>
        </w:r>
      </w:hyperlink>
      <w:r w:rsidRPr="003409BC">
        <w:rPr>
          <w:rFonts w:ascii="Times New Roman" w:hAnsi="Times New Roman"/>
          <w:iCs/>
          <w:sz w:val="24"/>
          <w:szCs w:val="24"/>
        </w:rPr>
        <w:t xml:space="preserve"> (дата обращения: 25.03.2023).</w:t>
      </w:r>
    </w:p>
    <w:p w:rsidR="004815BB" w:rsidRPr="003409BC" w:rsidRDefault="004815BB" w:rsidP="004815B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6131" w:rsidRDefault="00096131">
      <w:bookmarkStart w:id="0" w:name="_GoBack"/>
      <w:bookmarkEnd w:id="0"/>
    </w:p>
    <w:sectPr w:rsidR="00096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18A"/>
    <w:multiLevelType w:val="hybridMultilevel"/>
    <w:tmpl w:val="0B9CD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63D4D"/>
    <w:multiLevelType w:val="hybridMultilevel"/>
    <w:tmpl w:val="E23CCC54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BB"/>
    <w:rsid w:val="00096131"/>
    <w:rsid w:val="0048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C0748-04D2-4C95-B948-F91B2C6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15BB"/>
    <w:pPr>
      <w:ind w:left="720"/>
    </w:pPr>
    <w:rPr>
      <w:sz w:val="20"/>
      <w:szCs w:val="20"/>
      <w:lang w:val="x-none" w:eastAsia="en-US"/>
    </w:rPr>
  </w:style>
  <w:style w:type="character" w:customStyle="1" w:styleId="a4">
    <w:name w:val="Абзац списка Знак"/>
    <w:link w:val="a3"/>
    <w:uiPriority w:val="34"/>
    <w:rsid w:val="004815BB"/>
    <w:rPr>
      <w:rFonts w:ascii="Calibri" w:eastAsia="Times New Roman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43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4120" TargetMode="External"/><Relationship Id="rId5" Type="http://schemas.openxmlformats.org/officeDocument/2006/relationships/hyperlink" Target="https://urait.ru/bcode/5079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2023-11-29T08:41:00Z</dcterms:created>
  <dcterms:modified xsi:type="dcterms:W3CDTF">2023-11-29T08:41:00Z</dcterms:modified>
</cp:coreProperties>
</file>