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AC" w:rsidRPr="003409BC" w:rsidRDefault="00896DAC" w:rsidP="00896D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09BC">
        <w:rPr>
          <w:rFonts w:ascii="Times New Roman" w:hAnsi="Times New Roman"/>
          <w:b/>
          <w:sz w:val="24"/>
          <w:szCs w:val="24"/>
        </w:rPr>
        <w:t xml:space="preserve">Практическое занятие 1. Методы общей психологии в психологии труда в сфере транспорта: наблюдение и </w:t>
      </w:r>
      <w:proofErr w:type="gramStart"/>
      <w:r w:rsidRPr="003409BC">
        <w:rPr>
          <w:rFonts w:ascii="Times New Roman" w:hAnsi="Times New Roman"/>
          <w:b/>
          <w:sz w:val="24"/>
          <w:szCs w:val="24"/>
        </w:rPr>
        <w:t>эксперимент  (</w:t>
      </w:r>
      <w:proofErr w:type="gramEnd"/>
      <w:r w:rsidRPr="003409BC">
        <w:rPr>
          <w:rFonts w:ascii="Times New Roman" w:hAnsi="Times New Roman"/>
          <w:b/>
          <w:sz w:val="24"/>
          <w:szCs w:val="24"/>
        </w:rPr>
        <w:t>2 часа)</w:t>
      </w:r>
    </w:p>
    <w:p w:rsidR="00896DAC" w:rsidRPr="00DC756F" w:rsidRDefault="00896DAC" w:rsidP="00896D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135675893"/>
      <w:r w:rsidRPr="00DC756F">
        <w:rPr>
          <w:rFonts w:ascii="Times New Roman" w:eastAsia="Calibri" w:hAnsi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896DAC" w:rsidRPr="00DC756F" w:rsidRDefault="00896DAC" w:rsidP="00896D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896DAC" w:rsidRPr="009B00A9" w:rsidRDefault="00896DAC" w:rsidP="00896D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896DAC" w:rsidRPr="009B00A9" w:rsidRDefault="00896DAC" w:rsidP="00896D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/>
          <w:sz w:val="24"/>
          <w:szCs w:val="24"/>
        </w:rPr>
        <w:t>Задачи докладчика:</w:t>
      </w:r>
    </w:p>
    <w:p w:rsidR="00896DAC" w:rsidRPr="00DC756F" w:rsidRDefault="00896DAC" w:rsidP="00896D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896DAC" w:rsidRPr="00DC756F" w:rsidRDefault="00896DAC" w:rsidP="00896D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896DAC" w:rsidRPr="00DC756F" w:rsidRDefault="00896DAC" w:rsidP="00896D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896DAC" w:rsidRPr="00DC756F" w:rsidRDefault="00896DAC" w:rsidP="00896DA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1" w:name="_Hlk135675909"/>
      <w:bookmarkEnd w:id="0"/>
      <w:r w:rsidRPr="00DC756F">
        <w:rPr>
          <w:rFonts w:ascii="Times New Roman" w:eastAsia="Calibri" w:hAnsi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bookmarkEnd w:id="1"/>
    <w:p w:rsidR="00896DAC" w:rsidRPr="003409BC" w:rsidRDefault="00896DAC" w:rsidP="00896DA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Наблюдение.</w:t>
      </w:r>
    </w:p>
    <w:p w:rsidR="00896DAC" w:rsidRPr="003409BC" w:rsidRDefault="00896DAC" w:rsidP="00896DA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Эксперимент</w:t>
      </w:r>
    </w:p>
    <w:p w:rsidR="00896DAC" w:rsidRPr="003409BC" w:rsidRDefault="00896DAC" w:rsidP="00896D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Методы и средства обучения – беседы, дискуссии, доклады, работа с книгой, видеофильмы.</w:t>
      </w:r>
    </w:p>
    <w:p w:rsidR="00896DAC" w:rsidRPr="003409BC" w:rsidRDefault="00896DAC" w:rsidP="00896D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Для подготовки к практическому занятию преподавателю рекоменд</w:t>
      </w:r>
      <w:r w:rsidRPr="003409BC">
        <w:rPr>
          <w:rFonts w:ascii="Times New Roman" w:hAnsi="Times New Roman"/>
          <w:sz w:val="24"/>
          <w:szCs w:val="24"/>
        </w:rPr>
        <w:t>у</w:t>
      </w:r>
      <w:r w:rsidRPr="003409BC">
        <w:rPr>
          <w:rFonts w:ascii="Times New Roman" w:hAnsi="Times New Roman"/>
          <w:sz w:val="24"/>
          <w:szCs w:val="24"/>
        </w:rPr>
        <w:t>ется следующая основная и дополнительная литература, нормативно-правовая документация и другие изданий:</w:t>
      </w:r>
    </w:p>
    <w:p w:rsidR="00896DAC" w:rsidRPr="003409BC" w:rsidRDefault="00896DAC" w:rsidP="00896DAC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труда, инженерная психология и эргономика: учебник для вузов / Е. А. Климов [и др.]; под редакцией Е. А. Климова, О. Г.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Носковой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Г. Н. Солнцевой. — 2-е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661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978-5-534-15490-0.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5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/507987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24.03.2023).</w:t>
      </w:r>
    </w:p>
    <w:p w:rsidR="00896DAC" w:rsidRPr="003409BC" w:rsidRDefault="00896DAC" w:rsidP="00896DAC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Носковой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249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978-5-534-00294-2.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6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/514120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 </w:t>
      </w:r>
    </w:p>
    <w:p w:rsidR="00896DAC" w:rsidRPr="003409BC" w:rsidRDefault="00896DAC" w:rsidP="00896DAC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Профилактика и практика расследования несчастных случаев на производстве: учебное пособие / Г. В.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Пачурин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Н. И.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Щенников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Т. И. Курагина, А. А. Филиппов. — 3-е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Санкт-Петербург: Лань, 2022. — 384 с. — ISBN 978-5-8114-1992-0. — Текст: электронный // Лань: электронно-библиотечная система. — URL: https://e.lanbook.com/book/212117 (дата обращения: 25.03.2023). — Режим доступа: для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>. пользователей.</w:t>
      </w:r>
    </w:p>
    <w:p w:rsidR="00896DAC" w:rsidRPr="003409BC" w:rsidRDefault="00896DAC" w:rsidP="00896DAC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труда: учебник и практикум для вузов / С. Ю. Манухина [и др.]; под общей редакцией С. Ю. Манухиной.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485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978-5-9916-7215-3.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7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/511021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 </w:t>
      </w:r>
    </w:p>
    <w:p w:rsidR="00896DAC" w:rsidRPr="003409BC" w:rsidRDefault="00896DAC" w:rsidP="00896DAC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Вайнштейн, Л. А. Психология безопасности труда: учебное пособие / Л. А. Вайнштейн, К. Д. Яшин. — Минск: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Вышэйшая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школа, 2019. — 333 с. — ISBN 978-985-06-3070-4. — Текст: электронный // Лань: электронно-библиотечная система. — URL: https://e.lanbook.com/book/174651 (дата обращения: 25.03.2023). — Режим доступа: для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>. пользователей.</w:t>
      </w:r>
    </w:p>
    <w:p w:rsidR="00896DAC" w:rsidRPr="003409BC" w:rsidRDefault="00896DAC" w:rsidP="00896DAC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Константинов, В. В.  Профессиональная деформация личности: учебное пособие для вузов / В. В. Константинов. — 2-е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186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978-5-534-08760-4. — Текст: </w:t>
      </w:r>
      <w:r w:rsidRPr="003409BC">
        <w:rPr>
          <w:rFonts w:ascii="Times New Roman" w:hAnsi="Times New Roman"/>
          <w:iCs/>
          <w:sz w:val="24"/>
          <w:szCs w:val="24"/>
        </w:rPr>
        <w:lastRenderedPageBreak/>
        <w:t xml:space="preserve">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8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/514385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</w:t>
      </w:r>
    </w:p>
    <w:p w:rsidR="00096131" w:rsidRPr="00896DAC" w:rsidRDefault="00096131">
      <w:pPr>
        <w:rPr>
          <w:lang w:val="x-none"/>
        </w:rPr>
      </w:pPr>
      <w:bookmarkStart w:id="2" w:name="_GoBack"/>
      <w:bookmarkEnd w:id="2"/>
    </w:p>
    <w:sectPr w:rsidR="00096131" w:rsidRPr="0089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D4D"/>
    <w:multiLevelType w:val="hybridMultilevel"/>
    <w:tmpl w:val="E23CCC54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D20AEF"/>
    <w:multiLevelType w:val="hybridMultilevel"/>
    <w:tmpl w:val="0B9CD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C"/>
    <w:rsid w:val="00096131"/>
    <w:rsid w:val="008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F3DAB-70D6-46CF-825C-0DFD3B61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DAC"/>
    <w:pPr>
      <w:ind w:left="720"/>
    </w:pPr>
    <w:rPr>
      <w:sz w:val="20"/>
      <w:szCs w:val="20"/>
      <w:lang w:val="x-none" w:eastAsia="en-US"/>
    </w:rPr>
  </w:style>
  <w:style w:type="character" w:customStyle="1" w:styleId="a4">
    <w:name w:val="Абзац списка Знак"/>
    <w:link w:val="a3"/>
    <w:uiPriority w:val="34"/>
    <w:rsid w:val="00896DAC"/>
    <w:rPr>
      <w:rFonts w:ascii="Calibri" w:eastAsia="Times New Roman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4120" TargetMode="External"/><Relationship Id="rId5" Type="http://schemas.openxmlformats.org/officeDocument/2006/relationships/hyperlink" Target="https://urait.ru/bcode/5079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2023-11-29T08:40:00Z</dcterms:created>
  <dcterms:modified xsi:type="dcterms:W3CDTF">2023-11-29T08:40:00Z</dcterms:modified>
</cp:coreProperties>
</file>