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A457" w14:textId="12B8691A" w:rsid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 xml:space="preserve">Перечень вопросов к </w:t>
      </w:r>
      <w:r>
        <w:rPr>
          <w:color w:val="000000"/>
        </w:rPr>
        <w:t>зачету</w:t>
      </w:r>
    </w:p>
    <w:p w14:paraId="47A4D586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</w:p>
    <w:p w14:paraId="2FCCA2A9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1. Тренинг как метод активного социального обучения.</w:t>
      </w:r>
    </w:p>
    <w:p w14:paraId="588902D0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2. Преимущества групповой формы психологической работы.</w:t>
      </w:r>
    </w:p>
    <w:p w14:paraId="1B3DC21A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3. Методы, направленные па развитие социальной перцепции.</w:t>
      </w:r>
    </w:p>
    <w:p w14:paraId="2B4C1F70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4. Методы телесно-ориентированной психотерапии.</w:t>
      </w:r>
    </w:p>
    <w:p w14:paraId="225EC3D0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5. Коммуникативные навыки: определение специфики.</w:t>
      </w:r>
      <w:bookmarkStart w:id="0" w:name="_GoBack"/>
      <w:bookmarkEnd w:id="0"/>
    </w:p>
    <w:p w14:paraId="6CBE4C12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6. Понятие коммуникативной компетентности.</w:t>
      </w:r>
    </w:p>
    <w:p w14:paraId="5B7933FE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7. Основные принципы тренинга коммуникативных навыков.</w:t>
      </w:r>
    </w:p>
    <w:p w14:paraId="53CC6F03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8. Структура тренинга коммуникативных навыков.</w:t>
      </w:r>
    </w:p>
    <w:p w14:paraId="64CBBAD4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9. Особенности восприятия в процессе межличностного общения.</w:t>
      </w:r>
    </w:p>
    <w:p w14:paraId="76CB30B4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10. Развитие перцептивно-рефлексивных способностей.</w:t>
      </w:r>
    </w:p>
    <w:p w14:paraId="7C47C40A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11. Сенсорные предпочтения в процессе общения.</w:t>
      </w:r>
    </w:p>
    <w:p w14:paraId="6838A78B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12. Развитие сенсорных каналов восприятия.</w:t>
      </w:r>
    </w:p>
    <w:p w14:paraId="60807FB2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13. Эмпатия, ее значение в межличностном взаимодействии.</w:t>
      </w:r>
    </w:p>
    <w:p w14:paraId="3CAFC7B3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14. Приемы эмоциональной саморегуляции.</w:t>
      </w:r>
    </w:p>
    <w:p w14:paraId="3E8CF76B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15. Рефлексия в тренинге коммуникативных навыков.</w:t>
      </w:r>
    </w:p>
    <w:p w14:paraId="347D94D6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16. Особенности вербального общения: необходимые навыки.</w:t>
      </w:r>
    </w:p>
    <w:p w14:paraId="50C3A1B8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17. Особенности невербального общения: необходимые навыки.</w:t>
      </w:r>
    </w:p>
    <w:p w14:paraId="7C1FF0B9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18. Проблема понимания в процессе общения.</w:t>
      </w:r>
    </w:p>
    <w:p w14:paraId="7062E416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19. Коммуникативные личностные качества в процессе общения.</w:t>
      </w:r>
    </w:p>
    <w:p w14:paraId="1CD51C00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20. Функции общения.</w:t>
      </w:r>
    </w:p>
    <w:p w14:paraId="31D97420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21. Соотношение вербальных и невербальных средств общения.</w:t>
      </w:r>
    </w:p>
    <w:p w14:paraId="7E48CB1C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22. Трактовка терминов: социальная перцепция, межличностное восприятие, социальное познание.</w:t>
      </w:r>
    </w:p>
    <w:p w14:paraId="49A4E90F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23. Стереотипы восприятия и поведения в межличностной коммуникации.</w:t>
      </w:r>
    </w:p>
    <w:p w14:paraId="568DAFE7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24. Техники эффективной коммуникации.</w:t>
      </w:r>
    </w:p>
    <w:p w14:paraId="14A20763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25. Групповая динамика. Стадии, этапы и процессы образования команды.</w:t>
      </w:r>
    </w:p>
    <w:p w14:paraId="27022BF8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Для реализации УК-6.3.1.</w:t>
      </w:r>
    </w:p>
    <w:p w14:paraId="195D9C1E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26. Методы создания команды.</w:t>
      </w:r>
    </w:p>
    <w:p w14:paraId="373AE844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27. Проблема преодоления коммуникативных и психологических барьеров в общении.</w:t>
      </w:r>
    </w:p>
    <w:p w14:paraId="69ED4979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28. Преодоление этнических предубеждений и стереотипов.</w:t>
      </w:r>
    </w:p>
    <w:p w14:paraId="4F289FD1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 xml:space="preserve">29. Способы повышения компетентности и </w:t>
      </w:r>
      <w:proofErr w:type="spellStart"/>
      <w:r w:rsidRPr="00C0356A">
        <w:rPr>
          <w:color w:val="000000"/>
        </w:rPr>
        <w:t>сензитивности</w:t>
      </w:r>
      <w:proofErr w:type="spellEnd"/>
      <w:r w:rsidRPr="00C0356A">
        <w:rPr>
          <w:color w:val="000000"/>
        </w:rPr>
        <w:t xml:space="preserve"> в межкультурной коммуникации.</w:t>
      </w:r>
    </w:p>
    <w:p w14:paraId="6487EE3D" w14:textId="77777777" w:rsidR="00C0356A" w:rsidRPr="00C0356A" w:rsidRDefault="00C0356A" w:rsidP="00C0356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0356A">
        <w:rPr>
          <w:color w:val="000000"/>
        </w:rPr>
        <w:t>30. Технология проведения тренингов в целях активизации ресурсов.</w:t>
      </w:r>
    </w:p>
    <w:p w14:paraId="57E75107" w14:textId="77777777" w:rsidR="00891DA4" w:rsidRPr="00C0356A" w:rsidRDefault="00891DA4" w:rsidP="00C0356A">
      <w:pPr>
        <w:spacing w:after="0" w:line="276" w:lineRule="auto"/>
        <w:rPr>
          <w:sz w:val="24"/>
          <w:szCs w:val="24"/>
        </w:rPr>
      </w:pPr>
    </w:p>
    <w:sectPr w:rsidR="00891DA4" w:rsidRPr="00C0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0"/>
    <w:rsid w:val="001B3B10"/>
    <w:rsid w:val="001F01EF"/>
    <w:rsid w:val="002935E5"/>
    <w:rsid w:val="00891DA4"/>
    <w:rsid w:val="00C0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05E9"/>
  <w15:chartTrackingRefBased/>
  <w15:docId w15:val="{40AFE1B7-C0AD-44DF-8AE7-3E7757AC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3</cp:revision>
  <dcterms:created xsi:type="dcterms:W3CDTF">2023-11-28T08:17:00Z</dcterms:created>
  <dcterms:modified xsi:type="dcterms:W3CDTF">2023-11-28T08:19:00Z</dcterms:modified>
</cp:coreProperties>
</file>