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28DAC" w14:textId="77777777" w:rsidR="006E6D29" w:rsidRPr="006E6D29" w:rsidRDefault="006E6D29" w:rsidP="006E6D29">
      <w:pPr>
        <w:keepNext/>
        <w:spacing w:after="0" w:line="240" w:lineRule="auto"/>
        <w:jc w:val="both"/>
        <w:rPr>
          <w:rFonts w:ascii="Times New Roman" w:eastAsia="Times New Roman" w:hAnsi="Times New Roman" w:cs="Times New Roman"/>
          <w:b/>
          <w:sz w:val="28"/>
          <w:szCs w:val="28"/>
        </w:rPr>
      </w:pPr>
      <w:r w:rsidRPr="006E6D29">
        <w:rPr>
          <w:rFonts w:ascii="Times New Roman" w:eastAsia="Times New Roman" w:hAnsi="Times New Roman" w:cs="Times New Roman"/>
          <w:b/>
          <w:sz w:val="28"/>
          <w:szCs w:val="28"/>
          <w:lang w:eastAsia="ru-RU"/>
        </w:rPr>
        <w:t>Лекция 2.</w:t>
      </w:r>
      <w:r w:rsidRPr="006E6D29">
        <w:rPr>
          <w:rFonts w:ascii="Times New Roman" w:eastAsia="Times New Roman" w:hAnsi="Times New Roman" w:cs="Times New Roman"/>
          <w:b/>
          <w:sz w:val="28"/>
          <w:szCs w:val="28"/>
        </w:rPr>
        <w:t xml:space="preserve"> </w:t>
      </w:r>
      <w:bookmarkStart w:id="0" w:name="_Hlk135592370"/>
      <w:bookmarkStart w:id="1" w:name="_Hlk135895908"/>
      <w:r w:rsidRPr="006E6D29">
        <w:rPr>
          <w:rFonts w:ascii="Times New Roman" w:eastAsia="Times New Roman" w:hAnsi="Times New Roman" w:cs="Times New Roman"/>
          <w:b/>
          <w:sz w:val="28"/>
          <w:szCs w:val="28"/>
        </w:rPr>
        <w:t>«</w:t>
      </w:r>
      <w:bookmarkEnd w:id="0"/>
      <w:r w:rsidRPr="006E6D29">
        <w:rPr>
          <w:rFonts w:ascii="Times New Roman" w:eastAsia="Times New Roman" w:hAnsi="Times New Roman" w:cs="Times New Roman"/>
          <w:b/>
          <w:bCs/>
          <w:sz w:val="28"/>
          <w:szCs w:val="28"/>
        </w:rPr>
        <w:t>Тренинг как метод активного социально-психологического обучения</w:t>
      </w:r>
      <w:r w:rsidRPr="006E6D29">
        <w:rPr>
          <w:rFonts w:ascii="Times New Roman" w:eastAsia="Times New Roman" w:hAnsi="Times New Roman" w:cs="Times New Roman"/>
          <w:b/>
          <w:sz w:val="28"/>
          <w:szCs w:val="28"/>
        </w:rPr>
        <w:t>»</w:t>
      </w:r>
      <w:bookmarkEnd w:id="1"/>
    </w:p>
    <w:p w14:paraId="7791C8B0" w14:textId="77777777" w:rsidR="006E6D29" w:rsidRPr="006E6D29" w:rsidRDefault="006E6D29" w:rsidP="006E6D29">
      <w:pPr>
        <w:tabs>
          <w:tab w:val="left" w:pos="1560"/>
        </w:tabs>
        <w:spacing w:after="0" w:line="240" w:lineRule="auto"/>
        <w:ind w:firstLine="708"/>
        <w:jc w:val="both"/>
        <w:rPr>
          <w:rFonts w:ascii="Times New Roman" w:eastAsia="Times New Roman" w:hAnsi="Times New Roman" w:cs="Times New Roman"/>
          <w:sz w:val="28"/>
          <w:szCs w:val="28"/>
        </w:rPr>
      </w:pPr>
      <w:r w:rsidRPr="006E6D29">
        <w:rPr>
          <w:rFonts w:ascii="Times New Roman" w:eastAsia="Times New Roman" w:hAnsi="Times New Roman" w:cs="Times New Roman"/>
          <w:sz w:val="28"/>
          <w:szCs w:val="28"/>
        </w:rPr>
        <w:t xml:space="preserve">В настоящее время существует ряд противоречий и неясностей в определении тренинга как особой области прикладной психологии. До сих пор каждая работа, посвященная данной проблеме, начинается с определения понятия тренинга. В наиболее широком контексте термин «тренинг» используют для обозначения разнообразных форм групповой психологической работы. </w:t>
      </w:r>
    </w:p>
    <w:p w14:paraId="2ECCFF0A" w14:textId="77777777" w:rsidR="006E6D29" w:rsidRPr="006E6D29" w:rsidRDefault="006E6D29" w:rsidP="006E6D29">
      <w:pPr>
        <w:tabs>
          <w:tab w:val="left" w:pos="1560"/>
        </w:tabs>
        <w:spacing w:after="0" w:line="240" w:lineRule="auto"/>
        <w:ind w:firstLine="708"/>
        <w:jc w:val="both"/>
        <w:rPr>
          <w:rFonts w:ascii="Times New Roman" w:eastAsia="Times New Roman" w:hAnsi="Times New Roman" w:cs="Times New Roman"/>
          <w:sz w:val="28"/>
          <w:szCs w:val="28"/>
        </w:rPr>
      </w:pPr>
      <w:r w:rsidRPr="006E6D29">
        <w:rPr>
          <w:rFonts w:ascii="Times New Roman" w:eastAsia="Times New Roman" w:hAnsi="Times New Roman" w:cs="Times New Roman"/>
          <w:b/>
          <w:i/>
          <w:sz w:val="28"/>
          <w:szCs w:val="28"/>
        </w:rPr>
        <w:t>Социально-психологический тренинг</w:t>
      </w:r>
      <w:r w:rsidRPr="006E6D29">
        <w:rPr>
          <w:rFonts w:ascii="Times New Roman" w:eastAsia="Times New Roman" w:hAnsi="Times New Roman" w:cs="Times New Roman"/>
          <w:sz w:val="28"/>
          <w:szCs w:val="28"/>
        </w:rPr>
        <w:t xml:space="preserve"> – </w:t>
      </w:r>
      <w:r w:rsidRPr="006E6D29">
        <w:rPr>
          <w:rFonts w:ascii="Times New Roman" w:eastAsia="Times New Roman" w:hAnsi="Times New Roman" w:cs="Times New Roman"/>
          <w:i/>
          <w:sz w:val="28"/>
          <w:szCs w:val="28"/>
        </w:rPr>
        <w:t>это область практической психологии, ориентированная на использование активных методов групповой психологической работы с целью развития компетентности в общении</w:t>
      </w:r>
      <w:r w:rsidRPr="006E6D29">
        <w:rPr>
          <w:rFonts w:ascii="Times New Roman" w:eastAsia="Times New Roman" w:hAnsi="Times New Roman" w:cs="Times New Roman"/>
          <w:sz w:val="28"/>
          <w:szCs w:val="28"/>
        </w:rPr>
        <w:t>.</w:t>
      </w:r>
    </w:p>
    <w:p w14:paraId="0960DE81" w14:textId="77777777" w:rsidR="006E6D29" w:rsidRPr="006E6D29" w:rsidRDefault="006E6D29" w:rsidP="006E6D29">
      <w:pPr>
        <w:tabs>
          <w:tab w:val="left" w:pos="1560"/>
        </w:tabs>
        <w:spacing w:after="0" w:line="240" w:lineRule="auto"/>
        <w:ind w:firstLine="708"/>
        <w:jc w:val="both"/>
        <w:rPr>
          <w:rFonts w:ascii="Times New Roman" w:eastAsia="Times New Roman" w:hAnsi="Times New Roman" w:cs="Times New Roman"/>
          <w:sz w:val="28"/>
          <w:szCs w:val="28"/>
        </w:rPr>
      </w:pPr>
      <w:r w:rsidRPr="006E6D29">
        <w:rPr>
          <w:rFonts w:ascii="Times New Roman" w:eastAsia="Times New Roman" w:hAnsi="Times New Roman" w:cs="Times New Roman"/>
          <w:sz w:val="28"/>
          <w:szCs w:val="28"/>
        </w:rPr>
        <w:t>Социально-психологический тренинг можно рассматривать в качестве особой формы организации развивающей среды и групповой образовательной деятельности в контексте социально-психологической технологии формирования психологической компетентности участников, прежде всего в сфере межличностного взаимодействия.</w:t>
      </w:r>
    </w:p>
    <w:p w14:paraId="6444B35B" w14:textId="77777777" w:rsidR="006E6D29" w:rsidRPr="006E6D29" w:rsidRDefault="006E6D29" w:rsidP="006E6D29">
      <w:pPr>
        <w:tabs>
          <w:tab w:val="left" w:pos="1560"/>
        </w:tabs>
        <w:spacing w:after="0" w:line="240" w:lineRule="auto"/>
        <w:ind w:firstLine="708"/>
        <w:jc w:val="both"/>
        <w:rPr>
          <w:rFonts w:ascii="Times New Roman" w:eastAsia="Times New Roman" w:hAnsi="Times New Roman" w:cs="Times New Roman"/>
          <w:sz w:val="28"/>
          <w:szCs w:val="28"/>
        </w:rPr>
      </w:pPr>
      <w:r w:rsidRPr="006E6D29">
        <w:rPr>
          <w:rFonts w:ascii="Times New Roman" w:eastAsia="Times New Roman" w:hAnsi="Times New Roman" w:cs="Times New Roman"/>
          <w:sz w:val="28"/>
          <w:szCs w:val="28"/>
        </w:rPr>
        <w:t xml:space="preserve">Среди всего разнообразия методов практической психологии тренинг выделяется наличием определенных специфических черт. </w:t>
      </w:r>
    </w:p>
    <w:p w14:paraId="3AA1A89D" w14:textId="77777777" w:rsidR="006E6D29" w:rsidRPr="006E6D29" w:rsidRDefault="006E6D29" w:rsidP="006E6D29">
      <w:pPr>
        <w:tabs>
          <w:tab w:val="left" w:pos="1560"/>
        </w:tabs>
        <w:spacing w:after="0" w:line="240" w:lineRule="auto"/>
        <w:ind w:firstLine="708"/>
        <w:jc w:val="both"/>
        <w:rPr>
          <w:rFonts w:ascii="Times New Roman" w:eastAsia="Times New Roman" w:hAnsi="Times New Roman" w:cs="Times New Roman"/>
          <w:sz w:val="28"/>
          <w:szCs w:val="28"/>
        </w:rPr>
      </w:pPr>
      <w:r w:rsidRPr="006E6D29">
        <w:rPr>
          <w:rFonts w:ascii="Times New Roman" w:eastAsia="Times New Roman" w:hAnsi="Times New Roman" w:cs="Times New Roman"/>
          <w:sz w:val="28"/>
          <w:szCs w:val="28"/>
        </w:rPr>
        <w:t xml:space="preserve">К ним относятся: </w:t>
      </w:r>
    </w:p>
    <w:p w14:paraId="66CE60DB" w14:textId="77777777" w:rsidR="006E6D29" w:rsidRPr="006E6D29" w:rsidRDefault="006E6D29" w:rsidP="006E6D29">
      <w:pPr>
        <w:tabs>
          <w:tab w:val="left" w:pos="1560"/>
        </w:tabs>
        <w:spacing w:after="0" w:line="240" w:lineRule="auto"/>
        <w:ind w:firstLine="708"/>
        <w:jc w:val="both"/>
        <w:rPr>
          <w:rFonts w:ascii="Times New Roman" w:eastAsia="Times New Roman" w:hAnsi="Times New Roman" w:cs="Times New Roman"/>
          <w:sz w:val="28"/>
          <w:szCs w:val="28"/>
        </w:rPr>
      </w:pPr>
      <w:r w:rsidRPr="006E6D29">
        <w:rPr>
          <w:rFonts w:ascii="Times New Roman" w:eastAsia="Times New Roman" w:hAnsi="Times New Roman" w:cs="Times New Roman"/>
          <w:sz w:val="28"/>
          <w:szCs w:val="28"/>
        </w:rPr>
        <w:t xml:space="preserve">1) соблюдение ряда принципов групповой работы; </w:t>
      </w:r>
    </w:p>
    <w:p w14:paraId="166698E3" w14:textId="77777777" w:rsidR="006E6D29" w:rsidRPr="006E6D29" w:rsidRDefault="006E6D29" w:rsidP="006E6D29">
      <w:pPr>
        <w:tabs>
          <w:tab w:val="left" w:pos="1560"/>
        </w:tabs>
        <w:spacing w:after="0" w:line="240" w:lineRule="auto"/>
        <w:ind w:firstLine="708"/>
        <w:jc w:val="both"/>
        <w:rPr>
          <w:rFonts w:ascii="Times New Roman" w:eastAsia="Times New Roman" w:hAnsi="Times New Roman" w:cs="Times New Roman"/>
          <w:sz w:val="28"/>
          <w:szCs w:val="28"/>
        </w:rPr>
      </w:pPr>
      <w:r w:rsidRPr="006E6D29">
        <w:rPr>
          <w:rFonts w:ascii="Times New Roman" w:eastAsia="Times New Roman" w:hAnsi="Times New Roman" w:cs="Times New Roman"/>
          <w:sz w:val="28"/>
          <w:szCs w:val="28"/>
        </w:rPr>
        <w:t xml:space="preserve">2) нацеленность на психологическую помощь участникам группы в саморазвитии, при этом такая помощь исходит не только (а порой и не столько) от ведущего, но и от самих участников; </w:t>
      </w:r>
    </w:p>
    <w:p w14:paraId="79040272" w14:textId="77777777" w:rsidR="006E6D29" w:rsidRPr="006E6D29" w:rsidRDefault="006E6D29" w:rsidP="006E6D29">
      <w:pPr>
        <w:tabs>
          <w:tab w:val="left" w:pos="1560"/>
        </w:tabs>
        <w:spacing w:after="0" w:line="240" w:lineRule="auto"/>
        <w:ind w:firstLine="708"/>
        <w:jc w:val="both"/>
        <w:rPr>
          <w:rFonts w:ascii="Times New Roman" w:eastAsia="Times New Roman" w:hAnsi="Times New Roman" w:cs="Times New Roman"/>
          <w:sz w:val="28"/>
          <w:szCs w:val="28"/>
        </w:rPr>
      </w:pPr>
      <w:r w:rsidRPr="006E6D29">
        <w:rPr>
          <w:rFonts w:ascii="Times New Roman" w:eastAsia="Times New Roman" w:hAnsi="Times New Roman" w:cs="Times New Roman"/>
          <w:sz w:val="28"/>
          <w:szCs w:val="28"/>
        </w:rPr>
        <w:t xml:space="preserve">3) наличие более или менее постоянной группы (обычно от 7 до 15 человек), периодически собирающейся на встречи или работающей непрерывно в течение двух – пяти дней (так называемые группы-марафоны); </w:t>
      </w:r>
    </w:p>
    <w:p w14:paraId="29DEC248" w14:textId="77777777" w:rsidR="006E6D29" w:rsidRPr="006E6D29" w:rsidRDefault="006E6D29" w:rsidP="006E6D29">
      <w:pPr>
        <w:tabs>
          <w:tab w:val="left" w:pos="1560"/>
        </w:tabs>
        <w:spacing w:after="0" w:line="240" w:lineRule="auto"/>
        <w:ind w:firstLine="708"/>
        <w:jc w:val="both"/>
        <w:rPr>
          <w:rFonts w:ascii="Times New Roman" w:eastAsia="Times New Roman" w:hAnsi="Times New Roman" w:cs="Times New Roman"/>
          <w:sz w:val="28"/>
          <w:szCs w:val="28"/>
        </w:rPr>
      </w:pPr>
      <w:r w:rsidRPr="006E6D29">
        <w:rPr>
          <w:rFonts w:ascii="Times New Roman" w:eastAsia="Times New Roman" w:hAnsi="Times New Roman" w:cs="Times New Roman"/>
          <w:sz w:val="28"/>
          <w:szCs w:val="28"/>
        </w:rPr>
        <w:t xml:space="preserve">4) определенная пространственная организация (чаще всего работа проходит в удобном изолированном помещении, участники большую часть времени сидят в кругу); </w:t>
      </w:r>
    </w:p>
    <w:p w14:paraId="61D0092A" w14:textId="77777777" w:rsidR="006E6D29" w:rsidRPr="006E6D29" w:rsidRDefault="006E6D29" w:rsidP="006E6D29">
      <w:pPr>
        <w:tabs>
          <w:tab w:val="left" w:pos="1560"/>
        </w:tabs>
        <w:spacing w:after="0" w:line="240" w:lineRule="auto"/>
        <w:ind w:firstLine="708"/>
        <w:jc w:val="both"/>
        <w:rPr>
          <w:rFonts w:ascii="Times New Roman" w:eastAsia="Times New Roman" w:hAnsi="Times New Roman" w:cs="Times New Roman"/>
          <w:sz w:val="28"/>
          <w:szCs w:val="28"/>
        </w:rPr>
      </w:pPr>
      <w:r w:rsidRPr="006E6D29">
        <w:rPr>
          <w:rFonts w:ascii="Times New Roman" w:eastAsia="Times New Roman" w:hAnsi="Times New Roman" w:cs="Times New Roman"/>
          <w:sz w:val="28"/>
          <w:szCs w:val="28"/>
        </w:rPr>
        <w:t xml:space="preserve">5) акцент на взаимоотношениях участников группы, которые развиваются и анализируются по принципу «здесь и теперь»; </w:t>
      </w:r>
    </w:p>
    <w:p w14:paraId="04FC7544" w14:textId="77777777" w:rsidR="006E6D29" w:rsidRPr="006E6D29" w:rsidRDefault="006E6D29" w:rsidP="006E6D29">
      <w:pPr>
        <w:tabs>
          <w:tab w:val="left" w:pos="1560"/>
        </w:tabs>
        <w:spacing w:after="0" w:line="240" w:lineRule="auto"/>
        <w:ind w:firstLine="708"/>
        <w:jc w:val="both"/>
        <w:rPr>
          <w:rFonts w:ascii="Times New Roman" w:eastAsia="Times New Roman" w:hAnsi="Times New Roman" w:cs="Times New Roman"/>
          <w:sz w:val="28"/>
          <w:szCs w:val="28"/>
        </w:rPr>
      </w:pPr>
      <w:r w:rsidRPr="006E6D29">
        <w:rPr>
          <w:rFonts w:ascii="Times New Roman" w:eastAsia="Times New Roman" w:hAnsi="Times New Roman" w:cs="Times New Roman"/>
          <w:sz w:val="28"/>
          <w:szCs w:val="28"/>
        </w:rPr>
        <w:t xml:space="preserve">6) применение активных методов групповой работы; </w:t>
      </w:r>
    </w:p>
    <w:p w14:paraId="642B5F7C" w14:textId="77777777" w:rsidR="006E6D29" w:rsidRPr="006E6D29" w:rsidRDefault="006E6D29" w:rsidP="006E6D29">
      <w:pPr>
        <w:tabs>
          <w:tab w:val="left" w:pos="1560"/>
        </w:tabs>
        <w:spacing w:after="0" w:line="240" w:lineRule="auto"/>
        <w:ind w:firstLine="708"/>
        <w:jc w:val="both"/>
        <w:rPr>
          <w:rFonts w:ascii="Times New Roman" w:eastAsia="Times New Roman" w:hAnsi="Times New Roman" w:cs="Times New Roman"/>
          <w:sz w:val="28"/>
          <w:szCs w:val="28"/>
        </w:rPr>
      </w:pPr>
      <w:r w:rsidRPr="006E6D29">
        <w:rPr>
          <w:rFonts w:ascii="Times New Roman" w:eastAsia="Times New Roman" w:hAnsi="Times New Roman" w:cs="Times New Roman"/>
          <w:sz w:val="28"/>
          <w:szCs w:val="28"/>
        </w:rPr>
        <w:t xml:space="preserve">7) объективация субъективных чувств и эмоций участников группы относительно друг друга и происходящего в группе, вербализованная рефлексия; </w:t>
      </w:r>
    </w:p>
    <w:p w14:paraId="6EFAF136" w14:textId="77777777" w:rsidR="006E6D29" w:rsidRPr="006E6D29" w:rsidRDefault="006E6D29" w:rsidP="006E6D29">
      <w:pPr>
        <w:tabs>
          <w:tab w:val="left" w:pos="1560"/>
        </w:tabs>
        <w:spacing w:after="0" w:line="240" w:lineRule="auto"/>
        <w:ind w:firstLine="708"/>
        <w:jc w:val="both"/>
        <w:rPr>
          <w:rFonts w:ascii="Times New Roman" w:eastAsia="Times New Roman" w:hAnsi="Times New Roman" w:cs="Times New Roman"/>
          <w:sz w:val="28"/>
          <w:szCs w:val="28"/>
        </w:rPr>
      </w:pPr>
      <w:r w:rsidRPr="006E6D29">
        <w:rPr>
          <w:rFonts w:ascii="Times New Roman" w:eastAsia="Times New Roman" w:hAnsi="Times New Roman" w:cs="Times New Roman"/>
          <w:sz w:val="28"/>
          <w:szCs w:val="28"/>
        </w:rPr>
        <w:t>8) атмосфера раскованности и свободы общения, климат психологической безопасности.</w:t>
      </w:r>
    </w:p>
    <w:p w14:paraId="2C04844D" w14:textId="77777777" w:rsidR="006E6D29" w:rsidRPr="006E6D29" w:rsidRDefault="006E6D29" w:rsidP="006E6D29">
      <w:pPr>
        <w:tabs>
          <w:tab w:val="left" w:pos="1560"/>
        </w:tabs>
        <w:spacing w:after="0" w:line="240" w:lineRule="auto"/>
        <w:ind w:firstLine="708"/>
        <w:jc w:val="both"/>
        <w:rPr>
          <w:rFonts w:ascii="Times New Roman" w:eastAsia="Times New Roman" w:hAnsi="Times New Roman" w:cs="Times New Roman"/>
          <w:sz w:val="28"/>
          <w:szCs w:val="28"/>
        </w:rPr>
      </w:pPr>
      <w:r w:rsidRPr="006E6D29">
        <w:rPr>
          <w:rFonts w:ascii="Times New Roman" w:eastAsia="Times New Roman" w:hAnsi="Times New Roman" w:cs="Times New Roman"/>
          <w:sz w:val="28"/>
          <w:szCs w:val="28"/>
        </w:rPr>
        <w:t xml:space="preserve">В качестве ведущей цели социально-психологического тренинга многими авторами выделяется повышение компетентности в общении. Л. А.  Петровская под компетентностью в общении предлагает рассматривать развитие знаний, социальных установок, умений и опыта в области межличностного общения. </w:t>
      </w:r>
    </w:p>
    <w:p w14:paraId="4454562A" w14:textId="77777777" w:rsidR="006E6D29" w:rsidRPr="006E6D29" w:rsidRDefault="006E6D29" w:rsidP="006E6D29">
      <w:pPr>
        <w:tabs>
          <w:tab w:val="left" w:pos="1560"/>
        </w:tabs>
        <w:spacing w:after="0" w:line="240" w:lineRule="auto"/>
        <w:ind w:firstLine="708"/>
        <w:jc w:val="both"/>
        <w:rPr>
          <w:rFonts w:ascii="Times New Roman" w:eastAsia="Times New Roman" w:hAnsi="Times New Roman" w:cs="Times New Roman"/>
          <w:sz w:val="28"/>
          <w:szCs w:val="28"/>
        </w:rPr>
      </w:pPr>
      <w:r w:rsidRPr="006E6D29">
        <w:rPr>
          <w:rFonts w:ascii="Times New Roman" w:eastAsia="Times New Roman" w:hAnsi="Times New Roman" w:cs="Times New Roman"/>
          <w:sz w:val="28"/>
          <w:szCs w:val="28"/>
        </w:rPr>
        <w:t xml:space="preserve">В.П. Захаров и Н. Ю. Хрящева для развития компетентности в общении определяют в качестве необходимости решение следующих задач: </w:t>
      </w:r>
    </w:p>
    <w:p w14:paraId="727A5B14" w14:textId="77777777" w:rsidR="006E6D29" w:rsidRPr="006E6D29" w:rsidRDefault="006E6D29" w:rsidP="006E6D29">
      <w:pPr>
        <w:tabs>
          <w:tab w:val="left" w:pos="1560"/>
        </w:tabs>
        <w:spacing w:after="0" w:line="240" w:lineRule="auto"/>
        <w:ind w:firstLine="708"/>
        <w:jc w:val="both"/>
        <w:rPr>
          <w:rFonts w:ascii="Times New Roman" w:eastAsia="Times New Roman" w:hAnsi="Times New Roman" w:cs="Times New Roman"/>
          <w:sz w:val="28"/>
          <w:szCs w:val="28"/>
        </w:rPr>
      </w:pPr>
      <w:r w:rsidRPr="006E6D29">
        <w:rPr>
          <w:rFonts w:ascii="Times New Roman" w:eastAsia="Times New Roman" w:hAnsi="Times New Roman" w:cs="Times New Roman"/>
          <w:sz w:val="28"/>
          <w:szCs w:val="28"/>
        </w:rPr>
        <w:lastRenderedPageBreak/>
        <w:t xml:space="preserve">1. Приобретение знаний в области психологии личности, группы, общения. </w:t>
      </w:r>
    </w:p>
    <w:p w14:paraId="5B04F597" w14:textId="77777777" w:rsidR="006E6D29" w:rsidRPr="006E6D29" w:rsidRDefault="006E6D29" w:rsidP="006E6D29">
      <w:pPr>
        <w:tabs>
          <w:tab w:val="left" w:pos="1560"/>
        </w:tabs>
        <w:spacing w:after="0" w:line="240" w:lineRule="auto"/>
        <w:ind w:firstLine="708"/>
        <w:jc w:val="both"/>
        <w:rPr>
          <w:rFonts w:ascii="Times New Roman" w:eastAsia="Times New Roman" w:hAnsi="Times New Roman" w:cs="Times New Roman"/>
          <w:sz w:val="28"/>
          <w:szCs w:val="28"/>
        </w:rPr>
      </w:pPr>
      <w:r w:rsidRPr="006E6D29">
        <w:rPr>
          <w:rFonts w:ascii="Times New Roman" w:eastAsia="Times New Roman" w:hAnsi="Times New Roman" w:cs="Times New Roman"/>
          <w:sz w:val="28"/>
          <w:szCs w:val="28"/>
        </w:rPr>
        <w:t xml:space="preserve">2. Приобретение умений и навыков общения. </w:t>
      </w:r>
    </w:p>
    <w:p w14:paraId="684E8E46" w14:textId="77777777" w:rsidR="006E6D29" w:rsidRPr="006E6D29" w:rsidRDefault="006E6D29" w:rsidP="006E6D29">
      <w:pPr>
        <w:tabs>
          <w:tab w:val="left" w:pos="1560"/>
        </w:tabs>
        <w:spacing w:after="0" w:line="240" w:lineRule="auto"/>
        <w:ind w:firstLine="708"/>
        <w:jc w:val="both"/>
        <w:rPr>
          <w:rFonts w:ascii="Times New Roman" w:eastAsia="Times New Roman" w:hAnsi="Times New Roman" w:cs="Times New Roman"/>
          <w:sz w:val="28"/>
          <w:szCs w:val="28"/>
        </w:rPr>
      </w:pPr>
      <w:r w:rsidRPr="006E6D29">
        <w:rPr>
          <w:rFonts w:ascii="Times New Roman" w:eastAsia="Times New Roman" w:hAnsi="Times New Roman" w:cs="Times New Roman"/>
          <w:sz w:val="28"/>
          <w:szCs w:val="28"/>
        </w:rPr>
        <w:t>3. Коррекция, формирование и развитие установок, обеспечивающих успешность общения.</w:t>
      </w:r>
    </w:p>
    <w:p w14:paraId="28B50D44" w14:textId="77777777" w:rsidR="006E6D29" w:rsidRPr="006E6D29" w:rsidRDefault="006E6D29" w:rsidP="006E6D29">
      <w:pPr>
        <w:tabs>
          <w:tab w:val="left" w:pos="1560"/>
        </w:tabs>
        <w:spacing w:after="0" w:line="240" w:lineRule="auto"/>
        <w:ind w:firstLine="708"/>
        <w:jc w:val="both"/>
        <w:rPr>
          <w:rFonts w:ascii="Times New Roman" w:eastAsia="Times New Roman" w:hAnsi="Times New Roman" w:cs="Times New Roman"/>
          <w:sz w:val="28"/>
          <w:szCs w:val="28"/>
        </w:rPr>
      </w:pPr>
      <w:r w:rsidRPr="006E6D29">
        <w:rPr>
          <w:rFonts w:ascii="Times New Roman" w:eastAsia="Times New Roman" w:hAnsi="Times New Roman" w:cs="Times New Roman"/>
          <w:sz w:val="28"/>
          <w:szCs w:val="28"/>
        </w:rPr>
        <w:t xml:space="preserve">4. Развитие способности к адекватной оценке себя и других людей. </w:t>
      </w:r>
    </w:p>
    <w:p w14:paraId="44CAAA84" w14:textId="77777777" w:rsidR="006E6D29" w:rsidRPr="006E6D29" w:rsidRDefault="006E6D29" w:rsidP="006E6D29">
      <w:pPr>
        <w:tabs>
          <w:tab w:val="left" w:pos="1560"/>
        </w:tabs>
        <w:spacing w:after="0" w:line="240" w:lineRule="auto"/>
        <w:ind w:firstLine="708"/>
        <w:jc w:val="both"/>
        <w:rPr>
          <w:rFonts w:ascii="Times New Roman" w:eastAsia="Times New Roman" w:hAnsi="Times New Roman" w:cs="Times New Roman"/>
          <w:sz w:val="28"/>
          <w:szCs w:val="28"/>
        </w:rPr>
      </w:pPr>
      <w:r w:rsidRPr="006E6D29">
        <w:rPr>
          <w:rFonts w:ascii="Times New Roman" w:eastAsia="Times New Roman" w:hAnsi="Times New Roman" w:cs="Times New Roman"/>
          <w:sz w:val="28"/>
          <w:szCs w:val="28"/>
        </w:rPr>
        <w:t xml:space="preserve">5. Развитие системы отношений личности. </w:t>
      </w:r>
    </w:p>
    <w:p w14:paraId="2DFC685D" w14:textId="77777777" w:rsidR="006E6D29" w:rsidRPr="006E6D29" w:rsidRDefault="006E6D29" w:rsidP="006E6D29">
      <w:pPr>
        <w:tabs>
          <w:tab w:val="left" w:pos="1560"/>
        </w:tabs>
        <w:spacing w:after="0" w:line="240" w:lineRule="auto"/>
        <w:ind w:firstLine="708"/>
        <w:jc w:val="both"/>
        <w:rPr>
          <w:rFonts w:ascii="Times New Roman" w:eastAsia="Times New Roman" w:hAnsi="Times New Roman" w:cs="Times New Roman"/>
          <w:sz w:val="28"/>
          <w:szCs w:val="28"/>
        </w:rPr>
      </w:pPr>
      <w:r w:rsidRPr="006E6D29">
        <w:rPr>
          <w:rFonts w:ascii="Times New Roman" w:eastAsia="Times New Roman" w:hAnsi="Times New Roman" w:cs="Times New Roman"/>
          <w:sz w:val="28"/>
          <w:szCs w:val="28"/>
        </w:rPr>
        <w:t>Социально-психологический тренинг определяет то, что первостепенными задачами его является формирование и совершенствование тех личностных характеристик и качеств, которые, в свою очередь, являются предпосылками эффективной коммуникации:</w:t>
      </w:r>
    </w:p>
    <w:p w14:paraId="473C8C87" w14:textId="77777777" w:rsidR="006E6D29" w:rsidRPr="006E6D29" w:rsidRDefault="006E6D29" w:rsidP="006E6D29">
      <w:pPr>
        <w:numPr>
          <w:ilvl w:val="0"/>
          <w:numId w:val="2"/>
        </w:numPr>
        <w:tabs>
          <w:tab w:val="left" w:pos="1560"/>
        </w:tabs>
        <w:spacing w:after="0" w:line="240" w:lineRule="auto"/>
        <w:contextualSpacing/>
        <w:jc w:val="both"/>
        <w:rPr>
          <w:rFonts w:ascii="Times New Roman" w:eastAsia="Calibri" w:hAnsi="Times New Roman" w:cs="Times New Roman"/>
          <w:sz w:val="28"/>
          <w:szCs w:val="28"/>
        </w:rPr>
      </w:pPr>
      <w:r w:rsidRPr="006E6D29">
        <w:rPr>
          <w:rFonts w:ascii="Times New Roman" w:eastAsia="Calibri" w:hAnsi="Times New Roman" w:cs="Times New Roman"/>
          <w:sz w:val="28"/>
          <w:szCs w:val="28"/>
        </w:rPr>
        <w:t>Речевая компетентность (умение говорить точно, бегло конкретно и кратко.</w:t>
      </w:r>
    </w:p>
    <w:p w14:paraId="78E80196" w14:textId="77777777" w:rsidR="006E6D29" w:rsidRPr="006E6D29" w:rsidRDefault="006E6D29" w:rsidP="006E6D29">
      <w:pPr>
        <w:numPr>
          <w:ilvl w:val="0"/>
          <w:numId w:val="2"/>
        </w:numPr>
        <w:tabs>
          <w:tab w:val="left" w:pos="1560"/>
        </w:tabs>
        <w:spacing w:after="0" w:line="240" w:lineRule="auto"/>
        <w:contextualSpacing/>
        <w:jc w:val="both"/>
        <w:rPr>
          <w:rFonts w:ascii="Times New Roman" w:eastAsia="Calibri" w:hAnsi="Times New Roman" w:cs="Times New Roman"/>
          <w:sz w:val="28"/>
          <w:szCs w:val="28"/>
        </w:rPr>
      </w:pPr>
      <w:r w:rsidRPr="006E6D29">
        <w:rPr>
          <w:rFonts w:ascii="Times New Roman" w:eastAsia="Calibri" w:hAnsi="Times New Roman" w:cs="Times New Roman"/>
          <w:sz w:val="28"/>
          <w:szCs w:val="28"/>
        </w:rPr>
        <w:t>Умение и желание слушать собеседников.</w:t>
      </w:r>
    </w:p>
    <w:p w14:paraId="7791E2EE" w14:textId="77777777" w:rsidR="006E6D29" w:rsidRPr="006E6D29" w:rsidRDefault="006E6D29" w:rsidP="006E6D29">
      <w:pPr>
        <w:numPr>
          <w:ilvl w:val="0"/>
          <w:numId w:val="2"/>
        </w:numPr>
        <w:tabs>
          <w:tab w:val="left" w:pos="1560"/>
        </w:tabs>
        <w:spacing w:after="0" w:line="240" w:lineRule="auto"/>
        <w:contextualSpacing/>
        <w:jc w:val="both"/>
        <w:rPr>
          <w:rFonts w:ascii="Times New Roman" w:eastAsia="Calibri" w:hAnsi="Times New Roman" w:cs="Times New Roman"/>
          <w:sz w:val="28"/>
          <w:szCs w:val="28"/>
        </w:rPr>
      </w:pPr>
      <w:r w:rsidRPr="006E6D29">
        <w:rPr>
          <w:rFonts w:ascii="Times New Roman" w:eastAsia="Calibri" w:hAnsi="Times New Roman" w:cs="Times New Roman"/>
          <w:sz w:val="28"/>
          <w:szCs w:val="28"/>
        </w:rPr>
        <w:t>Внимание и восприимчивость к невербальной информации (мимика, жесты, поза).</w:t>
      </w:r>
    </w:p>
    <w:p w14:paraId="32BBC603" w14:textId="77777777" w:rsidR="006E6D29" w:rsidRPr="006E6D29" w:rsidRDefault="006E6D29" w:rsidP="006E6D29">
      <w:pPr>
        <w:numPr>
          <w:ilvl w:val="0"/>
          <w:numId w:val="2"/>
        </w:numPr>
        <w:tabs>
          <w:tab w:val="left" w:pos="1560"/>
        </w:tabs>
        <w:spacing w:after="0" w:line="240" w:lineRule="auto"/>
        <w:contextualSpacing/>
        <w:jc w:val="both"/>
        <w:rPr>
          <w:rFonts w:ascii="Times New Roman" w:eastAsia="Calibri" w:hAnsi="Times New Roman" w:cs="Times New Roman"/>
          <w:sz w:val="28"/>
          <w:szCs w:val="28"/>
        </w:rPr>
      </w:pPr>
      <w:r w:rsidRPr="006E6D29">
        <w:rPr>
          <w:rFonts w:ascii="Times New Roman" w:eastAsia="Calibri" w:hAnsi="Times New Roman" w:cs="Times New Roman"/>
          <w:sz w:val="28"/>
          <w:szCs w:val="28"/>
        </w:rPr>
        <w:t>Наблюдательность, умение замечать тонкие нюансы поведения.</w:t>
      </w:r>
    </w:p>
    <w:p w14:paraId="68A83D2D" w14:textId="77777777" w:rsidR="006E6D29" w:rsidRPr="006E6D29" w:rsidRDefault="006E6D29" w:rsidP="006E6D29">
      <w:pPr>
        <w:numPr>
          <w:ilvl w:val="0"/>
          <w:numId w:val="2"/>
        </w:numPr>
        <w:tabs>
          <w:tab w:val="left" w:pos="1560"/>
        </w:tabs>
        <w:spacing w:after="0" w:line="240" w:lineRule="auto"/>
        <w:contextualSpacing/>
        <w:jc w:val="both"/>
        <w:rPr>
          <w:rFonts w:ascii="Times New Roman" w:eastAsia="Calibri" w:hAnsi="Times New Roman" w:cs="Times New Roman"/>
          <w:sz w:val="28"/>
          <w:szCs w:val="28"/>
        </w:rPr>
      </w:pPr>
      <w:r w:rsidRPr="006E6D29">
        <w:rPr>
          <w:rFonts w:ascii="Times New Roman" w:eastAsia="Calibri" w:hAnsi="Times New Roman" w:cs="Times New Roman"/>
          <w:sz w:val="28"/>
          <w:szCs w:val="28"/>
        </w:rPr>
        <w:t>Эмпатия, чувствительность к эмоциональному состоянию собеседников.</w:t>
      </w:r>
    </w:p>
    <w:p w14:paraId="193FCA41" w14:textId="77777777" w:rsidR="006E6D29" w:rsidRPr="006E6D29" w:rsidRDefault="006E6D29" w:rsidP="006E6D29">
      <w:pPr>
        <w:numPr>
          <w:ilvl w:val="0"/>
          <w:numId w:val="2"/>
        </w:numPr>
        <w:tabs>
          <w:tab w:val="left" w:pos="1560"/>
        </w:tabs>
        <w:spacing w:after="0" w:line="240" w:lineRule="auto"/>
        <w:contextualSpacing/>
        <w:jc w:val="both"/>
        <w:rPr>
          <w:rFonts w:ascii="Times New Roman" w:eastAsia="Calibri" w:hAnsi="Times New Roman" w:cs="Times New Roman"/>
          <w:sz w:val="28"/>
          <w:szCs w:val="28"/>
        </w:rPr>
      </w:pPr>
      <w:r w:rsidRPr="006E6D29">
        <w:rPr>
          <w:rFonts w:ascii="Times New Roman" w:eastAsia="Calibri" w:hAnsi="Times New Roman" w:cs="Times New Roman"/>
          <w:sz w:val="28"/>
          <w:szCs w:val="28"/>
        </w:rPr>
        <w:t>Гибкость, способность адекватно менять своё поведение в зависимости от ситуации.</w:t>
      </w:r>
    </w:p>
    <w:p w14:paraId="3F3EF076" w14:textId="77777777" w:rsidR="006E6D29" w:rsidRPr="006E6D29" w:rsidRDefault="006E6D29" w:rsidP="006E6D29">
      <w:pPr>
        <w:numPr>
          <w:ilvl w:val="0"/>
          <w:numId w:val="2"/>
        </w:numPr>
        <w:tabs>
          <w:tab w:val="left" w:pos="1560"/>
        </w:tabs>
        <w:spacing w:after="0" w:line="240" w:lineRule="auto"/>
        <w:contextualSpacing/>
        <w:jc w:val="both"/>
        <w:rPr>
          <w:rFonts w:ascii="Times New Roman" w:eastAsia="Calibri" w:hAnsi="Times New Roman" w:cs="Times New Roman"/>
          <w:sz w:val="28"/>
          <w:szCs w:val="28"/>
        </w:rPr>
      </w:pPr>
      <w:r w:rsidRPr="006E6D29">
        <w:rPr>
          <w:rFonts w:ascii="Times New Roman" w:eastAsia="Calibri" w:hAnsi="Times New Roman" w:cs="Times New Roman"/>
          <w:sz w:val="28"/>
          <w:szCs w:val="28"/>
        </w:rPr>
        <w:t>Удачный выбор времени, места, окружающей обстановки для общения.</w:t>
      </w:r>
      <w:bookmarkStart w:id="2" w:name="_Toc87225244"/>
    </w:p>
    <w:p w14:paraId="6C9BB854" w14:textId="77777777" w:rsidR="006E6D29" w:rsidRPr="006E6D29" w:rsidRDefault="006E6D29" w:rsidP="006E6D29">
      <w:pPr>
        <w:tabs>
          <w:tab w:val="left" w:pos="1560"/>
        </w:tabs>
        <w:spacing w:after="0" w:line="240" w:lineRule="auto"/>
        <w:contextualSpacing/>
        <w:jc w:val="both"/>
        <w:rPr>
          <w:rFonts w:ascii="Times New Roman" w:eastAsia="Calibri" w:hAnsi="Times New Roman" w:cs="Times New Roman"/>
          <w:b/>
          <w:bCs/>
          <w:sz w:val="28"/>
          <w:szCs w:val="28"/>
        </w:rPr>
      </w:pPr>
      <w:r w:rsidRPr="006E6D29">
        <w:rPr>
          <w:rFonts w:ascii="Times New Roman" w:eastAsia="Calibri" w:hAnsi="Times New Roman" w:cs="Times New Roman"/>
          <w:b/>
          <w:bCs/>
          <w:sz w:val="28"/>
          <w:szCs w:val="28"/>
        </w:rPr>
        <w:t>Базовые методы тренинга</w:t>
      </w:r>
      <w:bookmarkEnd w:id="2"/>
    </w:p>
    <w:p w14:paraId="2CFB6A13" w14:textId="77777777" w:rsidR="006E6D29" w:rsidRPr="006E6D29" w:rsidRDefault="006E6D29" w:rsidP="006E6D29">
      <w:pPr>
        <w:tabs>
          <w:tab w:val="left" w:pos="1134"/>
        </w:tabs>
        <w:spacing w:after="0" w:line="240" w:lineRule="auto"/>
        <w:ind w:firstLine="360"/>
        <w:jc w:val="both"/>
        <w:rPr>
          <w:rFonts w:ascii="Times New Roman" w:eastAsia="Times New Roman" w:hAnsi="Times New Roman" w:cs="Times New Roman"/>
          <w:sz w:val="28"/>
          <w:szCs w:val="28"/>
        </w:rPr>
      </w:pPr>
      <w:bookmarkStart w:id="3" w:name="_Toc87225245"/>
      <w:r w:rsidRPr="006E6D29">
        <w:rPr>
          <w:rFonts w:ascii="Times New Roman" w:eastAsia="Times New Roman" w:hAnsi="Times New Roman" w:cs="Times New Roman"/>
          <w:b/>
          <w:bCs/>
          <w:sz w:val="26"/>
          <w:szCs w:val="26"/>
        </w:rPr>
        <w:t>Групповая дискуссия</w:t>
      </w:r>
      <w:bookmarkEnd w:id="3"/>
      <w:r w:rsidRPr="006E6D29">
        <w:rPr>
          <w:rFonts w:ascii="Times New Roman" w:eastAsia="Times New Roman" w:hAnsi="Times New Roman" w:cs="Times New Roman"/>
          <w:sz w:val="28"/>
          <w:szCs w:val="28"/>
        </w:rPr>
        <w:t xml:space="preserve"> в психологическом тренинге предполагает совместное обсуждение какого-либо спорного вопроса, позволяющее уточнить мнения, позиции и установки участников группы в процессе непосредственного общения. Она позволяет обучить участников тренинга конструктивному анализу реальных ситуаций, развивает умение слушать, понимать позиции оппонентов, взаимодействовать с другими участниками, то есть выступает в качестве способа групповой рефлексии через анализ индивидуальных переживаний (это усиливает сплоченность группы и одновременно облегчает самораскрытие участников). Также групповая дискуссия позволяет сопоставить противоположные позиции, увидеть проблему с разных сторон, уточнить взаимные позиции, что уменьшает сопротивление восприятию новой информации, устраняет эмоциональную предвзятость [13]. </w:t>
      </w:r>
    </w:p>
    <w:p w14:paraId="4421229C" w14:textId="77777777" w:rsidR="006E6D29" w:rsidRPr="006E6D29" w:rsidRDefault="006E6D29" w:rsidP="006E6D29">
      <w:pPr>
        <w:tabs>
          <w:tab w:val="left" w:pos="1560"/>
        </w:tabs>
        <w:spacing w:after="0" w:line="240" w:lineRule="auto"/>
        <w:ind w:firstLine="360"/>
        <w:jc w:val="both"/>
        <w:rPr>
          <w:rFonts w:ascii="Times New Roman" w:eastAsia="Times New Roman" w:hAnsi="Times New Roman" w:cs="Times New Roman"/>
          <w:sz w:val="28"/>
          <w:szCs w:val="28"/>
        </w:rPr>
      </w:pPr>
      <w:r w:rsidRPr="006E6D29">
        <w:rPr>
          <w:rFonts w:ascii="Times New Roman" w:eastAsia="Times New Roman" w:hAnsi="Times New Roman" w:cs="Times New Roman"/>
          <w:sz w:val="28"/>
          <w:szCs w:val="28"/>
        </w:rPr>
        <w:t xml:space="preserve">Классифицировать формы групповой дискуссии можно по разным основаниям. В структурированных дискуссиях задается тема для обсуждения, а иногда и четко регламентируется порядок их проведения. Неструктурированные дискуссии характеризуются пассивной ролью ведущего, их темы выбираются произвольно, время дискуссий формально не ограничивается. Кроме того, выделяют тематические дискуссии, в которых обсуждаются значимые для всех участников тренинга темы; биографические, ориентированные на прошлый опыт; интеракционные, материалом для </w:t>
      </w:r>
      <w:r w:rsidRPr="006E6D29">
        <w:rPr>
          <w:rFonts w:ascii="Times New Roman" w:eastAsia="Times New Roman" w:hAnsi="Times New Roman" w:cs="Times New Roman"/>
          <w:sz w:val="28"/>
          <w:szCs w:val="28"/>
        </w:rPr>
        <w:lastRenderedPageBreak/>
        <w:t xml:space="preserve">которых служат структура и содержание взаимоотношений участников группы. </w:t>
      </w:r>
    </w:p>
    <w:p w14:paraId="46398DFE" w14:textId="77777777" w:rsidR="006E6D29" w:rsidRPr="006E6D29" w:rsidRDefault="006E6D29" w:rsidP="006E6D29">
      <w:pPr>
        <w:tabs>
          <w:tab w:val="left" w:pos="1560"/>
        </w:tabs>
        <w:spacing w:after="0" w:line="240" w:lineRule="auto"/>
        <w:ind w:firstLine="360"/>
        <w:jc w:val="both"/>
        <w:rPr>
          <w:rFonts w:ascii="Times New Roman" w:eastAsia="Times New Roman" w:hAnsi="Times New Roman" w:cs="Times New Roman"/>
          <w:sz w:val="28"/>
          <w:szCs w:val="28"/>
        </w:rPr>
      </w:pPr>
      <w:r w:rsidRPr="006E6D29">
        <w:rPr>
          <w:rFonts w:ascii="Times New Roman" w:eastAsia="Times New Roman" w:hAnsi="Times New Roman" w:cs="Times New Roman"/>
          <w:sz w:val="28"/>
          <w:szCs w:val="28"/>
        </w:rPr>
        <w:t xml:space="preserve">Дискуссионные методы применяются при разборе разнообразных ситуаций из практики работы или жизни участников тренинга, при анализе предлагаемых ведущим сложных ситуаций межличностного взаимодействия и в других случаях. </w:t>
      </w:r>
    </w:p>
    <w:p w14:paraId="29092284" w14:textId="77777777" w:rsidR="006E6D29" w:rsidRPr="006E6D29" w:rsidRDefault="006E6D29" w:rsidP="006E6D29">
      <w:pPr>
        <w:tabs>
          <w:tab w:val="left" w:pos="1560"/>
        </w:tabs>
        <w:spacing w:after="0" w:line="240" w:lineRule="auto"/>
        <w:ind w:firstLine="360"/>
        <w:jc w:val="both"/>
        <w:rPr>
          <w:rFonts w:ascii="Times New Roman" w:eastAsia="Times New Roman" w:hAnsi="Times New Roman" w:cs="Times New Roman"/>
          <w:sz w:val="28"/>
          <w:szCs w:val="28"/>
        </w:rPr>
      </w:pPr>
      <w:r w:rsidRPr="006E6D29">
        <w:rPr>
          <w:rFonts w:ascii="Times New Roman" w:eastAsia="Times New Roman" w:hAnsi="Times New Roman" w:cs="Times New Roman"/>
          <w:sz w:val="28"/>
          <w:szCs w:val="28"/>
        </w:rPr>
        <w:t xml:space="preserve">Выделяются три основных </w:t>
      </w:r>
      <w:r w:rsidRPr="006E6D29">
        <w:rPr>
          <w:rFonts w:ascii="Times New Roman" w:eastAsia="Times New Roman" w:hAnsi="Times New Roman" w:cs="Times New Roman"/>
          <w:i/>
          <w:sz w:val="28"/>
          <w:szCs w:val="28"/>
        </w:rPr>
        <w:t>типа ориентации групповых дискуссий:</w:t>
      </w:r>
      <w:r w:rsidRPr="006E6D29">
        <w:rPr>
          <w:rFonts w:ascii="Times New Roman" w:eastAsia="Times New Roman" w:hAnsi="Times New Roman" w:cs="Times New Roman"/>
          <w:sz w:val="28"/>
          <w:szCs w:val="28"/>
        </w:rPr>
        <w:t xml:space="preserve"> </w:t>
      </w:r>
    </w:p>
    <w:p w14:paraId="5E7DE23D" w14:textId="77777777" w:rsidR="006E6D29" w:rsidRPr="006E6D29" w:rsidRDefault="006E6D29" w:rsidP="006E6D29">
      <w:pPr>
        <w:tabs>
          <w:tab w:val="left" w:pos="1560"/>
        </w:tabs>
        <w:spacing w:after="0" w:line="240" w:lineRule="auto"/>
        <w:ind w:firstLine="360"/>
        <w:jc w:val="both"/>
        <w:rPr>
          <w:rFonts w:ascii="Times New Roman" w:eastAsia="Times New Roman" w:hAnsi="Times New Roman" w:cs="Times New Roman"/>
          <w:sz w:val="28"/>
          <w:szCs w:val="28"/>
        </w:rPr>
      </w:pPr>
      <w:r w:rsidRPr="006E6D29">
        <w:rPr>
          <w:rFonts w:ascii="Times New Roman" w:eastAsia="Times New Roman" w:hAnsi="Times New Roman" w:cs="Times New Roman"/>
          <w:sz w:val="28"/>
          <w:szCs w:val="28"/>
        </w:rPr>
        <w:t xml:space="preserve">1. </w:t>
      </w:r>
      <w:r w:rsidRPr="006E6D29">
        <w:rPr>
          <w:rFonts w:ascii="Times New Roman" w:eastAsia="Times New Roman" w:hAnsi="Times New Roman" w:cs="Times New Roman"/>
          <w:i/>
          <w:sz w:val="28"/>
          <w:szCs w:val="28"/>
        </w:rPr>
        <w:t>Профессионально-личностная ориентация.</w:t>
      </w:r>
      <w:r w:rsidRPr="006E6D29">
        <w:rPr>
          <w:rFonts w:ascii="Times New Roman" w:eastAsia="Times New Roman" w:hAnsi="Times New Roman" w:cs="Times New Roman"/>
          <w:sz w:val="28"/>
          <w:szCs w:val="28"/>
        </w:rPr>
        <w:t xml:space="preserve"> При этом типе дискуссии группа анализирует трудности личной или профессиональной жизни отдельного участника. Интеракции направлены на него. Члены группы высказывают свое мнение относительно обозначенных проблем данного участника, выражают свои чувства, предлагают обратную связь. </w:t>
      </w:r>
    </w:p>
    <w:p w14:paraId="1E5D3885" w14:textId="77777777" w:rsidR="006E6D29" w:rsidRPr="006E6D29" w:rsidRDefault="006E6D29" w:rsidP="006E6D29">
      <w:pPr>
        <w:tabs>
          <w:tab w:val="left" w:pos="1560"/>
        </w:tabs>
        <w:spacing w:after="0" w:line="240" w:lineRule="auto"/>
        <w:ind w:firstLine="360"/>
        <w:jc w:val="both"/>
        <w:rPr>
          <w:rFonts w:ascii="Times New Roman" w:eastAsia="Times New Roman" w:hAnsi="Times New Roman" w:cs="Times New Roman"/>
          <w:sz w:val="28"/>
          <w:szCs w:val="28"/>
        </w:rPr>
      </w:pPr>
      <w:r w:rsidRPr="006E6D29">
        <w:rPr>
          <w:rFonts w:ascii="Times New Roman" w:eastAsia="Times New Roman" w:hAnsi="Times New Roman" w:cs="Times New Roman"/>
          <w:sz w:val="28"/>
          <w:szCs w:val="28"/>
        </w:rPr>
        <w:t xml:space="preserve">2. </w:t>
      </w:r>
      <w:r w:rsidRPr="006E6D29">
        <w:rPr>
          <w:rFonts w:ascii="Times New Roman" w:eastAsia="Times New Roman" w:hAnsi="Times New Roman" w:cs="Times New Roman"/>
          <w:i/>
          <w:sz w:val="28"/>
          <w:szCs w:val="28"/>
        </w:rPr>
        <w:t>Тематическая ориентация.</w:t>
      </w:r>
      <w:r w:rsidRPr="006E6D29">
        <w:rPr>
          <w:rFonts w:ascii="Times New Roman" w:eastAsia="Times New Roman" w:hAnsi="Times New Roman" w:cs="Times New Roman"/>
          <w:sz w:val="28"/>
          <w:szCs w:val="28"/>
        </w:rPr>
        <w:t xml:space="preserve"> Обсуждение посвящается вопросам и проблемам, решение которых значимо для всех членов группы. Тематика может актуализироваться в процессе работы или планироваться заранее. В некоторых случаях тематической дискуссии посвящается целое занятие с заранее определенной темой. В этом случае участникам может даваться возможность подготовиться к обсуждению обозначенной проблемы. </w:t>
      </w:r>
    </w:p>
    <w:p w14:paraId="794E118B" w14:textId="77777777" w:rsidR="006E6D29" w:rsidRPr="006E6D29" w:rsidRDefault="006E6D29" w:rsidP="006E6D29">
      <w:pPr>
        <w:tabs>
          <w:tab w:val="left" w:pos="1560"/>
        </w:tabs>
        <w:spacing w:after="0" w:line="240" w:lineRule="auto"/>
        <w:ind w:firstLine="360"/>
        <w:jc w:val="both"/>
        <w:rPr>
          <w:rFonts w:ascii="Times New Roman" w:eastAsia="Times New Roman" w:hAnsi="Times New Roman" w:cs="Times New Roman"/>
          <w:sz w:val="28"/>
          <w:szCs w:val="28"/>
        </w:rPr>
      </w:pPr>
      <w:r w:rsidRPr="006E6D29">
        <w:rPr>
          <w:rFonts w:ascii="Times New Roman" w:eastAsia="Times New Roman" w:hAnsi="Times New Roman" w:cs="Times New Roman"/>
          <w:sz w:val="28"/>
          <w:szCs w:val="28"/>
        </w:rPr>
        <w:t xml:space="preserve">3. </w:t>
      </w:r>
      <w:r w:rsidRPr="006E6D29">
        <w:rPr>
          <w:rFonts w:ascii="Times New Roman" w:eastAsia="Times New Roman" w:hAnsi="Times New Roman" w:cs="Times New Roman"/>
          <w:i/>
          <w:sz w:val="28"/>
          <w:szCs w:val="28"/>
        </w:rPr>
        <w:t>Ориентация на взаимодействие.</w:t>
      </w:r>
      <w:r w:rsidRPr="006E6D29">
        <w:rPr>
          <w:rFonts w:ascii="Times New Roman" w:eastAsia="Times New Roman" w:hAnsi="Times New Roman" w:cs="Times New Roman"/>
          <w:sz w:val="28"/>
          <w:szCs w:val="28"/>
        </w:rPr>
        <w:t xml:space="preserve"> Этот тип дискуссии более ориентирован на групповую динамику, на отношения между членами группы, взаимные реакции участников. На этих дискуссиях следует в большей степени реализовывать принцип «здесь и теперь». Потенциально дискуссии подразумевают высокий уровень вовлеченности группы, хотя во многом это зависит от правильности постановки вопроса и выбора темы. В некоторых случаях для активизации участников можно использовать процедуру высказывания по кругу, тем самым давая возможность высказаться каждому.</w:t>
      </w:r>
    </w:p>
    <w:p w14:paraId="4303E96C" w14:textId="77777777" w:rsidR="006E6D29" w:rsidRPr="006E6D29" w:rsidRDefault="006E6D29" w:rsidP="006E6D29">
      <w:pPr>
        <w:tabs>
          <w:tab w:val="left" w:pos="1134"/>
        </w:tabs>
        <w:spacing w:after="0" w:line="240" w:lineRule="auto"/>
        <w:ind w:firstLine="709"/>
        <w:jc w:val="both"/>
        <w:rPr>
          <w:rFonts w:ascii="Times New Roman" w:eastAsia="Times New Roman" w:hAnsi="Times New Roman" w:cs="Times New Roman"/>
          <w:sz w:val="28"/>
          <w:szCs w:val="28"/>
        </w:rPr>
      </w:pPr>
      <w:bookmarkStart w:id="4" w:name="_Toc87225246"/>
      <w:r w:rsidRPr="006E6D29">
        <w:rPr>
          <w:rFonts w:ascii="Times New Roman" w:eastAsia="Times New Roman" w:hAnsi="Times New Roman" w:cs="Times New Roman"/>
          <w:b/>
          <w:bCs/>
          <w:sz w:val="26"/>
          <w:szCs w:val="26"/>
        </w:rPr>
        <w:t>Мозговой штурм</w:t>
      </w:r>
      <w:bookmarkEnd w:id="4"/>
      <w:r w:rsidRPr="006E6D29">
        <w:rPr>
          <w:rFonts w:ascii="Times New Roman" w:eastAsia="Times New Roman" w:hAnsi="Times New Roman" w:cs="Times New Roman"/>
          <w:sz w:val="28"/>
          <w:szCs w:val="28"/>
        </w:rPr>
        <w:t xml:space="preserve"> является одним из методов, производных от групповой дискуссии, но с более структурированной процедурой. Главная функция мозгового штурма – обеспечение генерации идей. В основе метода лежит наблюдение, что при совместной работе группа может порождать большее количество идей (и более широкого спектра), чем при индивидуальной работе этих же людей. Это происходит потому, что большая степень взаимодействия приводит к перекрестному стимулированию и дополнению идей [8]. </w:t>
      </w:r>
    </w:p>
    <w:p w14:paraId="081EABAE" w14:textId="77777777" w:rsidR="006E6D29" w:rsidRPr="006E6D29" w:rsidRDefault="006E6D29" w:rsidP="006E6D29">
      <w:pPr>
        <w:tabs>
          <w:tab w:val="left" w:pos="1560"/>
        </w:tabs>
        <w:spacing w:after="0" w:line="240" w:lineRule="auto"/>
        <w:ind w:firstLine="360"/>
        <w:jc w:val="both"/>
        <w:rPr>
          <w:rFonts w:ascii="Times New Roman" w:eastAsia="Times New Roman" w:hAnsi="Times New Roman" w:cs="Times New Roman"/>
          <w:sz w:val="28"/>
          <w:szCs w:val="28"/>
        </w:rPr>
      </w:pPr>
      <w:r w:rsidRPr="006E6D29">
        <w:rPr>
          <w:rFonts w:ascii="Times New Roman" w:eastAsia="Times New Roman" w:hAnsi="Times New Roman" w:cs="Times New Roman"/>
          <w:sz w:val="28"/>
          <w:szCs w:val="28"/>
        </w:rPr>
        <w:t xml:space="preserve">Во время проведения мозгового штурма необходимо соблюдать следующие правила: </w:t>
      </w:r>
    </w:p>
    <w:p w14:paraId="1BACE4B7" w14:textId="77777777" w:rsidR="006E6D29" w:rsidRPr="006E6D29" w:rsidRDefault="006E6D29" w:rsidP="006E6D29">
      <w:pPr>
        <w:tabs>
          <w:tab w:val="left" w:pos="1560"/>
        </w:tabs>
        <w:spacing w:after="0" w:line="240" w:lineRule="auto"/>
        <w:ind w:firstLine="360"/>
        <w:jc w:val="both"/>
        <w:rPr>
          <w:rFonts w:ascii="Times New Roman" w:eastAsia="Times New Roman" w:hAnsi="Times New Roman" w:cs="Times New Roman"/>
          <w:sz w:val="28"/>
          <w:szCs w:val="28"/>
        </w:rPr>
      </w:pPr>
      <w:r w:rsidRPr="006E6D29">
        <w:rPr>
          <w:rFonts w:ascii="Times New Roman" w:eastAsia="Times New Roman" w:hAnsi="Times New Roman" w:cs="Times New Roman"/>
          <w:sz w:val="28"/>
          <w:szCs w:val="28"/>
        </w:rPr>
        <w:t xml:space="preserve">1. Отсутствие всякой критики. Критика в данном случае рассматривается в самом широком смысле. Недопустимо не только делать критические или оценочные высказывания, но и демонстрировать критическое отношение к высказанной идее иными способами: пожиманием плеч, подниманием бровей, хмыканьем и т. п. </w:t>
      </w:r>
    </w:p>
    <w:p w14:paraId="52CF044A" w14:textId="77777777" w:rsidR="006E6D29" w:rsidRPr="006E6D29" w:rsidRDefault="006E6D29" w:rsidP="006E6D29">
      <w:pPr>
        <w:tabs>
          <w:tab w:val="left" w:pos="1560"/>
        </w:tabs>
        <w:spacing w:after="0" w:line="240" w:lineRule="auto"/>
        <w:ind w:firstLine="360"/>
        <w:jc w:val="both"/>
        <w:rPr>
          <w:rFonts w:ascii="Times New Roman" w:eastAsia="Times New Roman" w:hAnsi="Times New Roman" w:cs="Times New Roman"/>
          <w:sz w:val="28"/>
          <w:szCs w:val="28"/>
        </w:rPr>
      </w:pPr>
      <w:r w:rsidRPr="006E6D29">
        <w:rPr>
          <w:rFonts w:ascii="Times New Roman" w:eastAsia="Times New Roman" w:hAnsi="Times New Roman" w:cs="Times New Roman"/>
          <w:sz w:val="28"/>
          <w:szCs w:val="28"/>
        </w:rPr>
        <w:t xml:space="preserve">2. Поощрение идей. Необходимо сделать акцент на количестве идей, а не на их качестве и поощрять каждую новую идею. </w:t>
      </w:r>
    </w:p>
    <w:p w14:paraId="6AE4737B" w14:textId="77777777" w:rsidR="006E6D29" w:rsidRPr="006E6D29" w:rsidRDefault="006E6D29" w:rsidP="006E6D29">
      <w:pPr>
        <w:tabs>
          <w:tab w:val="left" w:pos="1560"/>
        </w:tabs>
        <w:spacing w:after="0" w:line="240" w:lineRule="auto"/>
        <w:ind w:firstLine="360"/>
        <w:jc w:val="both"/>
        <w:rPr>
          <w:rFonts w:ascii="Times New Roman" w:eastAsia="Times New Roman" w:hAnsi="Times New Roman" w:cs="Times New Roman"/>
          <w:sz w:val="28"/>
          <w:szCs w:val="28"/>
        </w:rPr>
      </w:pPr>
      <w:r w:rsidRPr="006E6D29">
        <w:rPr>
          <w:rFonts w:ascii="Times New Roman" w:eastAsia="Times New Roman" w:hAnsi="Times New Roman" w:cs="Times New Roman"/>
          <w:sz w:val="28"/>
          <w:szCs w:val="28"/>
        </w:rPr>
        <w:t xml:space="preserve">3. Равноправие участников. Каждый участник должен чувствовать, что его идея стоит рассмотрения. Один из способов предотвращения доминирования одних участников над другими – установление возможности поочередного </w:t>
      </w:r>
      <w:r w:rsidRPr="006E6D29">
        <w:rPr>
          <w:rFonts w:ascii="Times New Roman" w:eastAsia="Times New Roman" w:hAnsi="Times New Roman" w:cs="Times New Roman"/>
          <w:sz w:val="28"/>
          <w:szCs w:val="28"/>
        </w:rPr>
        <w:lastRenderedPageBreak/>
        <w:t xml:space="preserve">высказывания участниками своих мнений. Это может формализовать и замедлить процесс, но поможет включить в работу всех участников. </w:t>
      </w:r>
    </w:p>
    <w:p w14:paraId="592F2567" w14:textId="77777777" w:rsidR="006E6D29" w:rsidRPr="006E6D29" w:rsidRDefault="006E6D29" w:rsidP="006E6D29">
      <w:pPr>
        <w:tabs>
          <w:tab w:val="left" w:pos="1560"/>
        </w:tabs>
        <w:spacing w:after="0" w:line="240" w:lineRule="auto"/>
        <w:ind w:firstLine="360"/>
        <w:jc w:val="both"/>
        <w:rPr>
          <w:rFonts w:ascii="Times New Roman" w:eastAsia="Times New Roman" w:hAnsi="Times New Roman" w:cs="Times New Roman"/>
          <w:sz w:val="28"/>
          <w:szCs w:val="28"/>
        </w:rPr>
      </w:pPr>
      <w:r w:rsidRPr="006E6D29">
        <w:rPr>
          <w:rFonts w:ascii="Times New Roman" w:eastAsia="Times New Roman" w:hAnsi="Times New Roman" w:cs="Times New Roman"/>
          <w:sz w:val="28"/>
          <w:szCs w:val="28"/>
        </w:rPr>
        <w:t xml:space="preserve">4. Свобода ассоциаций. Не должно быть никаких ограничений на идеи. Любая идея должна приниматься без комментариев, независимо от того, насколько несерьезной, оскорбительной или не относящейся к делу она может показаться. </w:t>
      </w:r>
    </w:p>
    <w:p w14:paraId="00BAB3AB" w14:textId="77777777" w:rsidR="006E6D29" w:rsidRPr="006E6D29" w:rsidRDefault="006E6D29" w:rsidP="006E6D29">
      <w:pPr>
        <w:tabs>
          <w:tab w:val="left" w:pos="1560"/>
        </w:tabs>
        <w:spacing w:after="0" w:line="240" w:lineRule="auto"/>
        <w:ind w:firstLine="360"/>
        <w:jc w:val="both"/>
        <w:rPr>
          <w:rFonts w:ascii="Times New Roman" w:eastAsia="Times New Roman" w:hAnsi="Times New Roman" w:cs="Times New Roman"/>
          <w:sz w:val="28"/>
          <w:szCs w:val="28"/>
        </w:rPr>
      </w:pPr>
      <w:r w:rsidRPr="006E6D29">
        <w:rPr>
          <w:rFonts w:ascii="Times New Roman" w:eastAsia="Times New Roman" w:hAnsi="Times New Roman" w:cs="Times New Roman"/>
          <w:sz w:val="28"/>
          <w:szCs w:val="28"/>
        </w:rPr>
        <w:t>5. Запись всех идей. Запись – это не просто фиксирование важных предложений, но также возможность оттолкнуться от них в рождении новых идей. Поэтому все идеи должны записываться в авторском предложении без редактирования и на видном месте. Мозговой штурм широко используется в тренинге креативного мышления. Он позволяет выйти за пределы общих мыслительных шаблонов и стандартов. Кроме того, мозговой штурм развивает навыки слушания и может использоваться как полезный элемент для сплочения группы, создания команды.</w:t>
      </w:r>
    </w:p>
    <w:p w14:paraId="158B5308" w14:textId="77777777" w:rsidR="006E6D29" w:rsidRPr="006E6D29" w:rsidRDefault="006E6D29" w:rsidP="006E6D29">
      <w:pPr>
        <w:tabs>
          <w:tab w:val="left" w:pos="1134"/>
        </w:tabs>
        <w:spacing w:after="0" w:line="240" w:lineRule="auto"/>
        <w:ind w:firstLine="709"/>
        <w:jc w:val="both"/>
        <w:rPr>
          <w:rFonts w:ascii="Times New Roman" w:eastAsia="Times New Roman" w:hAnsi="Times New Roman" w:cs="Times New Roman"/>
          <w:b/>
          <w:i/>
          <w:sz w:val="28"/>
          <w:szCs w:val="28"/>
        </w:rPr>
      </w:pPr>
      <w:bookmarkStart w:id="5" w:name="_Toc87225247"/>
      <w:r w:rsidRPr="006E6D29">
        <w:rPr>
          <w:rFonts w:ascii="Times New Roman" w:eastAsia="Times New Roman" w:hAnsi="Times New Roman" w:cs="Times New Roman"/>
          <w:b/>
          <w:bCs/>
          <w:sz w:val="26"/>
          <w:szCs w:val="26"/>
        </w:rPr>
        <w:t>Игровые методы</w:t>
      </w:r>
      <w:r w:rsidRPr="006E6D29">
        <w:rPr>
          <w:rFonts w:ascii="Times New Roman" w:eastAsia="Times New Roman" w:hAnsi="Times New Roman" w:cs="Times New Roman"/>
          <w:b/>
          <w:bCs/>
          <w:i/>
          <w:sz w:val="26"/>
          <w:szCs w:val="28"/>
        </w:rPr>
        <w:t>.</w:t>
      </w:r>
      <w:bookmarkEnd w:id="5"/>
      <w:r w:rsidRPr="006E6D29">
        <w:rPr>
          <w:rFonts w:ascii="Times New Roman" w:eastAsia="Times New Roman" w:hAnsi="Times New Roman" w:cs="Times New Roman"/>
          <w:sz w:val="28"/>
          <w:szCs w:val="28"/>
        </w:rPr>
        <w:t xml:space="preserve"> К ним относятся ситуационно-ролевые, дидактические, творческие, организационно-деятельностные, имитационные, деловые игры. Использование игровых методов в тренинге, по мнению многих исследователей, весьма продуктивно. На первой стадии групповой работы игры полезны как способ преодоления скованности и напряженности участников. Очень часто игры становятся инструментом диагностики и самодиагностики, позволяющим ненавязчиво, мягко, легко обнаружить наличие трудностей в общении и серьезных психологических проблем. Благодаря игре интенсифицируется процесс обучения, закрепляются новые поведенческие навыки, вербальные и невербальные коммуникативные умения, обретаются способы оптимального взаимодействия с другими людьми. </w:t>
      </w:r>
    </w:p>
    <w:p w14:paraId="1CFD1E52" w14:textId="77777777" w:rsidR="006E6D29" w:rsidRPr="006E6D29" w:rsidRDefault="006E6D29" w:rsidP="006E6D29">
      <w:pPr>
        <w:tabs>
          <w:tab w:val="left" w:pos="1134"/>
        </w:tabs>
        <w:spacing w:after="0" w:line="240" w:lineRule="auto"/>
        <w:ind w:firstLine="426"/>
        <w:jc w:val="both"/>
        <w:rPr>
          <w:rFonts w:ascii="Times New Roman" w:eastAsia="Times New Roman" w:hAnsi="Times New Roman" w:cs="Times New Roman"/>
          <w:sz w:val="28"/>
          <w:szCs w:val="28"/>
        </w:rPr>
      </w:pPr>
      <w:bookmarkStart w:id="6" w:name="_Toc87225248"/>
      <w:r w:rsidRPr="006E6D29">
        <w:rPr>
          <w:rFonts w:ascii="Times New Roman" w:eastAsia="Times New Roman" w:hAnsi="Times New Roman" w:cs="Times New Roman"/>
          <w:b/>
          <w:bCs/>
          <w:sz w:val="26"/>
          <w:szCs w:val="26"/>
        </w:rPr>
        <w:t>Психогимнастические упражнения</w:t>
      </w:r>
      <w:bookmarkEnd w:id="6"/>
      <w:r w:rsidRPr="006E6D29">
        <w:rPr>
          <w:rFonts w:ascii="Times New Roman" w:eastAsia="Times New Roman" w:hAnsi="Times New Roman" w:cs="Times New Roman"/>
          <w:b/>
          <w:i/>
          <w:sz w:val="28"/>
          <w:szCs w:val="28"/>
        </w:rPr>
        <w:t>,</w:t>
      </w:r>
      <w:r w:rsidRPr="006E6D29">
        <w:rPr>
          <w:rFonts w:ascii="Times New Roman" w:eastAsia="Times New Roman" w:hAnsi="Times New Roman" w:cs="Times New Roman"/>
          <w:sz w:val="28"/>
          <w:szCs w:val="28"/>
        </w:rPr>
        <w:t xml:space="preserve"> используемые в тренинге, очень разнообразны и включают в себя совокупность различных заданий, представленных ведущим. </w:t>
      </w:r>
    </w:p>
    <w:p w14:paraId="3580E88C" w14:textId="77777777" w:rsidR="006E6D29" w:rsidRPr="006E6D29" w:rsidRDefault="006E6D29" w:rsidP="006E6D29">
      <w:pPr>
        <w:tabs>
          <w:tab w:val="left" w:pos="1560"/>
        </w:tabs>
        <w:spacing w:after="0" w:line="240" w:lineRule="auto"/>
        <w:ind w:firstLine="360"/>
        <w:jc w:val="both"/>
        <w:rPr>
          <w:rFonts w:ascii="Times New Roman" w:eastAsia="Times New Roman" w:hAnsi="Times New Roman" w:cs="Times New Roman"/>
          <w:sz w:val="28"/>
          <w:szCs w:val="28"/>
        </w:rPr>
      </w:pPr>
      <w:r w:rsidRPr="006E6D29">
        <w:rPr>
          <w:rFonts w:ascii="Times New Roman" w:eastAsia="Times New Roman" w:hAnsi="Times New Roman" w:cs="Times New Roman"/>
          <w:sz w:val="28"/>
          <w:szCs w:val="28"/>
        </w:rPr>
        <w:t xml:space="preserve">Они могут быть направлены на: </w:t>
      </w:r>
    </w:p>
    <w:p w14:paraId="2D662042" w14:textId="77777777" w:rsidR="006E6D29" w:rsidRPr="006E6D29" w:rsidRDefault="006E6D29" w:rsidP="006E6D29">
      <w:pPr>
        <w:numPr>
          <w:ilvl w:val="0"/>
          <w:numId w:val="3"/>
        </w:numPr>
        <w:tabs>
          <w:tab w:val="left" w:pos="1560"/>
        </w:tabs>
        <w:spacing w:after="0" w:line="240" w:lineRule="auto"/>
        <w:contextualSpacing/>
        <w:jc w:val="both"/>
        <w:rPr>
          <w:rFonts w:ascii="Times New Roman" w:eastAsia="Calibri" w:hAnsi="Times New Roman" w:cs="Times New Roman"/>
          <w:sz w:val="28"/>
          <w:szCs w:val="28"/>
        </w:rPr>
      </w:pPr>
      <w:r w:rsidRPr="006E6D29">
        <w:rPr>
          <w:rFonts w:ascii="Times New Roman" w:eastAsia="Calibri" w:hAnsi="Times New Roman" w:cs="Times New Roman"/>
          <w:sz w:val="28"/>
          <w:szCs w:val="28"/>
        </w:rPr>
        <w:t xml:space="preserve">моделирование и отработку желаемого поведения, </w:t>
      </w:r>
    </w:p>
    <w:p w14:paraId="41F05A98" w14:textId="77777777" w:rsidR="006E6D29" w:rsidRPr="006E6D29" w:rsidRDefault="006E6D29" w:rsidP="006E6D29">
      <w:pPr>
        <w:numPr>
          <w:ilvl w:val="0"/>
          <w:numId w:val="3"/>
        </w:numPr>
        <w:tabs>
          <w:tab w:val="left" w:pos="1560"/>
        </w:tabs>
        <w:spacing w:after="0" w:line="240" w:lineRule="auto"/>
        <w:contextualSpacing/>
        <w:jc w:val="both"/>
        <w:rPr>
          <w:rFonts w:ascii="Times New Roman" w:eastAsia="Calibri" w:hAnsi="Times New Roman" w:cs="Times New Roman"/>
          <w:sz w:val="28"/>
          <w:szCs w:val="28"/>
        </w:rPr>
      </w:pPr>
      <w:r w:rsidRPr="006E6D29">
        <w:rPr>
          <w:rFonts w:ascii="Times New Roman" w:eastAsia="Calibri" w:hAnsi="Times New Roman" w:cs="Times New Roman"/>
          <w:sz w:val="28"/>
          <w:szCs w:val="28"/>
        </w:rPr>
        <w:t xml:space="preserve">активизацию и развитие познавательных процессов, </w:t>
      </w:r>
    </w:p>
    <w:p w14:paraId="3CD05229" w14:textId="77777777" w:rsidR="006E6D29" w:rsidRPr="006E6D29" w:rsidRDefault="006E6D29" w:rsidP="006E6D29">
      <w:pPr>
        <w:numPr>
          <w:ilvl w:val="0"/>
          <w:numId w:val="3"/>
        </w:numPr>
        <w:tabs>
          <w:tab w:val="left" w:pos="1560"/>
        </w:tabs>
        <w:spacing w:after="0" w:line="240" w:lineRule="auto"/>
        <w:contextualSpacing/>
        <w:jc w:val="both"/>
        <w:rPr>
          <w:rFonts w:ascii="Times New Roman" w:eastAsia="Calibri" w:hAnsi="Times New Roman" w:cs="Times New Roman"/>
          <w:sz w:val="28"/>
          <w:szCs w:val="28"/>
        </w:rPr>
      </w:pPr>
      <w:r w:rsidRPr="006E6D29">
        <w:rPr>
          <w:rFonts w:ascii="Times New Roman" w:eastAsia="Calibri" w:hAnsi="Times New Roman" w:cs="Times New Roman"/>
          <w:sz w:val="28"/>
          <w:szCs w:val="28"/>
        </w:rPr>
        <w:t xml:space="preserve">совершенствование навыка концентрации на собственных эмоциях и чувствах, </w:t>
      </w:r>
    </w:p>
    <w:p w14:paraId="1EECB9AD" w14:textId="77777777" w:rsidR="006E6D29" w:rsidRPr="006E6D29" w:rsidRDefault="006E6D29" w:rsidP="006E6D29">
      <w:pPr>
        <w:numPr>
          <w:ilvl w:val="0"/>
          <w:numId w:val="3"/>
        </w:numPr>
        <w:tabs>
          <w:tab w:val="left" w:pos="1560"/>
        </w:tabs>
        <w:spacing w:after="0" w:line="240" w:lineRule="auto"/>
        <w:contextualSpacing/>
        <w:jc w:val="both"/>
        <w:rPr>
          <w:rFonts w:ascii="Times New Roman" w:eastAsia="Calibri" w:hAnsi="Times New Roman" w:cs="Times New Roman"/>
          <w:sz w:val="28"/>
          <w:szCs w:val="28"/>
        </w:rPr>
      </w:pPr>
      <w:r w:rsidRPr="006E6D29">
        <w:rPr>
          <w:rFonts w:ascii="Times New Roman" w:eastAsia="Calibri" w:hAnsi="Times New Roman" w:cs="Times New Roman"/>
          <w:sz w:val="28"/>
          <w:szCs w:val="28"/>
        </w:rPr>
        <w:t xml:space="preserve">развитие навыков самоанализа и самосознания, </w:t>
      </w:r>
    </w:p>
    <w:p w14:paraId="7A9BDFF6" w14:textId="77777777" w:rsidR="006E6D29" w:rsidRPr="006E6D29" w:rsidRDefault="006E6D29" w:rsidP="006E6D29">
      <w:pPr>
        <w:numPr>
          <w:ilvl w:val="0"/>
          <w:numId w:val="3"/>
        </w:numPr>
        <w:tabs>
          <w:tab w:val="left" w:pos="1560"/>
        </w:tabs>
        <w:spacing w:after="0" w:line="240" w:lineRule="auto"/>
        <w:contextualSpacing/>
        <w:jc w:val="both"/>
        <w:rPr>
          <w:rFonts w:ascii="Times New Roman" w:eastAsia="Calibri" w:hAnsi="Times New Roman" w:cs="Times New Roman"/>
          <w:sz w:val="28"/>
          <w:szCs w:val="28"/>
        </w:rPr>
      </w:pPr>
      <w:r w:rsidRPr="006E6D29">
        <w:rPr>
          <w:rFonts w:ascii="Times New Roman" w:eastAsia="Calibri" w:hAnsi="Times New Roman" w:cs="Times New Roman"/>
          <w:sz w:val="28"/>
          <w:szCs w:val="28"/>
        </w:rPr>
        <w:t xml:space="preserve">коррекцию самопредставления и самооценки, </w:t>
      </w:r>
    </w:p>
    <w:p w14:paraId="48EBD076" w14:textId="77777777" w:rsidR="006E6D29" w:rsidRPr="006E6D29" w:rsidRDefault="006E6D29" w:rsidP="006E6D29">
      <w:pPr>
        <w:numPr>
          <w:ilvl w:val="0"/>
          <w:numId w:val="3"/>
        </w:numPr>
        <w:tabs>
          <w:tab w:val="left" w:pos="1560"/>
        </w:tabs>
        <w:spacing w:after="0" w:line="240" w:lineRule="auto"/>
        <w:contextualSpacing/>
        <w:jc w:val="both"/>
        <w:rPr>
          <w:rFonts w:ascii="Times New Roman" w:eastAsia="Calibri" w:hAnsi="Times New Roman" w:cs="Times New Roman"/>
          <w:sz w:val="28"/>
          <w:szCs w:val="28"/>
        </w:rPr>
      </w:pPr>
      <w:r w:rsidRPr="006E6D29">
        <w:rPr>
          <w:rFonts w:ascii="Times New Roman" w:eastAsia="Calibri" w:hAnsi="Times New Roman" w:cs="Times New Roman"/>
          <w:sz w:val="28"/>
          <w:szCs w:val="28"/>
        </w:rPr>
        <w:t xml:space="preserve">регуляцию эмоционального состояния участников и многое другое. </w:t>
      </w:r>
    </w:p>
    <w:p w14:paraId="19A90E85" w14:textId="77777777" w:rsidR="006E6D29" w:rsidRPr="006E6D29" w:rsidRDefault="006E6D29" w:rsidP="006E6D29">
      <w:pPr>
        <w:tabs>
          <w:tab w:val="left" w:pos="1560"/>
        </w:tabs>
        <w:spacing w:after="0" w:line="240" w:lineRule="auto"/>
        <w:ind w:firstLine="360"/>
        <w:jc w:val="both"/>
        <w:rPr>
          <w:rFonts w:ascii="Times New Roman" w:eastAsia="Times New Roman" w:hAnsi="Times New Roman" w:cs="Times New Roman"/>
          <w:sz w:val="28"/>
          <w:szCs w:val="28"/>
        </w:rPr>
      </w:pPr>
      <w:r w:rsidRPr="006E6D29">
        <w:rPr>
          <w:rFonts w:ascii="Times New Roman" w:eastAsia="Times New Roman" w:hAnsi="Times New Roman" w:cs="Times New Roman"/>
          <w:sz w:val="28"/>
          <w:szCs w:val="28"/>
        </w:rPr>
        <w:t xml:space="preserve">При этом именно выполнение упражнений является основным, а в некоторых случаях единственным средством тренировки желаемого поведения. </w:t>
      </w:r>
    </w:p>
    <w:p w14:paraId="059EBB05" w14:textId="77777777" w:rsidR="006E6D29" w:rsidRPr="006E6D29" w:rsidRDefault="006E6D29" w:rsidP="006E6D29">
      <w:pPr>
        <w:tabs>
          <w:tab w:val="left" w:pos="1134"/>
          <w:tab w:val="left" w:pos="5529"/>
        </w:tabs>
        <w:spacing w:after="0" w:line="240" w:lineRule="auto"/>
        <w:ind w:firstLine="360"/>
        <w:jc w:val="both"/>
        <w:rPr>
          <w:rFonts w:ascii="Times New Roman" w:eastAsia="Times New Roman" w:hAnsi="Times New Roman" w:cs="Times New Roman"/>
          <w:sz w:val="28"/>
          <w:szCs w:val="28"/>
        </w:rPr>
      </w:pPr>
      <w:bookmarkStart w:id="7" w:name="_Toc87225249"/>
      <w:r w:rsidRPr="006E6D29">
        <w:rPr>
          <w:rFonts w:ascii="Times New Roman" w:eastAsia="Times New Roman" w:hAnsi="Times New Roman" w:cs="Times New Roman"/>
          <w:b/>
          <w:bCs/>
          <w:sz w:val="26"/>
          <w:szCs w:val="26"/>
        </w:rPr>
        <w:t>Ролевые игры</w:t>
      </w:r>
      <w:bookmarkEnd w:id="7"/>
      <w:r w:rsidRPr="006E6D29">
        <w:rPr>
          <w:rFonts w:ascii="Times New Roman" w:eastAsia="Times New Roman" w:hAnsi="Times New Roman" w:cs="Times New Roman"/>
          <w:sz w:val="28"/>
          <w:szCs w:val="28"/>
        </w:rPr>
        <w:t xml:space="preserve"> В самом широком смысле ролевая игра – это метод, суть которого заключается в разыгрывании участниками различных ролей. К ним можно отнести как сюжетно-ролевые игры со сложной организацией, наличием сюжета, большим количеством участников и различных ролей, так и разыгрывание роли одним участником. В процессе ролевой игры участникам </w:t>
      </w:r>
      <w:r w:rsidRPr="006E6D29">
        <w:rPr>
          <w:rFonts w:ascii="Times New Roman" w:eastAsia="Times New Roman" w:hAnsi="Times New Roman" w:cs="Times New Roman"/>
          <w:sz w:val="28"/>
          <w:szCs w:val="28"/>
        </w:rPr>
        <w:lastRenderedPageBreak/>
        <w:t xml:space="preserve">предоставляется возможность выражать чувства и мысли, так или иначе действовать, но исходя из той роли, в которой они находятся, и в соответствии с имеющимися у данной роли возможностями. </w:t>
      </w:r>
    </w:p>
    <w:p w14:paraId="357952DC" w14:textId="77777777" w:rsidR="006E6D29" w:rsidRPr="006E6D29" w:rsidRDefault="006E6D29" w:rsidP="006E6D29">
      <w:pPr>
        <w:tabs>
          <w:tab w:val="left" w:pos="1560"/>
        </w:tabs>
        <w:spacing w:after="0" w:line="240" w:lineRule="auto"/>
        <w:ind w:firstLine="360"/>
        <w:jc w:val="both"/>
        <w:rPr>
          <w:rFonts w:ascii="Times New Roman" w:eastAsia="Times New Roman" w:hAnsi="Times New Roman" w:cs="Times New Roman"/>
          <w:sz w:val="28"/>
          <w:szCs w:val="28"/>
        </w:rPr>
      </w:pPr>
      <w:r w:rsidRPr="006E6D29">
        <w:rPr>
          <w:rFonts w:ascii="Times New Roman" w:eastAsia="Times New Roman" w:hAnsi="Times New Roman" w:cs="Times New Roman"/>
          <w:sz w:val="28"/>
          <w:szCs w:val="28"/>
        </w:rPr>
        <w:t xml:space="preserve">Разыгрывание ролей: </w:t>
      </w:r>
    </w:p>
    <w:p w14:paraId="0A6C8390" w14:textId="77777777" w:rsidR="006E6D29" w:rsidRPr="006E6D29" w:rsidRDefault="006E6D29" w:rsidP="006E6D29">
      <w:pPr>
        <w:numPr>
          <w:ilvl w:val="0"/>
          <w:numId w:val="4"/>
        </w:numPr>
        <w:tabs>
          <w:tab w:val="left" w:pos="1560"/>
        </w:tabs>
        <w:spacing w:after="0" w:line="240" w:lineRule="auto"/>
        <w:contextualSpacing/>
        <w:jc w:val="both"/>
        <w:rPr>
          <w:rFonts w:ascii="Times New Roman" w:eastAsia="Calibri" w:hAnsi="Times New Roman" w:cs="Times New Roman"/>
          <w:sz w:val="28"/>
          <w:szCs w:val="28"/>
        </w:rPr>
      </w:pPr>
      <w:bookmarkStart w:id="8" w:name="_Toc87225250"/>
      <w:r w:rsidRPr="006E6D29">
        <w:rPr>
          <w:rFonts w:ascii="Times New Roman" w:eastAsia="Calibri" w:hAnsi="Times New Roman" w:cs="Times New Roman"/>
          <w:sz w:val="28"/>
          <w:szCs w:val="28"/>
        </w:rPr>
        <w:t xml:space="preserve">позволяет участникам выйти на собственные ограничения и раздвинуть эти границы; </w:t>
      </w:r>
    </w:p>
    <w:p w14:paraId="7FFFE348" w14:textId="77777777" w:rsidR="006E6D29" w:rsidRPr="006E6D29" w:rsidRDefault="006E6D29" w:rsidP="006E6D29">
      <w:pPr>
        <w:numPr>
          <w:ilvl w:val="0"/>
          <w:numId w:val="4"/>
        </w:numPr>
        <w:tabs>
          <w:tab w:val="left" w:pos="1560"/>
        </w:tabs>
        <w:spacing w:after="0" w:line="240" w:lineRule="auto"/>
        <w:contextualSpacing/>
        <w:jc w:val="both"/>
        <w:rPr>
          <w:rFonts w:ascii="Times New Roman" w:eastAsia="Calibri" w:hAnsi="Times New Roman" w:cs="Times New Roman"/>
          <w:sz w:val="28"/>
          <w:szCs w:val="28"/>
        </w:rPr>
      </w:pPr>
      <w:r w:rsidRPr="006E6D29">
        <w:rPr>
          <w:rFonts w:ascii="Times New Roman" w:eastAsia="Calibri" w:hAnsi="Times New Roman" w:cs="Times New Roman"/>
          <w:sz w:val="28"/>
          <w:szCs w:val="28"/>
        </w:rPr>
        <w:t xml:space="preserve">приводит к расширению границ самосознания; </w:t>
      </w:r>
    </w:p>
    <w:p w14:paraId="16BF354C" w14:textId="77777777" w:rsidR="006E6D29" w:rsidRPr="006E6D29" w:rsidRDefault="006E6D29" w:rsidP="006E6D29">
      <w:pPr>
        <w:numPr>
          <w:ilvl w:val="0"/>
          <w:numId w:val="4"/>
        </w:numPr>
        <w:tabs>
          <w:tab w:val="left" w:pos="1560"/>
        </w:tabs>
        <w:spacing w:after="0" w:line="240" w:lineRule="auto"/>
        <w:contextualSpacing/>
        <w:jc w:val="both"/>
        <w:rPr>
          <w:rFonts w:ascii="Times New Roman" w:eastAsia="Calibri" w:hAnsi="Times New Roman" w:cs="Times New Roman"/>
          <w:sz w:val="28"/>
          <w:szCs w:val="28"/>
        </w:rPr>
      </w:pPr>
      <w:r w:rsidRPr="006E6D29">
        <w:rPr>
          <w:rFonts w:ascii="Times New Roman" w:eastAsia="Calibri" w:hAnsi="Times New Roman" w:cs="Times New Roman"/>
          <w:sz w:val="28"/>
          <w:szCs w:val="28"/>
        </w:rPr>
        <w:t xml:space="preserve">помогает выразить скрытые чувства и разрядить накопленные переживания; </w:t>
      </w:r>
    </w:p>
    <w:p w14:paraId="406C6D11" w14:textId="77777777" w:rsidR="006E6D29" w:rsidRPr="006E6D29" w:rsidRDefault="006E6D29" w:rsidP="006E6D29">
      <w:pPr>
        <w:numPr>
          <w:ilvl w:val="0"/>
          <w:numId w:val="4"/>
        </w:numPr>
        <w:tabs>
          <w:tab w:val="left" w:pos="1560"/>
        </w:tabs>
        <w:spacing w:after="0" w:line="240" w:lineRule="auto"/>
        <w:contextualSpacing/>
        <w:jc w:val="both"/>
        <w:rPr>
          <w:rFonts w:ascii="Times New Roman" w:eastAsia="Calibri" w:hAnsi="Times New Roman" w:cs="Times New Roman"/>
          <w:sz w:val="28"/>
          <w:szCs w:val="28"/>
        </w:rPr>
      </w:pPr>
      <w:r w:rsidRPr="006E6D29">
        <w:rPr>
          <w:rFonts w:ascii="Times New Roman" w:eastAsia="Calibri" w:hAnsi="Times New Roman" w:cs="Times New Roman"/>
          <w:sz w:val="28"/>
          <w:szCs w:val="28"/>
        </w:rPr>
        <w:t xml:space="preserve">дает возможность поупражняться в различных типах поведения; </w:t>
      </w:r>
    </w:p>
    <w:p w14:paraId="1AA0F175" w14:textId="77777777" w:rsidR="006E6D29" w:rsidRPr="006E6D29" w:rsidRDefault="006E6D29" w:rsidP="006E6D29">
      <w:pPr>
        <w:numPr>
          <w:ilvl w:val="0"/>
          <w:numId w:val="4"/>
        </w:numPr>
        <w:tabs>
          <w:tab w:val="left" w:pos="1560"/>
        </w:tabs>
        <w:spacing w:after="0" w:line="240" w:lineRule="auto"/>
        <w:contextualSpacing/>
        <w:jc w:val="both"/>
        <w:rPr>
          <w:rFonts w:ascii="Times New Roman" w:eastAsia="Calibri" w:hAnsi="Times New Roman" w:cs="Times New Roman"/>
          <w:sz w:val="28"/>
          <w:szCs w:val="28"/>
        </w:rPr>
      </w:pPr>
      <w:r w:rsidRPr="006E6D29">
        <w:rPr>
          <w:rFonts w:ascii="Times New Roman" w:eastAsia="Calibri" w:hAnsi="Times New Roman" w:cs="Times New Roman"/>
          <w:sz w:val="28"/>
          <w:szCs w:val="28"/>
        </w:rPr>
        <w:t xml:space="preserve">высвечивает динамику группового взаимодействия, формального и неформального; </w:t>
      </w:r>
    </w:p>
    <w:p w14:paraId="2B5BC589" w14:textId="77777777" w:rsidR="006E6D29" w:rsidRPr="006E6D29" w:rsidRDefault="006E6D29" w:rsidP="006E6D29">
      <w:pPr>
        <w:numPr>
          <w:ilvl w:val="0"/>
          <w:numId w:val="4"/>
        </w:numPr>
        <w:tabs>
          <w:tab w:val="left" w:pos="1560"/>
        </w:tabs>
        <w:spacing w:after="0" w:line="240" w:lineRule="auto"/>
        <w:contextualSpacing/>
        <w:jc w:val="both"/>
        <w:rPr>
          <w:rFonts w:ascii="Times New Roman" w:eastAsia="Calibri" w:hAnsi="Times New Roman" w:cs="Times New Roman"/>
          <w:sz w:val="28"/>
          <w:szCs w:val="28"/>
        </w:rPr>
      </w:pPr>
      <w:r w:rsidRPr="006E6D29">
        <w:rPr>
          <w:rFonts w:ascii="Times New Roman" w:eastAsia="Calibri" w:hAnsi="Times New Roman" w:cs="Times New Roman"/>
          <w:sz w:val="28"/>
          <w:szCs w:val="28"/>
        </w:rPr>
        <w:t xml:space="preserve">устраняет пропасть между обучением и реальными жизненными ситуациями; </w:t>
      </w:r>
    </w:p>
    <w:p w14:paraId="7AB5DCCD" w14:textId="77777777" w:rsidR="006E6D29" w:rsidRPr="006E6D29" w:rsidRDefault="006E6D29" w:rsidP="006E6D29">
      <w:pPr>
        <w:numPr>
          <w:ilvl w:val="0"/>
          <w:numId w:val="4"/>
        </w:numPr>
        <w:tabs>
          <w:tab w:val="left" w:pos="1134"/>
        </w:tabs>
        <w:spacing w:after="0" w:line="240" w:lineRule="auto"/>
        <w:contextualSpacing/>
        <w:jc w:val="both"/>
        <w:rPr>
          <w:rFonts w:ascii="Times New Roman" w:eastAsia="Calibri" w:hAnsi="Times New Roman" w:cs="Times New Roman"/>
          <w:sz w:val="28"/>
          <w:szCs w:val="28"/>
        </w:rPr>
      </w:pPr>
      <w:r w:rsidRPr="006E6D29">
        <w:rPr>
          <w:rFonts w:ascii="Times New Roman" w:eastAsia="Calibri" w:hAnsi="Times New Roman" w:cs="Times New Roman"/>
          <w:sz w:val="28"/>
          <w:szCs w:val="28"/>
        </w:rPr>
        <w:t>помогает научиться контролировать свои эмоции [</w:t>
      </w:r>
      <w:r w:rsidRPr="006E6D29">
        <w:rPr>
          <w:rFonts w:ascii="Times New Roman" w:eastAsia="Calibri" w:hAnsi="Times New Roman" w:cs="Times New Roman"/>
          <w:sz w:val="28"/>
          <w:szCs w:val="28"/>
        </w:rPr>
        <w:fldChar w:fldCharType="begin"/>
      </w:r>
      <w:r w:rsidRPr="006E6D29">
        <w:rPr>
          <w:rFonts w:ascii="Times New Roman" w:eastAsia="Calibri" w:hAnsi="Times New Roman" w:cs="Times New Roman"/>
          <w:sz w:val="28"/>
          <w:szCs w:val="28"/>
        </w:rPr>
        <w:instrText xml:space="preserve"> REF _Ref86916275 \r \h  \* MERGEFORMAT </w:instrText>
      </w:r>
      <w:r w:rsidRPr="006E6D29">
        <w:rPr>
          <w:rFonts w:ascii="Times New Roman" w:eastAsia="Calibri" w:hAnsi="Times New Roman" w:cs="Times New Roman"/>
          <w:sz w:val="28"/>
          <w:szCs w:val="28"/>
        </w:rPr>
      </w:r>
      <w:r w:rsidRPr="006E6D29">
        <w:rPr>
          <w:rFonts w:ascii="Times New Roman" w:eastAsia="Calibri" w:hAnsi="Times New Roman" w:cs="Times New Roman"/>
          <w:sz w:val="28"/>
          <w:szCs w:val="28"/>
        </w:rPr>
        <w:fldChar w:fldCharType="separate"/>
      </w:r>
      <w:r w:rsidRPr="006E6D29">
        <w:rPr>
          <w:rFonts w:ascii="Times New Roman" w:eastAsia="Calibri" w:hAnsi="Times New Roman" w:cs="Times New Roman"/>
          <w:sz w:val="28"/>
          <w:szCs w:val="28"/>
        </w:rPr>
        <w:t>8</w:t>
      </w:r>
      <w:r w:rsidRPr="006E6D29">
        <w:rPr>
          <w:rFonts w:ascii="Times New Roman" w:eastAsia="Calibri" w:hAnsi="Times New Roman" w:cs="Times New Roman"/>
          <w:sz w:val="28"/>
          <w:szCs w:val="28"/>
        </w:rPr>
        <w:fldChar w:fldCharType="end"/>
      </w:r>
      <w:r w:rsidRPr="006E6D29">
        <w:rPr>
          <w:rFonts w:ascii="Times New Roman" w:eastAsia="Calibri" w:hAnsi="Times New Roman" w:cs="Times New Roman"/>
          <w:sz w:val="28"/>
          <w:szCs w:val="28"/>
        </w:rPr>
        <w:t>].</w:t>
      </w:r>
    </w:p>
    <w:p w14:paraId="2DE4A1FB" w14:textId="77777777" w:rsidR="006E6D29" w:rsidRPr="006E6D29" w:rsidRDefault="006E6D29" w:rsidP="006E6D29">
      <w:pPr>
        <w:tabs>
          <w:tab w:val="left" w:pos="1560"/>
        </w:tabs>
        <w:spacing w:after="0" w:line="240" w:lineRule="auto"/>
        <w:ind w:firstLine="360"/>
        <w:jc w:val="both"/>
        <w:rPr>
          <w:rFonts w:ascii="Times New Roman" w:eastAsia="Times New Roman" w:hAnsi="Times New Roman" w:cs="Times New Roman"/>
          <w:sz w:val="28"/>
          <w:szCs w:val="28"/>
        </w:rPr>
      </w:pPr>
      <w:r w:rsidRPr="006E6D29">
        <w:rPr>
          <w:rFonts w:ascii="Times New Roman" w:eastAsia="Times New Roman" w:hAnsi="Times New Roman" w:cs="Times New Roman"/>
          <w:b/>
          <w:bCs/>
          <w:sz w:val="26"/>
          <w:szCs w:val="26"/>
        </w:rPr>
        <w:t>Методы, направленные на развитие социальной перцепции</w:t>
      </w:r>
      <w:bookmarkEnd w:id="8"/>
      <w:r w:rsidRPr="006E6D29">
        <w:rPr>
          <w:rFonts w:ascii="Times New Roman" w:eastAsia="Times New Roman" w:hAnsi="Times New Roman" w:cs="Times New Roman"/>
          <w:sz w:val="28"/>
          <w:szCs w:val="28"/>
        </w:rPr>
        <w:t xml:space="preserve">, развивают умения воспринимать, понимать и оценивать других людей, самих себя, свою группу. В ходе тренинговых занятий с помощью специально разработанных упражнений участники получают вербальную и невербальную информацию о том, как их воспринимают другие люди, насколько точно их самовосприятие. Они приобретают умения глубокой рефлексии, смысловой и оценочной интерпретации объекта восприятия. </w:t>
      </w:r>
    </w:p>
    <w:p w14:paraId="3726D740" w14:textId="77777777" w:rsidR="006E6D29" w:rsidRPr="006E6D29" w:rsidRDefault="006E6D29" w:rsidP="006E6D29">
      <w:pPr>
        <w:tabs>
          <w:tab w:val="left" w:pos="1134"/>
        </w:tabs>
        <w:spacing w:after="0" w:line="240" w:lineRule="auto"/>
        <w:ind w:firstLine="360"/>
        <w:jc w:val="both"/>
        <w:rPr>
          <w:rFonts w:ascii="Times New Roman" w:eastAsia="Times New Roman" w:hAnsi="Times New Roman" w:cs="Times New Roman"/>
          <w:sz w:val="28"/>
          <w:szCs w:val="28"/>
        </w:rPr>
      </w:pPr>
      <w:bookmarkStart w:id="9" w:name="_Toc87225251"/>
      <w:r w:rsidRPr="006E6D29">
        <w:rPr>
          <w:rFonts w:ascii="Times New Roman" w:eastAsia="Times New Roman" w:hAnsi="Times New Roman" w:cs="Times New Roman"/>
          <w:b/>
          <w:bCs/>
          <w:sz w:val="26"/>
          <w:szCs w:val="26"/>
        </w:rPr>
        <w:t>Методы телесно-ориентированной психотерапии</w:t>
      </w:r>
      <w:bookmarkEnd w:id="9"/>
      <w:r w:rsidRPr="006E6D29">
        <w:rPr>
          <w:rFonts w:ascii="Times New Roman" w:eastAsia="Times New Roman" w:hAnsi="Times New Roman" w:cs="Times New Roman"/>
          <w:sz w:val="28"/>
          <w:szCs w:val="28"/>
        </w:rPr>
        <w:t>. Их основателем является В. Райх, и в настоящее время практических психологов – ведущих тренинговых групп все больше привлекает этот вид терапии. Здесь выделяют три основные подгруппы приемов: работу над структурой тела, чувственное осознание и нервно-мышечную релаксацию, восточные методы. Медитативные техники также могут быть отнесены к тренинговым методам, поскольку они прежде всего используются в целях обучения физической и чувственной релаксации, умению избавляться от излишнего психического напряжения и стрессовых состояний, навыкам аутосуггестии, способам саморегуляции. Но на первых этапах медитативные техники представлены в форме гетеросуггестии.</w:t>
      </w:r>
    </w:p>
    <w:p w14:paraId="681C8D83" w14:textId="77777777" w:rsidR="006E6D29" w:rsidRPr="006E6D29" w:rsidRDefault="006E6D29" w:rsidP="006E6D29">
      <w:pPr>
        <w:tabs>
          <w:tab w:val="left" w:pos="1560"/>
        </w:tabs>
        <w:spacing w:after="0" w:line="240" w:lineRule="auto"/>
        <w:ind w:firstLine="360"/>
        <w:jc w:val="both"/>
        <w:rPr>
          <w:rFonts w:ascii="Times New Roman" w:eastAsia="Times New Roman" w:hAnsi="Times New Roman" w:cs="Times New Roman"/>
          <w:sz w:val="28"/>
          <w:szCs w:val="28"/>
        </w:rPr>
      </w:pPr>
      <w:r w:rsidRPr="006E6D29">
        <w:rPr>
          <w:rFonts w:ascii="Times New Roman" w:eastAsia="Times New Roman" w:hAnsi="Times New Roman" w:cs="Times New Roman"/>
          <w:sz w:val="28"/>
          <w:szCs w:val="28"/>
        </w:rPr>
        <w:t>Медитативные техники также могут быть отнесены к тренинговым методам, поскольку они прежде всего используются в целях обучения физической и чувственной релаксации, умению избавляться от излишнего психического напряжения и стрессовых состояний, навыкам аутосуггестии, способам саморегуляции.</w:t>
      </w:r>
      <w:bookmarkStart w:id="10" w:name="_Toc87225252"/>
    </w:p>
    <w:p w14:paraId="2A6DBD92" w14:textId="77777777" w:rsidR="006E6D29" w:rsidRPr="006E6D29" w:rsidRDefault="006E6D29" w:rsidP="006E6D29">
      <w:pPr>
        <w:tabs>
          <w:tab w:val="left" w:pos="1560"/>
        </w:tabs>
        <w:spacing w:after="0" w:line="240" w:lineRule="auto"/>
        <w:ind w:firstLine="360"/>
        <w:jc w:val="both"/>
        <w:rPr>
          <w:rFonts w:ascii="Times New Roman" w:eastAsia="Times New Roman" w:hAnsi="Times New Roman" w:cs="Times New Roman"/>
          <w:b/>
          <w:bCs/>
          <w:sz w:val="28"/>
          <w:szCs w:val="28"/>
        </w:rPr>
      </w:pPr>
      <w:r w:rsidRPr="006E6D29">
        <w:rPr>
          <w:rFonts w:ascii="Times New Roman" w:eastAsia="Times New Roman" w:hAnsi="Times New Roman" w:cs="Times New Roman"/>
          <w:b/>
          <w:bCs/>
          <w:sz w:val="28"/>
          <w:szCs w:val="28"/>
        </w:rPr>
        <w:t>Обратная связь в тренинговой группе</w:t>
      </w:r>
      <w:bookmarkEnd w:id="10"/>
      <w:r w:rsidRPr="006E6D29">
        <w:rPr>
          <w:rFonts w:ascii="Times New Roman" w:eastAsia="Times New Roman" w:hAnsi="Times New Roman" w:cs="Times New Roman"/>
          <w:b/>
          <w:bCs/>
          <w:sz w:val="28"/>
          <w:szCs w:val="28"/>
        </w:rPr>
        <w:t xml:space="preserve"> </w:t>
      </w:r>
    </w:p>
    <w:p w14:paraId="4F0E61DB" w14:textId="77777777" w:rsidR="006E6D29" w:rsidRPr="006E6D29" w:rsidRDefault="006E6D29" w:rsidP="006E6D29">
      <w:pPr>
        <w:tabs>
          <w:tab w:val="left" w:pos="1560"/>
        </w:tabs>
        <w:spacing w:after="0" w:line="240" w:lineRule="auto"/>
        <w:ind w:firstLine="360"/>
        <w:jc w:val="both"/>
        <w:rPr>
          <w:rFonts w:ascii="Times New Roman" w:eastAsia="Times New Roman" w:hAnsi="Times New Roman" w:cs="Times New Roman"/>
          <w:sz w:val="28"/>
          <w:szCs w:val="28"/>
        </w:rPr>
      </w:pPr>
      <w:r w:rsidRPr="006E6D29">
        <w:rPr>
          <w:rFonts w:ascii="Times New Roman" w:eastAsia="Times New Roman" w:hAnsi="Times New Roman" w:cs="Times New Roman"/>
          <w:b/>
          <w:i/>
          <w:sz w:val="28"/>
          <w:szCs w:val="28"/>
        </w:rPr>
        <w:t>Обратная связь</w:t>
      </w:r>
      <w:r w:rsidRPr="006E6D29">
        <w:rPr>
          <w:rFonts w:ascii="Times New Roman" w:eastAsia="Times New Roman" w:hAnsi="Times New Roman" w:cs="Times New Roman"/>
          <w:sz w:val="28"/>
          <w:szCs w:val="28"/>
        </w:rPr>
        <w:t xml:space="preserve"> является важным элементом психологического тренинга, во многом определяющим успешность самопознания и саморазвития участников, что требует более подробного ее рассмотрения. В тренинговой группе обратная связь должна организовываться и контролироваться ведущим. Для достижения наибольшего эффекта она должна быть насыщенной и конструктивной. Насыщенность (полнота) обратной связи </w:t>
      </w:r>
      <w:r w:rsidRPr="006E6D29">
        <w:rPr>
          <w:rFonts w:ascii="Times New Roman" w:eastAsia="Times New Roman" w:hAnsi="Times New Roman" w:cs="Times New Roman"/>
          <w:sz w:val="28"/>
          <w:szCs w:val="28"/>
        </w:rPr>
        <w:lastRenderedPageBreak/>
        <w:t xml:space="preserve">предполагает использование всех форм и видов ее организации. Конструктивность обратной связи подразумевает то, что она должна нести реципиенту реальные сведения о том, как он воспринимается коммуникатором, и даваться в форме, способствующей ее принятию. </w:t>
      </w:r>
    </w:p>
    <w:p w14:paraId="75CCE3E6" w14:textId="77777777" w:rsidR="006E6D29" w:rsidRPr="006E6D29" w:rsidRDefault="006E6D29" w:rsidP="006E6D29">
      <w:pPr>
        <w:tabs>
          <w:tab w:val="left" w:pos="1560"/>
        </w:tabs>
        <w:spacing w:after="0" w:line="240" w:lineRule="auto"/>
        <w:ind w:firstLine="360"/>
        <w:jc w:val="both"/>
        <w:rPr>
          <w:rFonts w:ascii="Times New Roman" w:eastAsia="Times New Roman" w:hAnsi="Times New Roman" w:cs="Times New Roman"/>
          <w:sz w:val="28"/>
          <w:szCs w:val="28"/>
        </w:rPr>
      </w:pPr>
      <w:r w:rsidRPr="006E6D29">
        <w:rPr>
          <w:rFonts w:ascii="Times New Roman" w:eastAsia="Times New Roman" w:hAnsi="Times New Roman" w:cs="Times New Roman"/>
          <w:sz w:val="28"/>
          <w:szCs w:val="28"/>
        </w:rPr>
        <w:t xml:space="preserve">Для организации конструктивной обратной связи необходимо соблюдение следующих условий: </w:t>
      </w:r>
    </w:p>
    <w:p w14:paraId="504FEA7C" w14:textId="77777777" w:rsidR="006E6D29" w:rsidRPr="006E6D29" w:rsidRDefault="006E6D29" w:rsidP="006E6D29">
      <w:pPr>
        <w:numPr>
          <w:ilvl w:val="0"/>
          <w:numId w:val="5"/>
        </w:numPr>
        <w:tabs>
          <w:tab w:val="left" w:pos="1560"/>
        </w:tabs>
        <w:spacing w:after="0" w:line="240" w:lineRule="auto"/>
        <w:contextualSpacing/>
        <w:jc w:val="both"/>
        <w:rPr>
          <w:rFonts w:ascii="Times New Roman" w:eastAsia="Calibri" w:hAnsi="Times New Roman" w:cs="Times New Roman"/>
          <w:sz w:val="28"/>
          <w:szCs w:val="28"/>
        </w:rPr>
      </w:pPr>
      <w:r w:rsidRPr="006E6D29">
        <w:rPr>
          <w:rFonts w:ascii="Times New Roman" w:eastAsia="Calibri" w:hAnsi="Times New Roman" w:cs="Times New Roman"/>
          <w:i/>
          <w:sz w:val="28"/>
          <w:szCs w:val="28"/>
        </w:rPr>
        <w:t>описательный характер</w:t>
      </w:r>
      <w:r w:rsidRPr="006E6D29">
        <w:rPr>
          <w:rFonts w:ascii="Times New Roman" w:eastAsia="Calibri" w:hAnsi="Times New Roman" w:cs="Times New Roman"/>
          <w:sz w:val="28"/>
          <w:szCs w:val="28"/>
        </w:rPr>
        <w:t xml:space="preserve">. В оценочной форме обратная связь либо вовсе не информативна, либо приводит к защитным реакциям, препятствующим ее восприятию; </w:t>
      </w:r>
    </w:p>
    <w:p w14:paraId="24E381AC" w14:textId="77777777" w:rsidR="006E6D29" w:rsidRPr="006E6D29" w:rsidRDefault="006E6D29" w:rsidP="006E6D29">
      <w:pPr>
        <w:numPr>
          <w:ilvl w:val="0"/>
          <w:numId w:val="5"/>
        </w:numPr>
        <w:tabs>
          <w:tab w:val="left" w:pos="1560"/>
        </w:tabs>
        <w:spacing w:after="0" w:line="240" w:lineRule="auto"/>
        <w:contextualSpacing/>
        <w:jc w:val="both"/>
        <w:rPr>
          <w:rFonts w:ascii="Times New Roman" w:eastAsia="Calibri" w:hAnsi="Times New Roman" w:cs="Times New Roman"/>
          <w:sz w:val="28"/>
          <w:szCs w:val="28"/>
        </w:rPr>
      </w:pPr>
      <w:r w:rsidRPr="006E6D29">
        <w:rPr>
          <w:rFonts w:ascii="Times New Roman" w:eastAsia="Calibri" w:hAnsi="Times New Roman" w:cs="Times New Roman"/>
          <w:i/>
          <w:sz w:val="28"/>
          <w:szCs w:val="28"/>
        </w:rPr>
        <w:t>неотсроченность.</w:t>
      </w:r>
      <w:r w:rsidRPr="006E6D29">
        <w:rPr>
          <w:rFonts w:ascii="Times New Roman" w:eastAsia="Calibri" w:hAnsi="Times New Roman" w:cs="Times New Roman"/>
          <w:sz w:val="28"/>
          <w:szCs w:val="28"/>
        </w:rPr>
        <w:t xml:space="preserve"> Отсроченная информация менее актуальна, и сама может быть искажена фактором времени; </w:t>
      </w:r>
    </w:p>
    <w:p w14:paraId="46F2692B" w14:textId="77777777" w:rsidR="006E6D29" w:rsidRPr="006E6D29" w:rsidRDefault="006E6D29" w:rsidP="006E6D29">
      <w:pPr>
        <w:numPr>
          <w:ilvl w:val="0"/>
          <w:numId w:val="5"/>
        </w:numPr>
        <w:tabs>
          <w:tab w:val="left" w:pos="1560"/>
        </w:tabs>
        <w:spacing w:after="0" w:line="240" w:lineRule="auto"/>
        <w:contextualSpacing/>
        <w:jc w:val="both"/>
        <w:rPr>
          <w:rFonts w:ascii="Times New Roman" w:eastAsia="Calibri" w:hAnsi="Times New Roman" w:cs="Times New Roman"/>
          <w:sz w:val="28"/>
          <w:szCs w:val="28"/>
        </w:rPr>
      </w:pPr>
      <w:r w:rsidRPr="006E6D29">
        <w:rPr>
          <w:rFonts w:ascii="Times New Roman" w:eastAsia="Calibri" w:hAnsi="Times New Roman" w:cs="Times New Roman"/>
          <w:i/>
          <w:sz w:val="28"/>
          <w:szCs w:val="28"/>
        </w:rPr>
        <w:t>специфичность.</w:t>
      </w:r>
      <w:r w:rsidRPr="006E6D29">
        <w:rPr>
          <w:rFonts w:ascii="Times New Roman" w:eastAsia="Calibri" w:hAnsi="Times New Roman" w:cs="Times New Roman"/>
          <w:sz w:val="28"/>
          <w:szCs w:val="28"/>
        </w:rPr>
        <w:t xml:space="preserve"> Обратная связь более полезна, когда она относится к конкретному проявлению или действию участника, а не к его поведению в целом; </w:t>
      </w:r>
    </w:p>
    <w:p w14:paraId="5CB96D9D" w14:textId="77777777" w:rsidR="006E6D29" w:rsidRPr="006E6D29" w:rsidRDefault="006E6D29" w:rsidP="006E6D29">
      <w:pPr>
        <w:numPr>
          <w:ilvl w:val="0"/>
          <w:numId w:val="5"/>
        </w:numPr>
        <w:tabs>
          <w:tab w:val="left" w:pos="1560"/>
        </w:tabs>
        <w:spacing w:after="0" w:line="240" w:lineRule="auto"/>
        <w:contextualSpacing/>
        <w:jc w:val="both"/>
        <w:rPr>
          <w:rFonts w:ascii="Times New Roman" w:eastAsia="Calibri" w:hAnsi="Times New Roman" w:cs="Times New Roman"/>
          <w:sz w:val="28"/>
          <w:szCs w:val="28"/>
        </w:rPr>
      </w:pPr>
      <w:r w:rsidRPr="006E6D29">
        <w:rPr>
          <w:rFonts w:ascii="Times New Roman" w:eastAsia="Calibri" w:hAnsi="Times New Roman" w:cs="Times New Roman"/>
          <w:i/>
          <w:sz w:val="28"/>
          <w:szCs w:val="28"/>
        </w:rPr>
        <w:t>релевантность.</w:t>
      </w:r>
      <w:r w:rsidRPr="006E6D29">
        <w:rPr>
          <w:rFonts w:ascii="Times New Roman" w:eastAsia="Calibri" w:hAnsi="Times New Roman" w:cs="Times New Roman"/>
          <w:sz w:val="28"/>
          <w:szCs w:val="28"/>
        </w:rPr>
        <w:t xml:space="preserve"> Обратная связь должна быть релевантна потребностям и коммуникатора, и реципиента. Она может оказаться деструктивной, если не учитываются потребности личности, которой она передается; </w:t>
      </w:r>
    </w:p>
    <w:p w14:paraId="50AEF574" w14:textId="77777777" w:rsidR="006E6D29" w:rsidRPr="006E6D29" w:rsidRDefault="006E6D29" w:rsidP="006E6D29">
      <w:pPr>
        <w:numPr>
          <w:ilvl w:val="0"/>
          <w:numId w:val="5"/>
        </w:numPr>
        <w:tabs>
          <w:tab w:val="left" w:pos="1560"/>
        </w:tabs>
        <w:spacing w:after="0" w:line="240" w:lineRule="auto"/>
        <w:contextualSpacing/>
        <w:jc w:val="both"/>
        <w:rPr>
          <w:rFonts w:ascii="Times New Roman" w:eastAsia="Calibri" w:hAnsi="Times New Roman" w:cs="Times New Roman"/>
          <w:sz w:val="28"/>
          <w:szCs w:val="28"/>
        </w:rPr>
      </w:pPr>
      <w:r w:rsidRPr="006E6D29">
        <w:rPr>
          <w:rFonts w:ascii="Times New Roman" w:eastAsia="Calibri" w:hAnsi="Times New Roman" w:cs="Times New Roman"/>
          <w:i/>
          <w:sz w:val="28"/>
          <w:szCs w:val="28"/>
        </w:rPr>
        <w:t>позитивная направленность.</w:t>
      </w:r>
      <w:r w:rsidRPr="006E6D29">
        <w:rPr>
          <w:rFonts w:ascii="Times New Roman" w:eastAsia="Calibri" w:hAnsi="Times New Roman" w:cs="Times New Roman"/>
          <w:sz w:val="28"/>
          <w:szCs w:val="28"/>
        </w:rPr>
        <w:t xml:space="preserve"> Обратная связь должна быть обращена на те поступки, характеристики, проявления личности, которые реально могут быть изменены.</w:t>
      </w:r>
      <w:bookmarkStart w:id="11" w:name="_Toc87225253"/>
    </w:p>
    <w:p w14:paraId="630B3FAD" w14:textId="77777777" w:rsidR="006E6D29" w:rsidRPr="006E6D29" w:rsidRDefault="006E6D29" w:rsidP="006E6D29">
      <w:pPr>
        <w:tabs>
          <w:tab w:val="left" w:pos="1560"/>
        </w:tabs>
        <w:spacing w:after="0" w:line="240" w:lineRule="auto"/>
        <w:ind w:left="360"/>
        <w:contextualSpacing/>
        <w:jc w:val="both"/>
        <w:rPr>
          <w:rFonts w:ascii="Times New Roman" w:eastAsia="Calibri" w:hAnsi="Times New Roman" w:cs="Times New Roman"/>
          <w:b/>
          <w:bCs/>
          <w:sz w:val="28"/>
          <w:szCs w:val="28"/>
        </w:rPr>
      </w:pPr>
      <w:r w:rsidRPr="006E6D29">
        <w:rPr>
          <w:rFonts w:ascii="Times New Roman" w:eastAsia="Calibri" w:hAnsi="Times New Roman" w:cs="Times New Roman"/>
          <w:b/>
          <w:bCs/>
          <w:sz w:val="28"/>
          <w:szCs w:val="28"/>
        </w:rPr>
        <w:t>Принципы работы тренинговых групп</w:t>
      </w:r>
      <w:bookmarkEnd w:id="11"/>
    </w:p>
    <w:p w14:paraId="4196B633" w14:textId="77777777" w:rsidR="006E6D29" w:rsidRPr="006E6D29" w:rsidRDefault="006E6D29" w:rsidP="006E6D29">
      <w:pPr>
        <w:tabs>
          <w:tab w:val="left" w:pos="1560"/>
        </w:tabs>
        <w:spacing w:after="0" w:line="240" w:lineRule="auto"/>
        <w:ind w:firstLine="360"/>
        <w:jc w:val="both"/>
        <w:rPr>
          <w:rFonts w:ascii="Times New Roman" w:eastAsia="Times New Roman" w:hAnsi="Times New Roman" w:cs="Times New Roman"/>
          <w:sz w:val="28"/>
          <w:szCs w:val="28"/>
        </w:rPr>
      </w:pPr>
      <w:r w:rsidRPr="006E6D29">
        <w:rPr>
          <w:rFonts w:ascii="Times New Roman" w:eastAsia="Times New Roman" w:hAnsi="Times New Roman" w:cs="Times New Roman"/>
          <w:sz w:val="28"/>
          <w:szCs w:val="28"/>
        </w:rPr>
        <w:t xml:space="preserve">Тренинговые группы также вырабатывают свои собственные нормы, причем в каждой конкретной группе они могут быть специфичны. Назовем те, которые характерны для подавляющего большинства тренинговых групп: </w:t>
      </w:r>
    </w:p>
    <w:p w14:paraId="4DD8A103" w14:textId="77777777" w:rsidR="006E6D29" w:rsidRPr="006E6D29" w:rsidRDefault="006E6D29" w:rsidP="006E6D29">
      <w:pPr>
        <w:shd w:val="clear" w:color="auto" w:fill="FFFFFF"/>
        <w:spacing w:after="0" w:line="240" w:lineRule="auto"/>
        <w:jc w:val="both"/>
        <w:rPr>
          <w:rFonts w:ascii="Times New Roman" w:eastAsia="Times New Roman" w:hAnsi="Times New Roman" w:cs="Times New Roman"/>
          <w:color w:val="000000"/>
          <w:sz w:val="28"/>
          <w:szCs w:val="28"/>
        </w:rPr>
      </w:pPr>
      <w:r w:rsidRPr="006E6D29">
        <w:rPr>
          <w:rFonts w:ascii="Times New Roman" w:eastAsia="Times New Roman" w:hAnsi="Times New Roman" w:cs="Times New Roman"/>
          <w:sz w:val="28"/>
          <w:szCs w:val="28"/>
        </w:rPr>
        <w:t xml:space="preserve">1. </w:t>
      </w:r>
      <w:r w:rsidRPr="006E6D29">
        <w:rPr>
          <w:rFonts w:ascii="Times New Roman" w:eastAsia="Times New Roman" w:hAnsi="Times New Roman" w:cs="Times New Roman"/>
          <w:i/>
          <w:sz w:val="28"/>
          <w:szCs w:val="28"/>
        </w:rPr>
        <w:t>«Здесь и теперь»</w:t>
      </w:r>
      <w:r w:rsidRPr="006E6D29">
        <w:rPr>
          <w:rFonts w:ascii="Times New Roman" w:eastAsia="Times New Roman" w:hAnsi="Times New Roman" w:cs="Times New Roman"/>
          <w:sz w:val="28"/>
          <w:szCs w:val="28"/>
        </w:rPr>
        <w:t xml:space="preserve">. </w:t>
      </w:r>
      <w:r w:rsidRPr="006E6D29">
        <w:rPr>
          <w:rFonts w:ascii="Times New Roman" w:eastAsia="Times New Roman" w:hAnsi="Times New Roman" w:cs="Times New Roman"/>
          <w:color w:val="000000"/>
          <w:sz w:val="28"/>
          <w:szCs w:val="28"/>
        </w:rPr>
        <w:t xml:space="preserve">Данный принцип ограничивает работу группы событиями, происходящими «здесь и сейчас», то есть </w:t>
      </w:r>
      <w:r w:rsidRPr="006E6D29">
        <w:rPr>
          <w:rFonts w:ascii="Times New Roman" w:eastAsia="Times New Roman" w:hAnsi="Times New Roman" w:cs="Times New Roman"/>
          <w:sz w:val="28"/>
          <w:szCs w:val="28"/>
        </w:rPr>
        <w:t xml:space="preserve">предметом анализа в тренинге являются процессы, происходящие в группе в данный момент, мысли, появляющиеся в данный момент. Кроме специально оговоренных случаев запрещаются проекции в прошлое и в будущее. Принцип акцентирования на настоящем способствует глубокой рефлексии участников, сосредоточению внимания на себе, своих мыслях и чувствах, развитию навыков самоанализа. </w:t>
      </w:r>
    </w:p>
    <w:p w14:paraId="0AA5CBCE" w14:textId="77777777" w:rsidR="006E6D29" w:rsidRPr="006E6D29" w:rsidRDefault="006E6D29" w:rsidP="006E6D29">
      <w:pPr>
        <w:tabs>
          <w:tab w:val="left" w:pos="1560"/>
        </w:tabs>
        <w:spacing w:after="0" w:line="240" w:lineRule="auto"/>
        <w:ind w:firstLine="360"/>
        <w:jc w:val="both"/>
        <w:rPr>
          <w:rFonts w:ascii="Times New Roman" w:eastAsia="Times New Roman" w:hAnsi="Times New Roman" w:cs="Times New Roman"/>
          <w:sz w:val="28"/>
          <w:szCs w:val="28"/>
        </w:rPr>
      </w:pPr>
      <w:r w:rsidRPr="006E6D29">
        <w:rPr>
          <w:rFonts w:ascii="Times New Roman" w:eastAsia="Times New Roman" w:hAnsi="Times New Roman" w:cs="Times New Roman"/>
          <w:sz w:val="28"/>
          <w:szCs w:val="28"/>
        </w:rPr>
        <w:t xml:space="preserve">2. </w:t>
      </w:r>
      <w:r w:rsidRPr="006E6D29">
        <w:rPr>
          <w:rFonts w:ascii="Times New Roman" w:eastAsia="Times New Roman" w:hAnsi="Times New Roman" w:cs="Times New Roman"/>
          <w:i/>
          <w:sz w:val="28"/>
          <w:szCs w:val="28"/>
        </w:rPr>
        <w:t xml:space="preserve">Искренность и открытость. </w:t>
      </w:r>
      <w:r w:rsidRPr="006E6D29">
        <w:rPr>
          <w:rFonts w:ascii="Times New Roman" w:eastAsia="Times New Roman" w:hAnsi="Times New Roman" w:cs="Times New Roman"/>
          <w:sz w:val="28"/>
          <w:szCs w:val="28"/>
        </w:rPr>
        <w:t xml:space="preserve">Самое главное в группе – не лицемерить и не лгать. Чем более откровенными будут рассказы участников о том, что их действительно волнует и интересует, чем более искренним будет предъявление чувств, тем более успешной будет работа группы в целом. Искренность и открытость способствуют установлению обратной связи, т. е. получению той информации, которая так важна для каждого участника и которая запускает механизмы не только самосознания, но и межличностного взаимодействия. </w:t>
      </w:r>
    </w:p>
    <w:p w14:paraId="15885DE7" w14:textId="77777777" w:rsidR="006E6D29" w:rsidRPr="006E6D29" w:rsidRDefault="006E6D29" w:rsidP="006E6D29">
      <w:pPr>
        <w:tabs>
          <w:tab w:val="left" w:pos="1560"/>
        </w:tabs>
        <w:spacing w:after="0" w:line="240" w:lineRule="auto"/>
        <w:ind w:firstLine="360"/>
        <w:jc w:val="both"/>
        <w:rPr>
          <w:rFonts w:ascii="Times New Roman" w:eastAsia="Times New Roman" w:hAnsi="Times New Roman" w:cs="Times New Roman"/>
          <w:sz w:val="28"/>
          <w:szCs w:val="28"/>
        </w:rPr>
      </w:pPr>
      <w:r w:rsidRPr="006E6D29">
        <w:rPr>
          <w:rFonts w:ascii="Times New Roman" w:eastAsia="Times New Roman" w:hAnsi="Times New Roman" w:cs="Times New Roman"/>
          <w:sz w:val="28"/>
          <w:szCs w:val="28"/>
        </w:rPr>
        <w:t xml:space="preserve">3. </w:t>
      </w:r>
      <w:r w:rsidRPr="006E6D29">
        <w:rPr>
          <w:rFonts w:ascii="Times New Roman" w:eastAsia="Times New Roman" w:hAnsi="Times New Roman" w:cs="Times New Roman"/>
          <w:i/>
          <w:sz w:val="28"/>
          <w:szCs w:val="28"/>
        </w:rPr>
        <w:t>Принцип Я или Принцип персонификации высказываний.</w:t>
      </w:r>
      <w:r w:rsidRPr="006E6D29">
        <w:rPr>
          <w:rFonts w:ascii="Times New Roman" w:eastAsia="Times New Roman" w:hAnsi="Times New Roman" w:cs="Times New Roman"/>
          <w:sz w:val="28"/>
          <w:szCs w:val="28"/>
        </w:rPr>
        <w:t xml:space="preserve"> Участники высказываются только от своего имени о том, что прочувствовано и воспринято ими в данном моменте, здесь и сейчас. Основное внимание участников должно быть сосредоточено на процессах самопознания, на самоанализе и рефлексии. Даже оценка поведения другого члена группы </w:t>
      </w:r>
      <w:r w:rsidRPr="006E6D29">
        <w:rPr>
          <w:rFonts w:ascii="Times New Roman" w:eastAsia="Times New Roman" w:hAnsi="Times New Roman" w:cs="Times New Roman"/>
          <w:sz w:val="28"/>
          <w:szCs w:val="28"/>
        </w:rPr>
        <w:lastRenderedPageBreak/>
        <w:t xml:space="preserve">должна осуществляться через высказывание собственных возникающих чувств и переживаний. Запрещается использовать рассуждения типа: «мы считаем…», «у нас мнение другое…» и т. п., перекладывающие ответственность за чувства и мысли на аморфное «мы». Все высказывания должны строиться с использованием личных местоимений единственного числа: «я чувствую…», «мне кажется…». </w:t>
      </w:r>
    </w:p>
    <w:p w14:paraId="2B872602" w14:textId="77777777" w:rsidR="006E6D29" w:rsidRPr="006E6D29" w:rsidRDefault="006E6D29" w:rsidP="006E6D29">
      <w:pPr>
        <w:tabs>
          <w:tab w:val="left" w:pos="1560"/>
        </w:tabs>
        <w:spacing w:after="0" w:line="240" w:lineRule="auto"/>
        <w:ind w:firstLine="360"/>
        <w:jc w:val="both"/>
        <w:rPr>
          <w:rFonts w:ascii="Times New Roman" w:eastAsia="Times New Roman" w:hAnsi="Times New Roman" w:cs="Times New Roman"/>
          <w:sz w:val="28"/>
          <w:szCs w:val="28"/>
        </w:rPr>
      </w:pPr>
      <w:r w:rsidRPr="006E6D29">
        <w:rPr>
          <w:rFonts w:ascii="Times New Roman" w:eastAsia="Times New Roman" w:hAnsi="Times New Roman" w:cs="Times New Roman"/>
          <w:sz w:val="28"/>
          <w:szCs w:val="28"/>
        </w:rPr>
        <w:t xml:space="preserve">4. </w:t>
      </w:r>
      <w:r w:rsidRPr="006E6D29">
        <w:rPr>
          <w:rFonts w:ascii="Times New Roman" w:eastAsia="Times New Roman" w:hAnsi="Times New Roman" w:cs="Times New Roman"/>
          <w:i/>
          <w:sz w:val="28"/>
          <w:szCs w:val="28"/>
        </w:rPr>
        <w:t>Активность.</w:t>
      </w:r>
      <w:r w:rsidRPr="006E6D29">
        <w:rPr>
          <w:rFonts w:ascii="Times New Roman" w:eastAsia="Times New Roman" w:hAnsi="Times New Roman" w:cs="Times New Roman"/>
          <w:sz w:val="28"/>
          <w:szCs w:val="28"/>
        </w:rPr>
        <w:t xml:space="preserve"> Психологический тренинг относится к активным методам обучения и развития, такая норма, как активное участие всех в происходящем на тренинге, является обязательной. Большинство упражнений подразумевает включение всех участников. Но даже если упражнение носит демонстрационный характер или предполагает индивидуальную работу в присутствии группы, все участники имеют безусловное право высказаться по завершении упражнения. </w:t>
      </w:r>
    </w:p>
    <w:p w14:paraId="7AC9F251" w14:textId="77777777" w:rsidR="006E6D29" w:rsidRPr="006E6D29" w:rsidRDefault="006E6D29" w:rsidP="006E6D29">
      <w:pPr>
        <w:tabs>
          <w:tab w:val="left" w:pos="1560"/>
        </w:tabs>
        <w:spacing w:after="0" w:line="240" w:lineRule="auto"/>
        <w:ind w:firstLine="360"/>
        <w:jc w:val="both"/>
        <w:rPr>
          <w:rFonts w:ascii="Times New Roman" w:eastAsia="Times New Roman" w:hAnsi="Times New Roman" w:cs="Times New Roman"/>
          <w:sz w:val="28"/>
          <w:szCs w:val="28"/>
        </w:rPr>
      </w:pPr>
      <w:r w:rsidRPr="006E6D29">
        <w:rPr>
          <w:rFonts w:ascii="Times New Roman" w:eastAsia="Times New Roman" w:hAnsi="Times New Roman" w:cs="Times New Roman"/>
          <w:sz w:val="28"/>
          <w:szCs w:val="28"/>
        </w:rPr>
        <w:t xml:space="preserve">5. </w:t>
      </w:r>
      <w:r w:rsidRPr="006E6D29">
        <w:rPr>
          <w:rFonts w:ascii="Times New Roman" w:eastAsia="Times New Roman" w:hAnsi="Times New Roman" w:cs="Times New Roman"/>
          <w:i/>
          <w:sz w:val="28"/>
          <w:szCs w:val="28"/>
        </w:rPr>
        <w:t>Конфиденциальность.</w:t>
      </w:r>
      <w:r w:rsidRPr="006E6D29">
        <w:rPr>
          <w:rFonts w:ascii="Times New Roman" w:eastAsia="Times New Roman" w:hAnsi="Times New Roman" w:cs="Times New Roman"/>
          <w:sz w:val="28"/>
          <w:szCs w:val="28"/>
        </w:rPr>
        <w:t xml:space="preserve"> Все, о чем говорится в группе относительно конкретных участников, должно оставаться внутри группы. Это естественное этическое требование, которое является условием создания атмосферы психологической безопасности и способствует самораскрытию. </w:t>
      </w:r>
    </w:p>
    <w:p w14:paraId="3061F43B" w14:textId="77777777" w:rsidR="006E6D29" w:rsidRPr="006E6D29" w:rsidRDefault="006E6D29" w:rsidP="006E6D29">
      <w:pPr>
        <w:tabs>
          <w:tab w:val="left" w:pos="1560"/>
        </w:tabs>
        <w:spacing w:after="0" w:line="240" w:lineRule="auto"/>
        <w:ind w:firstLine="360"/>
        <w:jc w:val="both"/>
        <w:rPr>
          <w:rFonts w:ascii="Times New Roman" w:eastAsia="Times New Roman" w:hAnsi="Times New Roman" w:cs="Times New Roman"/>
          <w:sz w:val="28"/>
          <w:szCs w:val="28"/>
        </w:rPr>
      </w:pPr>
      <w:r w:rsidRPr="006E6D29">
        <w:rPr>
          <w:rFonts w:ascii="Times New Roman" w:eastAsia="Times New Roman" w:hAnsi="Times New Roman" w:cs="Times New Roman"/>
          <w:sz w:val="28"/>
          <w:szCs w:val="28"/>
        </w:rPr>
        <w:t>Принципы и правила могут дополняться и корректироваться в зависимости от целей и задач конкретного тренинга и особенностей группы. Например, можно в некоторых которых добавляют правило «Стоп», «Нет критике», «Запрет на гаджеты», «Нет опозданиям», «Говорит один» и другие. Можно обговорить возможность добавлять или отменять правила по мере необходимости. Важно, чтобы все участники приняли правила и следовали им. Иногда, если группа слишком разнородна, когда есть несколько активных лидеров, бывает сложно договориться, но принятию правил следует уделить столько времени, сколько необходимо, так как это позволит участникам чувствовать себя комфортно, в большей безопасности, настроит на эффективную работу, позволит избежать возможных конфликтов.</w:t>
      </w:r>
    </w:p>
    <w:p w14:paraId="38E33701" w14:textId="77777777" w:rsidR="006E6D29" w:rsidRPr="006E6D29" w:rsidRDefault="006E6D29" w:rsidP="006E6D29">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14:paraId="7FC1E458" w14:textId="77777777" w:rsidR="006E6D29" w:rsidRPr="006E6D29" w:rsidRDefault="006E6D29" w:rsidP="006E6D29">
      <w:pPr>
        <w:spacing w:after="0" w:line="240" w:lineRule="auto"/>
        <w:ind w:firstLine="709"/>
        <w:jc w:val="both"/>
        <w:rPr>
          <w:rFonts w:ascii="Times New Roman" w:eastAsia="Calibri" w:hAnsi="Times New Roman" w:cs="Times New Roman"/>
          <w:sz w:val="28"/>
          <w:szCs w:val="28"/>
        </w:rPr>
      </w:pPr>
      <w:r w:rsidRPr="006E6D29">
        <w:rPr>
          <w:rFonts w:ascii="Times New Roman" w:eastAsia="Calibri" w:hAnsi="Times New Roman" w:cs="Times New Roman"/>
          <w:sz w:val="28"/>
          <w:szCs w:val="28"/>
        </w:rPr>
        <w:t>Используемая литература:</w:t>
      </w:r>
    </w:p>
    <w:p w14:paraId="4C621302" w14:textId="77777777" w:rsidR="006E6D29" w:rsidRPr="006E6D29" w:rsidRDefault="006E6D29" w:rsidP="006E6D29">
      <w:pPr>
        <w:numPr>
          <w:ilvl w:val="0"/>
          <w:numId w:val="1"/>
        </w:numPr>
        <w:spacing w:after="0" w:line="240" w:lineRule="auto"/>
        <w:jc w:val="both"/>
        <w:rPr>
          <w:rFonts w:ascii="Times New Roman" w:eastAsia="Calibri" w:hAnsi="Times New Roman" w:cs="Times New Roman"/>
          <w:sz w:val="28"/>
          <w:szCs w:val="28"/>
        </w:rPr>
      </w:pPr>
      <w:r w:rsidRPr="006E6D29">
        <w:rPr>
          <w:rFonts w:ascii="Times New Roman" w:eastAsia="Calibri" w:hAnsi="Times New Roman" w:cs="Times New Roman"/>
          <w:color w:val="000000"/>
          <w:sz w:val="28"/>
          <w:szCs w:val="28"/>
          <w:shd w:val="clear" w:color="auto" w:fill="FFFFFF"/>
        </w:rPr>
        <w:t>Адамьянц, Т. З.  Социальные коммуникации: учебник для вузов / Т. З. Адамьянц. — 2-е изд., перераб. и доп. — Москва: Издательство Юрайт, 2023. — 200 с. — (Высшее образование). — ISBN 978-5-534-06898-6. — Текст: электронный // Образовательная платформа Юрайт [сайт]. — URL: </w:t>
      </w:r>
      <w:hyperlink r:id="rId5" w:tgtFrame="_blank" w:history="1">
        <w:r w:rsidRPr="006E6D29">
          <w:rPr>
            <w:rFonts w:ascii="Times New Roman" w:eastAsia="Calibri" w:hAnsi="Times New Roman" w:cs="Times New Roman"/>
            <w:color w:val="486C97"/>
            <w:sz w:val="28"/>
            <w:szCs w:val="28"/>
            <w:u w:val="single"/>
            <w:shd w:val="clear" w:color="auto" w:fill="FFFFFF"/>
          </w:rPr>
          <w:t>https://urait.ru/bcode/516353</w:t>
        </w:r>
      </w:hyperlink>
      <w:r w:rsidRPr="006E6D29">
        <w:rPr>
          <w:rFonts w:ascii="Times New Roman" w:eastAsia="Calibri" w:hAnsi="Times New Roman" w:cs="Times New Roman"/>
          <w:color w:val="000000"/>
          <w:sz w:val="28"/>
          <w:szCs w:val="28"/>
          <w:shd w:val="clear" w:color="auto" w:fill="FFFFFF"/>
        </w:rPr>
        <w:t> </w:t>
      </w:r>
    </w:p>
    <w:p w14:paraId="6980041F" w14:textId="77777777" w:rsidR="006E6D29" w:rsidRPr="006E6D29" w:rsidRDefault="006E6D29" w:rsidP="006E6D29">
      <w:pPr>
        <w:numPr>
          <w:ilvl w:val="0"/>
          <w:numId w:val="1"/>
        </w:numPr>
        <w:spacing w:after="0" w:line="240" w:lineRule="auto"/>
        <w:contextualSpacing/>
        <w:jc w:val="both"/>
        <w:rPr>
          <w:rFonts w:ascii="Times New Roman" w:eastAsia="Calibri" w:hAnsi="Times New Roman" w:cs="Times New Roman"/>
          <w:bCs/>
          <w:sz w:val="28"/>
          <w:szCs w:val="28"/>
        </w:rPr>
      </w:pPr>
      <w:r w:rsidRPr="006E6D29">
        <w:rPr>
          <w:rFonts w:ascii="Times New Roman" w:eastAsia="Calibri" w:hAnsi="Times New Roman" w:cs="Times New Roman"/>
          <w:color w:val="000000"/>
          <w:sz w:val="28"/>
          <w:szCs w:val="28"/>
          <w:shd w:val="clear" w:color="auto" w:fill="FFFFFF"/>
        </w:rPr>
        <w:t>Бобченко, Т. Г.  Психологические тренинги: основы тренинговой работы: учебное пособие для вузов / Т. Г. Бобченко. — 2-е изд., испр. и доп. — Москва: Издательство Юрайт, 2023. — 132 с. — (Высшее образование). — ISBN 978-5-534-12444-6. — Текст: электронный // Образовательная платформа Юрайт [сайт]. — URL: </w:t>
      </w:r>
      <w:hyperlink r:id="rId6" w:tgtFrame="_blank" w:history="1">
        <w:r w:rsidRPr="006E6D29">
          <w:rPr>
            <w:rFonts w:ascii="Times New Roman" w:eastAsia="Calibri" w:hAnsi="Times New Roman" w:cs="Times New Roman"/>
            <w:color w:val="486C97"/>
            <w:sz w:val="28"/>
            <w:szCs w:val="28"/>
            <w:u w:val="single"/>
            <w:shd w:val="clear" w:color="auto" w:fill="FFFFFF"/>
          </w:rPr>
          <w:t>https://urait.ru/bcode/518623</w:t>
        </w:r>
      </w:hyperlink>
      <w:r w:rsidRPr="006E6D29">
        <w:rPr>
          <w:rFonts w:ascii="Times New Roman" w:eastAsia="Calibri" w:hAnsi="Times New Roman" w:cs="Times New Roman"/>
          <w:color w:val="000000"/>
          <w:sz w:val="28"/>
          <w:szCs w:val="28"/>
          <w:shd w:val="clear" w:color="auto" w:fill="FFFFFF"/>
        </w:rPr>
        <w:t> </w:t>
      </w:r>
    </w:p>
    <w:p w14:paraId="6F2B15A4" w14:textId="77777777" w:rsidR="006E6D29" w:rsidRPr="006E6D29" w:rsidRDefault="006E6D29" w:rsidP="006E6D29">
      <w:pPr>
        <w:numPr>
          <w:ilvl w:val="0"/>
          <w:numId w:val="1"/>
        </w:numPr>
        <w:spacing w:after="0" w:line="240" w:lineRule="auto"/>
        <w:contextualSpacing/>
        <w:jc w:val="both"/>
        <w:rPr>
          <w:rFonts w:ascii="Times New Roman" w:eastAsia="Calibri" w:hAnsi="Times New Roman" w:cs="Times New Roman"/>
          <w:bCs/>
          <w:sz w:val="28"/>
          <w:szCs w:val="28"/>
        </w:rPr>
      </w:pPr>
      <w:r w:rsidRPr="006E6D29">
        <w:rPr>
          <w:rFonts w:ascii="Times New Roman" w:eastAsia="Calibri" w:hAnsi="Times New Roman" w:cs="Times New Roman"/>
          <w:bCs/>
          <w:sz w:val="28"/>
          <w:szCs w:val="28"/>
        </w:rPr>
        <w:t xml:space="preserve">Болотова, А. К.  Социальные коммуникации. Психология общения : учебник и практикум для вузов / А. К. Болотова, Ю. М. Жуков, Л. А. Петровская. — 2-е изд., перераб. и доп. — Москва: Издательство Юрайт, 2020. — 272 с. — (Высшее образование). — ISBN 978-5-534-08188-6. — </w:t>
      </w:r>
      <w:r w:rsidRPr="006E6D29">
        <w:rPr>
          <w:rFonts w:ascii="Times New Roman" w:eastAsia="Calibri" w:hAnsi="Times New Roman" w:cs="Times New Roman"/>
          <w:bCs/>
          <w:sz w:val="28"/>
          <w:szCs w:val="28"/>
        </w:rPr>
        <w:lastRenderedPageBreak/>
        <w:t>Текст: электронный // ЭБС Юрайт [сайт]. — URL: https://urait.ru/bcode/450074 Режим доступа: для авториз. пользователей.</w:t>
      </w:r>
    </w:p>
    <w:p w14:paraId="62EA227F" w14:textId="77777777" w:rsidR="006E6D29" w:rsidRPr="006E6D29" w:rsidRDefault="006E6D29" w:rsidP="006E6D29">
      <w:pPr>
        <w:numPr>
          <w:ilvl w:val="0"/>
          <w:numId w:val="1"/>
        </w:numPr>
        <w:spacing w:after="0" w:line="240" w:lineRule="auto"/>
        <w:contextualSpacing/>
        <w:jc w:val="both"/>
        <w:rPr>
          <w:rFonts w:ascii="Times New Roman" w:eastAsia="Calibri" w:hAnsi="Times New Roman" w:cs="Times New Roman"/>
          <w:bCs/>
          <w:sz w:val="28"/>
          <w:szCs w:val="28"/>
        </w:rPr>
      </w:pPr>
      <w:r w:rsidRPr="006E6D29">
        <w:rPr>
          <w:rFonts w:ascii="Times New Roman" w:eastAsia="Calibri" w:hAnsi="Times New Roman" w:cs="Times New Roman"/>
          <w:color w:val="000000"/>
          <w:sz w:val="28"/>
          <w:szCs w:val="28"/>
          <w:shd w:val="clear" w:color="auto" w:fill="FFFFFF"/>
        </w:rPr>
        <w:t>Венедиктова, Т. Д. Основы теории коммуникации: учебник и практикум для вузов / под редакцией Т. Д. Венедиктовой, Д. Б. Гудкова. — Москва: Издательство Юрайт, 2023. — 193 с. — (Высшее образование). — ISBN 978-5-534-00242-3. — Текст: электронный // Образовательная платформа Юрайт [сайт]. — URL: </w:t>
      </w:r>
      <w:hyperlink r:id="rId7" w:tgtFrame="_blank" w:history="1">
        <w:r w:rsidRPr="006E6D29">
          <w:rPr>
            <w:rFonts w:ascii="Times New Roman" w:eastAsia="Calibri" w:hAnsi="Times New Roman" w:cs="Times New Roman"/>
            <w:color w:val="486C97"/>
            <w:sz w:val="28"/>
            <w:szCs w:val="28"/>
            <w:u w:val="single"/>
            <w:shd w:val="clear" w:color="auto" w:fill="FFFFFF"/>
          </w:rPr>
          <w:t>https://urait.ru/bcode/511855</w:t>
        </w:r>
      </w:hyperlink>
      <w:r w:rsidRPr="006E6D29">
        <w:rPr>
          <w:rFonts w:ascii="Times New Roman" w:eastAsia="Calibri" w:hAnsi="Times New Roman" w:cs="Times New Roman"/>
          <w:color w:val="000000"/>
          <w:sz w:val="28"/>
          <w:szCs w:val="28"/>
          <w:shd w:val="clear" w:color="auto" w:fill="FFFFFF"/>
        </w:rPr>
        <w:t> </w:t>
      </w:r>
    </w:p>
    <w:p w14:paraId="4B3A4DF5" w14:textId="77777777" w:rsidR="006E6D29" w:rsidRPr="006E6D29" w:rsidRDefault="006E6D29" w:rsidP="006E6D29">
      <w:pPr>
        <w:numPr>
          <w:ilvl w:val="0"/>
          <w:numId w:val="1"/>
        </w:numPr>
        <w:spacing w:after="0" w:line="240" w:lineRule="auto"/>
        <w:contextualSpacing/>
        <w:jc w:val="both"/>
        <w:rPr>
          <w:rFonts w:ascii="Times New Roman" w:eastAsia="Calibri" w:hAnsi="Times New Roman" w:cs="Times New Roman"/>
          <w:bCs/>
          <w:sz w:val="28"/>
          <w:szCs w:val="28"/>
        </w:rPr>
      </w:pPr>
      <w:r w:rsidRPr="006E6D29">
        <w:rPr>
          <w:rFonts w:ascii="Times New Roman" w:eastAsia="Calibri" w:hAnsi="Times New Roman" w:cs="Times New Roman"/>
          <w:color w:val="000000"/>
          <w:sz w:val="28"/>
          <w:szCs w:val="28"/>
          <w:shd w:val="clear" w:color="auto" w:fill="FFFFFF"/>
        </w:rPr>
        <w:t>Гузикова, М. О.  Основы теории межкультурной коммуникации: учебное пособие для вузов / М. О. Гузикова, П. Ю. Фофанова. — Москва: Издательство Юрайт, 2023. — 121 с. — (Высшее образование). — ISBN 978-5-534-09551-7. — Текст: электронный // Образовательная платформа Юрайт [сайт]. — URL: </w:t>
      </w:r>
      <w:hyperlink r:id="rId8" w:tgtFrame="_blank" w:history="1">
        <w:r w:rsidRPr="006E6D29">
          <w:rPr>
            <w:rFonts w:ascii="Times New Roman" w:eastAsia="Calibri" w:hAnsi="Times New Roman" w:cs="Times New Roman"/>
            <w:color w:val="486C97"/>
            <w:sz w:val="28"/>
            <w:szCs w:val="28"/>
            <w:u w:val="single"/>
            <w:shd w:val="clear" w:color="auto" w:fill="FFFFFF"/>
          </w:rPr>
          <w:t>https://urait.ru/bcode/515622</w:t>
        </w:r>
      </w:hyperlink>
      <w:r w:rsidRPr="006E6D29">
        <w:rPr>
          <w:rFonts w:ascii="Times New Roman" w:eastAsia="Calibri" w:hAnsi="Times New Roman" w:cs="Times New Roman"/>
          <w:color w:val="000000"/>
          <w:sz w:val="28"/>
          <w:szCs w:val="28"/>
          <w:shd w:val="clear" w:color="auto" w:fill="FFFFFF"/>
        </w:rPr>
        <w:t> </w:t>
      </w:r>
    </w:p>
    <w:p w14:paraId="16CD9875" w14:textId="77777777" w:rsidR="006E6D29" w:rsidRPr="006E6D29" w:rsidRDefault="006E6D29" w:rsidP="006E6D29">
      <w:pPr>
        <w:spacing w:after="0" w:line="240" w:lineRule="auto"/>
        <w:ind w:firstLine="709"/>
        <w:jc w:val="both"/>
        <w:rPr>
          <w:rFonts w:ascii="Times New Roman" w:eastAsia="Calibri" w:hAnsi="Times New Roman" w:cs="Times New Roman"/>
          <w:sz w:val="28"/>
          <w:szCs w:val="28"/>
        </w:rPr>
      </w:pPr>
    </w:p>
    <w:p w14:paraId="20705D26" w14:textId="77777777" w:rsidR="005D6080" w:rsidRDefault="005D6080">
      <w:bookmarkStart w:id="12" w:name="_GoBack"/>
      <w:bookmarkEnd w:id="12"/>
    </w:p>
    <w:sectPr w:rsidR="005D60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466AF"/>
    <w:multiLevelType w:val="hybridMultilevel"/>
    <w:tmpl w:val="B0787FBC"/>
    <w:lvl w:ilvl="0" w:tplc="600E5AB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3F1B52"/>
    <w:multiLevelType w:val="hybridMultilevel"/>
    <w:tmpl w:val="BAB4377E"/>
    <w:lvl w:ilvl="0" w:tplc="F07683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BC65EC5"/>
    <w:multiLevelType w:val="hybridMultilevel"/>
    <w:tmpl w:val="46DAB12A"/>
    <w:lvl w:ilvl="0" w:tplc="2C2883D4">
      <w:start w:val="1"/>
      <w:numFmt w:val="decimal"/>
      <w:lvlText w:val="%1."/>
      <w:lvlJc w:val="left"/>
      <w:pPr>
        <w:ind w:left="1068" w:hanging="360"/>
      </w:pPr>
      <w:rPr>
        <w:rFonts w:ascii="Times New Roman" w:eastAsia="Times New Roman" w:hAnsi="Times New Roman" w:cs="Times New Roman"/>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0724E2D"/>
    <w:multiLevelType w:val="hybridMultilevel"/>
    <w:tmpl w:val="B82C1F2A"/>
    <w:lvl w:ilvl="0" w:tplc="F076832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73846393"/>
    <w:multiLevelType w:val="hybridMultilevel"/>
    <w:tmpl w:val="87C29F2A"/>
    <w:lvl w:ilvl="0" w:tplc="F07683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26"/>
    <w:rsid w:val="001F01EF"/>
    <w:rsid w:val="002935E5"/>
    <w:rsid w:val="005D6080"/>
    <w:rsid w:val="006E6D29"/>
    <w:rsid w:val="00B27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E5A97-D602-47C6-93EA-CD0DAFD9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15622" TargetMode="External"/><Relationship Id="rId3" Type="http://schemas.openxmlformats.org/officeDocument/2006/relationships/settings" Target="settings.xml"/><Relationship Id="rId7" Type="http://schemas.openxmlformats.org/officeDocument/2006/relationships/hyperlink" Target="https://urait.ru/bcode/5118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18623" TargetMode="External"/><Relationship Id="rId5" Type="http://schemas.openxmlformats.org/officeDocument/2006/relationships/hyperlink" Target="https://urait.ru/bcode/51635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2869</Words>
  <Characters>16356</Characters>
  <Application>Microsoft Office Word</Application>
  <DocSecurity>0</DocSecurity>
  <Lines>136</Lines>
  <Paragraphs>38</Paragraphs>
  <ScaleCrop>false</ScaleCrop>
  <Company/>
  <LinksUpToDate>false</LinksUpToDate>
  <CharactersWithSpaces>19187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Казначеева</dc:creator>
  <cp:keywords/>
  <dc:description/>
  <cp:lastModifiedBy>Наталья Казначеева</cp:lastModifiedBy>
  <cp:revision>2</cp:revision>
  <dcterms:created xsi:type="dcterms:W3CDTF">2023-09-21T04:57:00Z</dcterms:created>
  <dcterms:modified xsi:type="dcterms:W3CDTF">2023-09-21T04:57:00Z</dcterms:modified>
</cp:coreProperties>
</file>