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1152" w14:textId="1BC97CFB" w:rsidR="00307382" w:rsidRPr="008B27C7" w:rsidRDefault="00F11503" w:rsidP="00F11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03">
        <w:rPr>
          <w:rFonts w:ascii="Times New Roman" w:hAnsi="Times New Roman" w:cs="Times New Roman"/>
          <w:b/>
          <w:sz w:val="24"/>
          <w:szCs w:val="24"/>
        </w:rPr>
        <w:t>Лекция 15</w:t>
      </w:r>
      <w:r w:rsidRPr="00F11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C7">
        <w:rPr>
          <w:rFonts w:ascii="Times New Roman" w:hAnsi="Times New Roman" w:cs="Times New Roman"/>
          <w:b/>
          <w:sz w:val="24"/>
          <w:szCs w:val="24"/>
        </w:rPr>
        <w:t xml:space="preserve">Тема «Документы, используемые при разработке программ профилактической и </w:t>
      </w:r>
      <w:proofErr w:type="spellStart"/>
      <w:r w:rsidRPr="008B27C7">
        <w:rPr>
          <w:rFonts w:ascii="Times New Roman" w:hAnsi="Times New Roman" w:cs="Times New Roman"/>
          <w:b/>
          <w:sz w:val="24"/>
          <w:szCs w:val="24"/>
        </w:rPr>
        <w:t>психокоррекционной</w:t>
      </w:r>
      <w:proofErr w:type="spellEnd"/>
      <w:r w:rsidRPr="008B27C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8B27C7">
        <w:rPr>
          <w:rFonts w:ascii="Times New Roman" w:hAnsi="Times New Roman" w:cs="Times New Roman"/>
          <w:b/>
          <w:sz w:val="24"/>
          <w:szCs w:val="24"/>
        </w:rPr>
        <w:t>с несовершеннолетними</w:t>
      </w:r>
      <w:r w:rsidRPr="008B27C7">
        <w:rPr>
          <w:rFonts w:ascii="Times New Roman" w:hAnsi="Times New Roman" w:cs="Times New Roman"/>
          <w:b/>
          <w:sz w:val="24"/>
          <w:szCs w:val="24"/>
        </w:rPr>
        <w:t>» (2часа)</w:t>
      </w:r>
    </w:p>
    <w:p w14:paraId="6D1EB0A0" w14:textId="6D21509B" w:rsidR="00F11503" w:rsidRDefault="004032EF" w:rsidP="00F1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14:paraId="68EC10C7" w14:textId="012EA416" w:rsidR="008B27C7" w:rsidRP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1.</w:t>
      </w:r>
      <w:r w:rsidRPr="008B27C7">
        <w:rPr>
          <w:rFonts w:ascii="Times New Roman" w:hAnsi="Times New Roman" w:cs="Times New Roman"/>
          <w:sz w:val="24"/>
          <w:szCs w:val="24"/>
        </w:rPr>
        <w:t>Документы по организации обеспечения профилактической работы в образовательной организации</w:t>
      </w:r>
    </w:p>
    <w:p w14:paraId="079DDE3B" w14:textId="4D233048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2. </w:t>
      </w:r>
      <w:r w:rsidRPr="008B27C7">
        <w:rPr>
          <w:rFonts w:ascii="Times New Roman" w:hAnsi="Times New Roman" w:cs="Times New Roman"/>
          <w:sz w:val="24"/>
          <w:szCs w:val="24"/>
        </w:rPr>
        <w:t>Цель и задачи индивидуальной профилактической работы с несовершеннолетними обучающимися</w:t>
      </w:r>
    </w:p>
    <w:p w14:paraId="524AD571" w14:textId="2A20061D" w:rsidR="008B27C7" w:rsidRP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B27C7">
        <w:rPr>
          <w:rFonts w:ascii="Times New Roman" w:hAnsi="Times New Roman" w:cs="Times New Roman"/>
          <w:sz w:val="24"/>
          <w:szCs w:val="24"/>
        </w:rPr>
        <w:t>Содержание и порядок индивидуальной профилактической работы</w:t>
      </w:r>
    </w:p>
    <w:p w14:paraId="4DE6E34E" w14:textId="6A5D2BCB" w:rsidR="004032EF" w:rsidRDefault="004032EF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A9192" w14:textId="70C22215" w:rsidR="004032EF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Документы по организации обеспечения профилактической работы в образовательной организации</w:t>
      </w:r>
    </w:p>
    <w:p w14:paraId="14AEBED4" w14:textId="77777777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EA592" w14:textId="77777777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В образовательной организации должен быть сформирован пакет документов, регламентирующих вопросы организации профилактической работы с обучающимися:</w:t>
      </w:r>
    </w:p>
    <w:p w14:paraId="4E795C9A" w14:textId="77777777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 1. Нормативные документы (федеральные и областные законы, постановления Правительства Российской Федерации, приказы Министерства образования и науки Российской Федерации, указы Губернатора Новгородской области, постановления и распоряжения Правительства Новгородской области, постановления областной, районной, городской комиссий по делам несовершеннолетних и защите их прав, приказы и распоряжения органов управления образованием, приказы образовательной организации и т.д.);</w:t>
      </w:r>
    </w:p>
    <w:p w14:paraId="27DD3735" w14:textId="77777777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 2. Документы, отражающие планирование профилактической работы и реализацию запланированных мероприятий (программы, планы, информационно-аналитические отчёты и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8B27C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ECC1B3D" w14:textId="77777777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3. Документы, отражающие систему работы по недопущению пропусков занятий обучающимися по неуважительным причинам (приказы, регламенты, журналы, справки и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8B27C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533F59C" w14:textId="77777777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4. Документы, отражающие работу совета профилактики безнадзорности и правонарушений несовершеннолетних (приказ образовательной организации о создании совета профилактики, положение о совете профилактики, должностные инструкции (обязанности) его членов, план работы на учебный год, протоколы заседаний и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8B27C7">
        <w:rPr>
          <w:rFonts w:ascii="Times New Roman" w:hAnsi="Times New Roman" w:cs="Times New Roman"/>
          <w:sz w:val="24"/>
          <w:szCs w:val="24"/>
        </w:rPr>
        <w:t>);</w:t>
      </w:r>
    </w:p>
    <w:p w14:paraId="52923948" w14:textId="77777777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 5. Документы по реализации превентивных образовательных программ (приказы, планы, согласия родителей, информационно-аналитические отчёты, анкеты и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8B27C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72F5E2B" w14:textId="75622E2C" w:rsidR="004032EF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6. Документы по организации индивидуальной профилактической работы с обучающимися и семьями (списки, сведения о занятости во внеурочное время, индивидуальная документация и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8B27C7">
        <w:rPr>
          <w:rFonts w:ascii="Times New Roman" w:hAnsi="Times New Roman" w:cs="Times New Roman"/>
          <w:sz w:val="24"/>
          <w:szCs w:val="24"/>
        </w:rPr>
        <w:t>).</w:t>
      </w:r>
    </w:p>
    <w:p w14:paraId="3A0AEDDF" w14:textId="77777777" w:rsidR="004032EF" w:rsidRDefault="004032EF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B5036" w14:textId="472B0CE2" w:rsidR="004032EF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Примерный перечень нормативных документов по вопросам организации профилактической работы Конвенция о правах ребёнка (одобрена Генеральной Ассамблеей ООН 20 ноября 1989 года, вступила в силу для СССР 15 сентября 1990 года); Конституция Российской Федерации от 12 декабря 1993 года; Семейный кодекс Российской Федерации от 29 декабря 1995 года № 223-ФЗ; Гражданский Кодекс Российской Федерации от 30 ноября 1994 года № 51-ФЗ; Уголовно-процессуальный кодекс Российской Федерации от 18 декабря 2001 года № 174-ФЗ; Кодекс Российской Федерации об административных правонарушениях от 30 декабря 2001 года № 195-ФЗ; Федеральные законы: от 28 июня 1995 года № 98-ФЗ «О государственной поддержке молодёжных и детских общественных объединений»; от 24 июля 1998 года № 124-ФЗ «Об основных гарантиях прав ребёнка в Российской Федерации»; от 08 января 1998 года № 3-ФЗ «О наркотических средствах и психотропных веществах»; от 24 июня 1999 года № 120-ФЗ «Об основах системы профилактики безнадзорности и правонарушений несовершеннолетних»; от 25 июля 2002 года № 114-ФЗ «О противодействии экстремистской деятельности»; от 24 апреля 2008 года № 48-ФЗ «Об опеке и попечительстве»; от 29 декабря 2012 года № 273-ФЗ «Об образовании </w:t>
      </w:r>
      <w:r w:rsidRPr="008B27C7">
        <w:rPr>
          <w:rFonts w:ascii="Times New Roman" w:hAnsi="Times New Roman" w:cs="Times New Roman"/>
          <w:sz w:val="24"/>
          <w:szCs w:val="24"/>
        </w:rPr>
        <w:lastRenderedPageBreak/>
        <w:t xml:space="preserve">в Российской Федерации»; от 23 февраля 2013 года № 15-ФЗ «Об охране здоровья граждан от воздействия окружающего табачного дыма и последствий потребления табака»; от 23 февраля 2013 года № 15-ФЗ «О защите детей от информации, причиняющей вред их здоровью и развитию»; от 23 ноября 2015 года № 313-ФЗ «О внесении изменений в Федеральный закон «Об основах системы профилактики безнадзорности и правонарушений несовершеннолетних»; от 23 июня 2016 года № 182-ФЗ «Об основах системы профилактики правонарушений в Российской Федерации»; Основы государственной молодёжной политики Российской Федерации на период до 2025 года, утверждённые распоряжением Правительства Российской Федерации от 29 ноября 2014 года № 2403-р; Указы Президента Российской Федерации: 20 от 09 июня 2010 года № 690 «Об утверждении Стратегии государственной антинаркотической политики Российской Федерации до 2020 года»; от 07 мая 2012 года № 599 «О мерах по реализации государственной политики в области образования и науки»; от 01 июня 2012 года № 761 «О национальной стратегии действий в интересах детей на 2012-2017 годы»; Концепция Федеральной целевой программы развития образования на 2016-2020 годы, утверждённая распоряжением Правительства Российской Федерации от 29 декабря 2014 года № 2765-р; Концепция развития дополнительного образования детей, утверждённая распоряжением Правительства Российской Федерации от 04 сентября 2014 года № 1726-р; План мероприятий на 2015-2012 годы по реализации Концепции развития дополнительного образования детей, утверждённый распоряжением Правительства Российской Федерации 24 апреля 2015 года № 729-р; Стратегия развития воспитания в Российской Федерации на период до 2025 года, утверждённая распоряжением Правительства Российской Федерации от 29 мая 2015 года № 996-р; федеральная целевая программа развития образования на 2016-2020 годы, утверждённая постановлением Правительства Российской Федерации от 23 мая 2015 года № 497; Концепция профилактики злоупотребления психоактивными веществами в образовательной среде, утверждённая приказом Минобразования РФ от 28 февраля 2000 года № 619; Концепция общенациональной системы выявления и развития молодых талантов, утверждена Президентом Российской Федерации 03 апреля 2012 года № Пр-827;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образования и науки Российской Федерации от 29.08.2013 № 1008;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утверждённый приказом Министерства образования и науки Российской Федерации от 16.06.2014 № 658;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среде»; письмо Министерства образования и науки России, МВД России, ФСКН России от 21.09 2005 № ВФ-1376/06 «Об организации работы по предупреждению и пресечению правонарушений, связанных с незаконным оборотом наркотиков в образовательных организациях»; 21 письмо Министерства образования и науки Российской Федерации № МД1197/06 от 05.09.2011 «О Концепции профилактики употребления психоактивных веществ в образовательной среде»; областные законы Новгородской области: от 12.07.2007 № 138-ОЗ «О профилактике правонарушений в Новгородской области»; от 31.08.2009 № 593-ОЗ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области»; от 08.08.2011 № 1023-ОЗ «О дополнительных гарантиях реализации права несовершеннолетних на получение бесплатной юридической помощи»; от 02.08.2013 № 304-ОЗ «О реализации Федерального закона «Об образовании в Российской Федерации» на территории Новгородской области»; от 04.03.2014 № 494-ОЗ «О мерах по реализации Федерального закона «Об основах системы профилактики безнадзорности и правонарушений несовершеннолетних»; постановление Правительство Новгородской </w:t>
      </w:r>
      <w:r w:rsidRPr="008B27C7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21.03.2014 № 184 «О комиссиях по делам несовершеннолетних и защите их прав»; распоряжение Администрация Новгородской области от 01.10.2012 № 329-РЗ «Об утверждении стратегии действий в интересах детей в Новгородской области на 2012-2017 годы»; постановление Администрации Новгородской области от 07.04.2010 № 152 «Об утверждении порядка формирования и деятельности экспертных комиссий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детей»; Порядок выявления случаев насилия или жестокого обращения с несовершеннолетними и организация работы с ними, утверждённый постановлением областной комиссии по делам несовершеннолетних и защите их прав 27 декабря 2014 года № 16;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утверждённый постановлением областной комиссии по делам несовершеннолетних и защите их прав 23 июля 2015 года № 13; приказ УМВД России по Новгородской области и департамента образования и молодёжной политики Новгородской области от 15.09.2015 № 371/860 «Об организации и проведении работы по профилактике и предупреждению детского дорожно-транспортного травматизма в 2015/2016 учебном году»; 22 приказ департамента здравоохранения Новгородской области и департамента образования и молодёжной политики Новгородской области от 09.06.2015 № 555/544-Д «О проведении профилактических осмотров обучающихся образовательных организаций области в целях раннего выявления незаконного потребления наркотических средств и психотропных веществ»; приказ департамента образования и молодёжной политики Новгородской области и департамента здравоохранения Новгородской области от 01.04.2015 № 304/278-Д «О признании утратившим силу приказа комитета образования, науки и молодёжной политики Новгородской области и комитета по охране здоровья населения области от 30.11.2010 № 1180/860-Д»; приказы департамента образования и молодёжной политики Новгородской области: от 12.08.2015 № 757 «О проведении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2016 году»; от 15.09.2014 № 889 «Об организации деятельности лекторских групп»; от 31.07.2013 № 724 «О мерах по профилактике преступлений против детей»; от 18.12.2012 № 1121/250 «О мерах по реализации указа Губернатора области от 10.10.2012 № 306»; от 27.11.2012 № 1060 «О разработке символики (герб, флаг, гимн) образовательных организаций»; от 19.11.2012 № 1037 «О внесении изменений в приказ комитета от 10.09.2010 № 911»; от 03.08.2012 № 715 «О внесении изменения в Порядок действий администрации государственного образовательной организации для детей-сирот и детей, оставшихся без попечения родителей (законных представителей) (законных представителей) (законных представителей), по недопущению случаев самовольных уходов воспитанников»; приказ комитета образования, науки и молодёжной политики Новгородской области от 05.04.2012 № 357 «О мерах по профилактике суицидального поведения обучающихся»; от 10.09.2010 № 911 «О мерах по усилению профилактики безнадзорности и беспризорности среди несовершеннолетних»; от 16.10.2009 № 939 «Об утверждении Положения о комиссии по проведению экспертизы превентивных образовательных программ, состава комиссии»; от 29.09.2009 № 894 «Об утверждении Порядка действий администрации государственного образовательной организации для детей-сирот и детей, оставшихся без попечения родителей (законных представителей) (законных представителей) (законных представителей), по недопущению случаев самовольных уходов воспитанников»; 23 от 10.08.2009 № 792 «О совершенствовании деятельности по недопущению случаев самовольных уходов воспитанников»; от 04.05.2009 № 449 «О дополнительных мерах по </w:t>
      </w:r>
      <w:r w:rsidRPr="008B27C7">
        <w:rPr>
          <w:rFonts w:ascii="Times New Roman" w:hAnsi="Times New Roman" w:cs="Times New Roman"/>
          <w:sz w:val="24"/>
          <w:szCs w:val="24"/>
        </w:rPr>
        <w:lastRenderedPageBreak/>
        <w:t>созданию эффективной системы работы по реализации превентивных образовательных программ»; от 22.09.2008 № 390-рг «О методических рекомендациях по вопросам защиты детей от жесткого обращения».</w:t>
      </w:r>
    </w:p>
    <w:p w14:paraId="7346106C" w14:textId="7DEF7EBC" w:rsidR="008B27C7" w:rsidRDefault="008B27C7" w:rsidP="0040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27C7">
        <w:rPr>
          <w:rFonts w:ascii="Times New Roman" w:hAnsi="Times New Roman" w:cs="Times New Roman"/>
          <w:b/>
          <w:bCs/>
          <w:sz w:val="24"/>
          <w:szCs w:val="24"/>
        </w:rPr>
        <w:t>Цель и задачи индивидуальной профилактической работы с несовершеннолетними обучающимис</w:t>
      </w:r>
      <w:r w:rsidRPr="008B27C7">
        <w:rPr>
          <w:rFonts w:ascii="Times New Roman" w:hAnsi="Times New Roman" w:cs="Times New Roman"/>
          <w:sz w:val="24"/>
          <w:szCs w:val="24"/>
        </w:rPr>
        <w:t>я</w:t>
      </w:r>
    </w:p>
    <w:p w14:paraId="239C5829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Цель и задачи индивидуальной профилактической работы с несовершеннолетними обучающимися</w:t>
      </w:r>
    </w:p>
    <w:p w14:paraId="3FEED744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2.1. Индивидуальная профилактическая работа с обучающимися ведется с целью своевременного выявления несовершеннолетних и семей, находящихся в социально опасном положении, а также их социально-педагогической реабилитации и (или) предупреждения совершения ими правонарушений и антиобщественных действий</w:t>
      </w:r>
    </w:p>
    <w:p w14:paraId="48C51249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2.2. Основными задачами индивидуальной профилактической работы являются:</w:t>
      </w:r>
    </w:p>
    <w:p w14:paraId="4B5B5868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1. выявление несовершеннолетних и семей, находящихся в трудной жизненной ситуации и (или) социально опасном положении;</w:t>
      </w:r>
    </w:p>
    <w:p w14:paraId="0A5B581D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 ранняя профилактика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6D500B34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3. формирование у обучающихся основ правовой культуры, законопослушного поведения и здорового образа жизни;</w:t>
      </w:r>
    </w:p>
    <w:p w14:paraId="32CAAC59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4. социально-педагогическая реабилитация несовершеннолетних, находящихся в трудной жизненной ситуации и (или) социально опасном положении.</w:t>
      </w:r>
    </w:p>
    <w:p w14:paraId="24429FE3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5. защита прав и законных интересов несовершеннолетних</w:t>
      </w:r>
    </w:p>
    <w:p w14:paraId="2AFC7ADE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6. оказание социально-психологической и педагогической помощи несовершеннолетним с отклонениями в поведении, имеющими проблемы в обучении</w:t>
      </w:r>
    </w:p>
    <w:p w14:paraId="3302615A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D9734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p w14:paraId="0A7E9A1C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осуществляется в отношении следующих категорий обучающихся:</w:t>
      </w:r>
    </w:p>
    <w:p w14:paraId="35EACD29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1. состоящих на профилактическом учете в Территориальной комиссии по делам несовершеннолетних и защите их прав, ОДН</w:t>
      </w:r>
    </w:p>
    <w:p w14:paraId="0BCD5F16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 не посещающих или систематически пропускающих занятия без уважительных причин (суммарно 30% в течение одной учебной четверти)</w:t>
      </w:r>
    </w:p>
    <w:p w14:paraId="60C58384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3. участвующих в деятельности неформальных объединений и организаций антиобщественной направленности</w:t>
      </w:r>
    </w:p>
    <w:p w14:paraId="14534575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4. допускающих неисполнение или нарушение Устава муниципального общеобразовательного учреждения «Средняя школа № 55», Правил внутреннего распорядка и иных локальных нормативных актов по вопросам организации и осуществления образовательной деятельности в муниципальном общеобразовательном учреждении «Средняя школа № 55»</w:t>
      </w:r>
    </w:p>
    <w:p w14:paraId="599C5F90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5. занимающихся бродяжничеством или попрошайничеством;</w:t>
      </w:r>
    </w:p>
    <w:p w14:paraId="5F0AEAC8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6.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14:paraId="17794C55" w14:textId="40DDE1D5" w:rsid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7. на основании заявления несовершеннолетнего либо его родителей (законных представителей)</w:t>
      </w:r>
    </w:p>
    <w:p w14:paraId="3C98C821" w14:textId="6BFDB195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C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B27C7">
        <w:rPr>
          <w:rFonts w:ascii="Times New Roman" w:hAnsi="Times New Roman" w:cs="Times New Roman"/>
          <w:b/>
          <w:bCs/>
          <w:sz w:val="24"/>
          <w:szCs w:val="24"/>
        </w:rPr>
        <w:t>Содержание и порядок индивидуальной профилактической работы</w:t>
      </w:r>
    </w:p>
    <w:p w14:paraId="2E282009" w14:textId="0CECDE8C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7C7">
        <w:rPr>
          <w:rFonts w:ascii="Times New Roman" w:hAnsi="Times New Roman" w:cs="Times New Roman"/>
          <w:sz w:val="24"/>
          <w:szCs w:val="24"/>
        </w:rPr>
        <w:t>. Содержание и порядок индивидуальной профилактической работы</w:t>
      </w:r>
    </w:p>
    <w:p w14:paraId="5461D6EE" w14:textId="211535DE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7C7">
        <w:rPr>
          <w:rFonts w:ascii="Times New Roman" w:hAnsi="Times New Roman" w:cs="Times New Roman"/>
          <w:sz w:val="24"/>
          <w:szCs w:val="24"/>
        </w:rPr>
        <w:t>.1 Индивидуальная профилактическая работа осуществляется педагогом-психологом, социальным педагогом школы, классными руководителями, учителями-предметниками, администрацией школы.</w:t>
      </w:r>
    </w:p>
    <w:p w14:paraId="487F443F" w14:textId="7F69D819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7C7">
        <w:rPr>
          <w:rFonts w:ascii="Times New Roman" w:hAnsi="Times New Roman" w:cs="Times New Roman"/>
          <w:sz w:val="24"/>
          <w:szCs w:val="24"/>
        </w:rPr>
        <w:t>.2 Психолого-педагогическая и социальная помощь включает в себя:</w:t>
      </w:r>
    </w:p>
    <w:p w14:paraId="556A1248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lastRenderedPageBreak/>
        <w:t>1. 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14:paraId="614C357D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 коррекционно-развивающие и компенсирующие занятия с обучающимися;</w:t>
      </w:r>
    </w:p>
    <w:p w14:paraId="43ACD460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3. помощь обучающимся в профориентации, получении профессии и социальной адаптации</w:t>
      </w:r>
    </w:p>
    <w:p w14:paraId="585C4A27" w14:textId="4114548C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7C7">
        <w:rPr>
          <w:rFonts w:ascii="Times New Roman" w:hAnsi="Times New Roman" w:cs="Times New Roman"/>
          <w:sz w:val="24"/>
          <w:szCs w:val="24"/>
        </w:rPr>
        <w:t>.3. На основании указанных документов и решения Совета по профилактике директор школы издает приказ об организации индивидуальной профилактической работы с несовершеннолетними</w:t>
      </w:r>
    </w:p>
    <w:p w14:paraId="6795ADDB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На основании приказа директора школы о проведении индивидуальной профилактической работы с обучающимися формируется банк данных, картотека, в которых отражена информация о дате и основании начала индивидуальной профилактической работы, динамике, дате и основании окончания индивидуальной профилактической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работы .</w:t>
      </w:r>
      <w:proofErr w:type="gramEnd"/>
    </w:p>
    <w:p w14:paraId="743B95C7" w14:textId="400C5D6B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7C7">
        <w:rPr>
          <w:rFonts w:ascii="Times New Roman" w:hAnsi="Times New Roman" w:cs="Times New Roman"/>
          <w:sz w:val="24"/>
          <w:szCs w:val="24"/>
        </w:rPr>
        <w:t>.4. Основаниями окончания индивидуальной профилактической работы с несовершеннолетними обучающимися могут быть:</w:t>
      </w:r>
    </w:p>
    <w:p w14:paraId="2CEDF0B9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1. позитивные изменения обстоятельств жизни обучающегося, сохраняющиеся длительное время (в течение четверти);</w:t>
      </w:r>
    </w:p>
    <w:p w14:paraId="3F38C5BE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 окончание обучения в муниципальном общеобразовательном учреждении «Средняя школа № 55»;</w:t>
      </w:r>
    </w:p>
    <w:p w14:paraId="0006F061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3. перевод в иную образовательную организацию;</w:t>
      </w:r>
    </w:p>
    <w:p w14:paraId="2540715D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4. достижение возраста 18 лет;</w:t>
      </w:r>
    </w:p>
    <w:p w14:paraId="3449B223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5. сведения из органов и учреждений системы профилактики о том, что отпали обстоятельства, вызывающие необходимость в дальнейшем проведении индивидуальной профилактической работы с обучающимися.</w:t>
      </w:r>
    </w:p>
    <w:p w14:paraId="0A43B66B" w14:textId="0C848BCD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7C7">
        <w:rPr>
          <w:rFonts w:ascii="Times New Roman" w:hAnsi="Times New Roman" w:cs="Times New Roman"/>
          <w:sz w:val="24"/>
          <w:szCs w:val="24"/>
        </w:rPr>
        <w:t>.5. Функциональные обязанности работников муниципального общеобразовательного учреждения «Средняя школа № 55» по организации индивидуально профилактической работы:</w:t>
      </w:r>
    </w:p>
    <w:p w14:paraId="62B9E835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1. Заместитель директора по воспитательной работе:</w:t>
      </w:r>
    </w:p>
    <w:p w14:paraId="110E2215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 оказывает организационно-методическую помощь социальному педагогу, педагогу-психологу и классным руководителям при организации индивидуальной профилактической работы;</w:t>
      </w:r>
    </w:p>
    <w:p w14:paraId="663E3786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 анализирует условия и причины негативных проявлений в среде учащихся и определяет меры по их устранению;</w:t>
      </w:r>
    </w:p>
    <w:p w14:paraId="7BE4FCD9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-консультирует обучающихся и их родителей по актуальным вопросам воспитания, принимает участие в разрешении конфликтных ситуаций;</w:t>
      </w:r>
    </w:p>
    <w:p w14:paraId="1AC503A0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-готовит соответствующую информацию по профилактике безнадзорности и правонарушений среди обучающихся.</w:t>
      </w:r>
    </w:p>
    <w:p w14:paraId="1328CF18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 Социальный педагог:</w:t>
      </w:r>
    </w:p>
    <w:p w14:paraId="1F9D8784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-формирует социально педагогическую базу данных школы об обучающихся и семьях, находящихся в социально опасном положении;</w:t>
      </w:r>
    </w:p>
    <w:p w14:paraId="7964847A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-принимает участие в подготовке информации по профилактике безнадзорности и правонарушений среди обучающихся;</w:t>
      </w:r>
    </w:p>
    <w:p w14:paraId="203B3EFF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-консультирует классных руководителей по вопросам социально-педагогической помощи и поддержки обучающихся и семей, оказавшихся в социально опасном положении;</w:t>
      </w:r>
    </w:p>
    <w:p w14:paraId="1BEC8E16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-консультирует обучающих и их родителей (законных представителей) по вопросам воспитания, социально-педагогической помощи и поддержки, а также вопросам, входящим в его компетенцию;</w:t>
      </w:r>
    </w:p>
    <w:p w14:paraId="5D13A67A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-принимает участие в разрешении ситуаций и споров по вопросам охраны и защиты прав и интересов несовершеннолетних;</w:t>
      </w:r>
    </w:p>
    <w:p w14:paraId="55E670E8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-анализирует условия и причины негативных проявлений среди обучающихся и определяет меры по социально-педагогической помощи поддержке детей и семей, находящихся в социально опасном положении;</w:t>
      </w:r>
    </w:p>
    <w:p w14:paraId="04866547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lastRenderedPageBreak/>
        <w:t>-анализирует условия и причины возникновения социально опасного положения семьи и определяет меры по социально-педагогической помощи и поддержке семей данной категории;</w:t>
      </w:r>
    </w:p>
    <w:p w14:paraId="32E804F9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-представляет информацию о состоянии работы школы с обучающимися и семьями, оказавшимися в социально опасном положении, в случае рассмотрения материалов на заседаниях территориальной комиссии по делам несовершеннолетних и защите их прав;</w:t>
      </w:r>
    </w:p>
    <w:p w14:paraId="0A13966F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-в пределах своей компетенции отвечает за ведение документации при организации индивидуальной профилактической работы.</w:t>
      </w:r>
    </w:p>
    <w:p w14:paraId="2C7EC8DD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3. Классный руководитель:</w:t>
      </w:r>
    </w:p>
    <w:p w14:paraId="16EC8407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-обеспечивает связь с семьей обучающегося;</w:t>
      </w:r>
    </w:p>
    <w:p w14:paraId="0A91CDCC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-устанавливает контакты с родителями (законными представителями) обучающихся;</w:t>
      </w:r>
    </w:p>
    <w:p w14:paraId="1690C901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-консультирует родителей (законных представителей) по вопросам воспитания и обучения детей как лично, так и через специалистов школы;</w:t>
      </w:r>
    </w:p>
    <w:p w14:paraId="4B7BE030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-организует в классе образовательно-воспитательное пространство, оптимальное для развития положительного потенциала каждого обучающегося;</w:t>
      </w:r>
    </w:p>
    <w:p w14:paraId="6A546D72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-изучает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индивидуальные особенности</w:t>
      </w:r>
      <w:proofErr w:type="gramEnd"/>
      <w:r w:rsidRPr="008B27C7">
        <w:rPr>
          <w:rFonts w:ascii="Times New Roman" w:hAnsi="Times New Roman" w:cs="Times New Roman"/>
          <w:sz w:val="24"/>
          <w:szCs w:val="24"/>
        </w:rPr>
        <w:t xml:space="preserve"> обучающихся и динамику их развития;</w:t>
      </w:r>
    </w:p>
    <w:p w14:paraId="43F7B0B7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-анализирует условия и причины негативных проявлений в среде обучающихся класса и определяет меры по педагогической помощи и поддержке обучающихся;</w:t>
      </w:r>
    </w:p>
    <w:p w14:paraId="10433174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-анализирует условия и причины возникновения социально опасного положения семей и определяет меры по педагогической помощи и поддержке семей данной категории;</w:t>
      </w:r>
    </w:p>
    <w:p w14:paraId="7CCCE1DD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-в пределах своей компетенции отвечает за ведение документации при организации индивидуальной профилактической работы.</w:t>
      </w:r>
    </w:p>
    <w:p w14:paraId="5B01DA5D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4. Педагог-психолог:</w:t>
      </w:r>
    </w:p>
    <w:p w14:paraId="7122FE05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 xml:space="preserve">-проводит диагностирование обучающихся по запросу родителей (законных представителей), администрации школы </w:t>
      </w:r>
      <w:proofErr w:type="gramStart"/>
      <w:r w:rsidRPr="008B27C7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Pr="008B27C7">
        <w:rPr>
          <w:rFonts w:ascii="Times New Roman" w:hAnsi="Times New Roman" w:cs="Times New Roman"/>
          <w:sz w:val="24"/>
          <w:szCs w:val="24"/>
        </w:rPr>
        <w:t xml:space="preserve"> наличии письменного согласия от родителей (законных представителей)), и обучающихся;</w:t>
      </w:r>
    </w:p>
    <w:p w14:paraId="6677F6A8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-по личному обращению родителя (законного представителя);</w:t>
      </w:r>
    </w:p>
    <w:p w14:paraId="233E7A27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-проводит индивидуальное и групповое консультирование обучающихся, родителей (законных представителей), педагогов по проблемам, входящим в рамки его профессиональной компетенции;</w:t>
      </w:r>
    </w:p>
    <w:p w14:paraId="2EE0EBF5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-проводит индивидуальную и групповую коррекционную работу с обучающимися, родителями (законными представителями), педагогами;</w:t>
      </w:r>
    </w:p>
    <w:p w14:paraId="05C8DBEA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-осуществляет психологическое сопровождение обучающихся, родителей (законных представителей), педагогов;</w:t>
      </w:r>
    </w:p>
    <w:p w14:paraId="05A9658C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-разрабатывает психолого-педагогические рекомендации по взаимодействию педагогического коллектива с обучающимися и семьями, находящимися в социально опасном положении.</w:t>
      </w:r>
    </w:p>
    <w:p w14:paraId="4EA94E8D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754E2" w14:textId="4EB76764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7C7">
        <w:rPr>
          <w:rFonts w:ascii="Times New Roman" w:hAnsi="Times New Roman" w:cs="Times New Roman"/>
          <w:sz w:val="24"/>
          <w:szCs w:val="24"/>
        </w:rPr>
        <w:t>. Сроки проведения индивидуальной профилактической работы</w:t>
      </w:r>
    </w:p>
    <w:p w14:paraId="75C03DE3" w14:textId="2304CB8C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7C7">
        <w:rPr>
          <w:rFonts w:ascii="Times New Roman" w:hAnsi="Times New Roman" w:cs="Times New Roman"/>
          <w:sz w:val="24"/>
          <w:szCs w:val="24"/>
        </w:rPr>
        <w:t>.1 Индивидуальная профилактическая работа в отношении обучающихся и родителей (законных представителей) проводится в сроки:</w:t>
      </w:r>
    </w:p>
    <w:p w14:paraId="6B131ADC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1. необходимые для оказания социальной и иной помощи обучающимся;</w:t>
      </w:r>
    </w:p>
    <w:p w14:paraId="56FA4B41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2. до устранения причин и условий, способствовавших безнадзорности, беспризорности, правонарушениям или антиобщественным действиям обучающимся;</w:t>
      </w:r>
    </w:p>
    <w:p w14:paraId="5B25D4A7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3. достижения ими возраста восемнадцати лет;</w:t>
      </w:r>
    </w:p>
    <w:p w14:paraId="555BF4EA" w14:textId="77777777" w:rsidR="008B27C7" w:rsidRPr="008B27C7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7">
        <w:rPr>
          <w:rFonts w:ascii="Times New Roman" w:hAnsi="Times New Roman" w:cs="Times New Roman"/>
          <w:sz w:val="24"/>
          <w:szCs w:val="24"/>
        </w:rPr>
        <w:t>4. наступления других обстоятельств, предусмотренных законодательством Российской Федерации.</w:t>
      </w:r>
    </w:p>
    <w:p w14:paraId="0B701AB9" w14:textId="75BAB7AB" w:rsidR="008B27C7" w:rsidRPr="00F11503" w:rsidRDefault="008B27C7" w:rsidP="008B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7C7">
        <w:rPr>
          <w:rFonts w:ascii="Times New Roman" w:hAnsi="Times New Roman" w:cs="Times New Roman"/>
          <w:sz w:val="24"/>
          <w:szCs w:val="24"/>
        </w:rPr>
        <w:t>.2 В случае, если индивидуальная профилактическая работа проводится на основании заявления обучающегося либо его родителей или иных законных представителей она может быть прекращена на основании заявления указанных лиц.</w:t>
      </w:r>
    </w:p>
    <w:sectPr w:rsidR="008B27C7" w:rsidRPr="00F1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3"/>
    <w:rsid w:val="0000064F"/>
    <w:rsid w:val="001436CB"/>
    <w:rsid w:val="001B152E"/>
    <w:rsid w:val="001B7530"/>
    <w:rsid w:val="00276098"/>
    <w:rsid w:val="00307382"/>
    <w:rsid w:val="003C4E6E"/>
    <w:rsid w:val="004032EF"/>
    <w:rsid w:val="00450C02"/>
    <w:rsid w:val="005018E2"/>
    <w:rsid w:val="0057267A"/>
    <w:rsid w:val="006A6C48"/>
    <w:rsid w:val="00775044"/>
    <w:rsid w:val="00802DC7"/>
    <w:rsid w:val="0081006B"/>
    <w:rsid w:val="008B27C7"/>
    <w:rsid w:val="008F43F0"/>
    <w:rsid w:val="00965ED0"/>
    <w:rsid w:val="00976ECC"/>
    <w:rsid w:val="00A12922"/>
    <w:rsid w:val="00A4036C"/>
    <w:rsid w:val="00A51978"/>
    <w:rsid w:val="00B34F76"/>
    <w:rsid w:val="00B40F44"/>
    <w:rsid w:val="00BC051B"/>
    <w:rsid w:val="00C52AFC"/>
    <w:rsid w:val="00CB5909"/>
    <w:rsid w:val="00CD6215"/>
    <w:rsid w:val="00D905BF"/>
    <w:rsid w:val="00EF7E7F"/>
    <w:rsid w:val="00F107E5"/>
    <w:rsid w:val="00F1150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83B7"/>
  <w15:chartTrackingRefBased/>
  <w15:docId w15:val="{2191EBCD-0084-454E-9945-9D500C5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1</cp:revision>
  <dcterms:created xsi:type="dcterms:W3CDTF">2023-05-24T16:06:00Z</dcterms:created>
  <dcterms:modified xsi:type="dcterms:W3CDTF">2023-05-24T16:38:00Z</dcterms:modified>
</cp:coreProperties>
</file>