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3"/>
        <w:gridCol w:w="6945"/>
      </w:tblGrid>
      <w:tr w:rsidR="00FA0C9B" w:rsidRPr="00FA0C9B" w:rsidTr="00FA0C9B">
        <w:trPr>
          <w:cantSplit/>
          <w:tblHeader/>
        </w:trPr>
        <w:tc>
          <w:tcPr>
            <w:tcW w:w="7543" w:type="dxa"/>
            <w:shd w:val="clear" w:color="auto" w:fill="auto"/>
          </w:tcPr>
          <w:p w:rsidR="00FA0C9B" w:rsidRPr="00FA0C9B" w:rsidRDefault="00FA0C9B" w:rsidP="00FA0C9B">
            <w:pPr>
              <w:ind w:firstLine="3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sz w:val="20"/>
                <w:szCs w:val="20"/>
              </w:rPr>
              <w:t>Код и наименование</w:t>
            </w:r>
          </w:p>
          <w:p w:rsidR="00FA0C9B" w:rsidRPr="00FA0C9B" w:rsidRDefault="00FA0C9B" w:rsidP="00FA0C9B">
            <w:pPr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  <w:lang w:eastAsia="x-none"/>
              </w:rPr>
            </w:pPr>
            <w:r w:rsidRPr="00FA0C9B">
              <w:rPr>
                <w:rFonts w:eastAsia="Times New Roman" w:cs="Times New Roman"/>
                <w:b/>
                <w:sz w:val="20"/>
                <w:szCs w:val="20"/>
              </w:rPr>
              <w:t>профессионального стандарта и (или) иные требования, предъявляемые к выпускникам, ведущими работодателями отрасли, в которой востребованы выпускники</w:t>
            </w:r>
          </w:p>
        </w:tc>
        <w:tc>
          <w:tcPr>
            <w:tcW w:w="6945" w:type="dxa"/>
            <w:shd w:val="clear" w:color="auto" w:fill="auto"/>
          </w:tcPr>
          <w:p w:rsidR="00FA0C9B" w:rsidRPr="00FA0C9B" w:rsidRDefault="00FA0C9B" w:rsidP="00FA0C9B">
            <w:pPr>
              <w:widowControl w:val="0"/>
              <w:jc w:val="center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b/>
                <w:snapToGrid w:val="0"/>
                <w:sz w:val="20"/>
                <w:szCs w:val="20"/>
              </w:rPr>
              <w:t>Трудовая функция ТФ</w:t>
            </w:r>
          </w:p>
          <w:p w:rsidR="00FA0C9B" w:rsidRPr="00FA0C9B" w:rsidRDefault="00FA0C9B" w:rsidP="00FA0C9B">
            <w:pPr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  <w:lang w:eastAsia="x-none"/>
              </w:rPr>
            </w:pPr>
            <w:r w:rsidRPr="00FA0C9B">
              <w:rPr>
                <w:rFonts w:eastAsia="Calibri" w:cs="Times New Roman"/>
                <w:b/>
                <w:snapToGrid w:val="0"/>
                <w:sz w:val="20"/>
                <w:szCs w:val="20"/>
              </w:rPr>
              <w:t>(профессиональная компетенция ПК)</w:t>
            </w:r>
          </w:p>
        </w:tc>
      </w:tr>
      <w:tr w:rsidR="00FA0C9B" w:rsidRPr="00FA0C9B" w:rsidTr="00FA0C9B"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10.015 Профессиональный стандарт «Специалист по организации архитектурно-строительного проектирования», утвержденный приказом Министерства труда и социальной защиты Российской Федерации от 21 апреля 2022 г. № 228н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(зарегистрирован Министерством юстиции Российской Федерации 24 мая 2022 г., регистрационный №68568)</w:t>
            </w: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 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</w:tr>
      <w:tr w:rsidR="00FA0C9B" w:rsidRPr="00FA0C9B" w:rsidTr="00FA0C9B">
        <w:tc>
          <w:tcPr>
            <w:tcW w:w="7543" w:type="dxa"/>
            <w:vMerge/>
            <w:tcBorders>
              <w:left w:val="single" w:sz="4" w:space="0" w:color="auto"/>
            </w:tcBorders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FA0C9B" w:rsidRPr="00FA0C9B" w:rsidRDefault="00FA0C9B" w:rsidP="00FA0C9B">
            <w:pPr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ПК-2 Подготовка организационно-распорядительной документации по объектам капитального строительства</w:t>
            </w:r>
          </w:p>
        </w:tc>
      </w:tr>
      <w:tr w:rsidR="00FA0C9B" w:rsidRPr="00FA0C9B" w:rsidTr="00FA0C9B">
        <w:tc>
          <w:tcPr>
            <w:tcW w:w="7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FA0C9B" w:rsidRPr="00FA0C9B" w:rsidRDefault="00FA0C9B" w:rsidP="00FA0C9B">
            <w:pPr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</w:tr>
      <w:tr w:rsidR="00FA0C9B" w:rsidRPr="00FA0C9B" w:rsidTr="00FA0C9B">
        <w:tc>
          <w:tcPr>
            <w:tcW w:w="75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10.021 Профессиональный стандарт «Специалист в области расчета и проектирования бетонных и железобетонных конструкций зданий и сооружений», утвержденный приказом Министерства труда и социальной защиты Российской Федерации от 19 апреля 2022 г. № 222н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(зарегистрирован Министерством юстиции Российской Федерации 24 мая 2022 г., регистрационный № 68561)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napToGrid w:val="0"/>
                <w:sz w:val="20"/>
                <w:szCs w:val="20"/>
              </w:rPr>
              <w:t xml:space="preserve">ПК-4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Выполнение расчетов бетонных и железобетонных конструкций по предельным состояниям первой группы и выполнение текстовой и графической частей проектной или рабочей документации раздела "Конструкции железобетонные"</w:t>
            </w:r>
          </w:p>
        </w:tc>
      </w:tr>
      <w:tr w:rsidR="00FA0C9B" w:rsidRPr="00FA0C9B" w:rsidTr="00FA0C9B">
        <w:tc>
          <w:tcPr>
            <w:tcW w:w="75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napToGrid w:val="0"/>
                <w:sz w:val="20"/>
                <w:szCs w:val="20"/>
              </w:rPr>
              <w:t xml:space="preserve">ПК-5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Выполнение расчетов бетонных и железобетонных конструкций по предельным состояниям второй группы и выполнение текстовой и графической частей проектной или рабочей документации раздела "Конструкции железобетонные"</w:t>
            </w:r>
          </w:p>
        </w:tc>
      </w:tr>
      <w:tr w:rsidR="00FA0C9B" w:rsidRPr="00FA0C9B" w:rsidTr="00FA0C9B"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10.024 Профессиональный стандарт «Специалист в области расчета и проектирования конструкций из штучных материалов», утвержденный приказом Министерства труда и социальной защиты Российской Федерации от 21 апреля 2022 г. № 230н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(зарегистрирован Министерством юстиции Российской Федерации 24 мая 2022 г., регистрационный № 68570)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 Выполнение текстовой и графической частей проектной или рабочей документации раздела "Конструктивные решения строительных конструкций из штучных материалов" и выполнение расчетов конструкций из штучных материалов (стен, колонн, столбов, карнизов) по предельным состояниям первой группы</w:t>
            </w:r>
          </w:p>
        </w:tc>
      </w:tr>
      <w:tr w:rsidR="00FA0C9B" w:rsidRPr="00FA0C9B" w:rsidTr="00FA0C9B">
        <w:tc>
          <w:tcPr>
            <w:tcW w:w="7543" w:type="dxa"/>
            <w:vMerge w:val="restart"/>
            <w:tcBorders>
              <w:right w:val="single" w:sz="4" w:space="0" w:color="auto"/>
            </w:tcBorders>
          </w:tcPr>
          <w:p w:rsidR="00FA0C9B" w:rsidRPr="00FA0C9B" w:rsidRDefault="00FA0C9B" w:rsidP="00FA0C9B">
            <w:pPr>
              <w:ind w:firstLine="34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16.126 Профессиональный стандарт «Специалист по проектированию металлических конструкций зданий и сооружений промышленного и гражданского назначения», утвержденный приказом Министерства труда и социальной защиты Российской Федерации от 31 августа 2021 г. № 2608н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(зарегистрирован Министерством юстиции Российской Федерации 05 октября 2021 г., регистрационный №65285)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ПК-7 Выполнение расчетов металлических конструкций зданий и сооружений</w:t>
            </w:r>
          </w:p>
        </w:tc>
      </w:tr>
      <w:tr w:rsidR="00FA0C9B" w:rsidRPr="00FA0C9B" w:rsidTr="00FA0C9B">
        <w:tc>
          <w:tcPr>
            <w:tcW w:w="7543" w:type="dxa"/>
            <w:vMerge/>
            <w:tcBorders>
              <w:right w:val="single" w:sz="4" w:space="0" w:color="auto"/>
            </w:tcBorders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ПК-8 Разработка текстовой и графической частей проектной документации металлических конструкций зданий и сооружений</w:t>
            </w:r>
          </w:p>
        </w:tc>
      </w:tr>
      <w:tr w:rsidR="00FA0C9B" w:rsidRPr="00FA0C9B" w:rsidTr="00FA0C9B">
        <w:trPr>
          <w:trHeight w:val="1482"/>
        </w:trPr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10.022 Профессиональный стандарт «Специалист в области расчета и проектирования деревянных и металлодеревянных конструкций», утвержденный приказом Министерства труда и социальной защиты Российской Федерации от 19 апреля 2022 г. №220н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(зарегистрирован Министерством юстиции Российской Федерации 26 мая 2022 г., регистрационный № 68603)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ПК-9 Выполнение расчетов деревянных и металлодеревянных конструкций, их стыковых и узловых соединений и выполнение чертежей строительных конструкций, стыковых и узловых соединений раздела "Конструкции деревянные"</w:t>
            </w:r>
          </w:p>
        </w:tc>
      </w:tr>
      <w:tr w:rsidR="00FA0C9B" w:rsidRPr="00FA0C9B" w:rsidTr="00FA0C9B">
        <w:trPr>
          <w:trHeight w:val="1482"/>
        </w:trPr>
        <w:tc>
          <w:tcPr>
            <w:tcW w:w="75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16.032 Профессиональный стандарт "Специалист в области производственно-технического и технологического обеспечения строительного производства», утвержденный приказом Министерства труда и социальной защиты Российской Федерации от «29» октября 2020 г. № 760н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(зарегистрирован Министерством юстиции Российской Федерации 04 декабря 2020 г., регистрационный № 61262)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ПК-10 Разработка, оформление и согласование проектов производства строительных работ</w:t>
            </w:r>
          </w:p>
        </w:tc>
      </w:tr>
      <w:tr w:rsidR="00FA0C9B" w:rsidRPr="00FA0C9B" w:rsidTr="00FA0C9B">
        <w:tc>
          <w:tcPr>
            <w:tcW w:w="7543" w:type="dxa"/>
            <w:vMerge w:val="restart"/>
            <w:tcBorders>
              <w:top w:val="nil"/>
              <w:left w:val="single" w:sz="4" w:space="0" w:color="auto"/>
            </w:tcBorders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16.025 Профессиональный стандарт «Специалист по организации строительства», утвержденный приказом Министерства труда и социальной защиты Российской Федерации от 21 апреля 2022 г. № 231н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(зарегистрирован Министерством юстиции Российской Федерации 26 мая 2022 г., регистрационный № 68601)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ПК-11 Подготовка к строительству объектов капитального строительства</w:t>
            </w:r>
          </w:p>
        </w:tc>
      </w:tr>
      <w:tr w:rsidR="00FA0C9B" w:rsidRPr="00FA0C9B" w:rsidTr="00FA0C9B">
        <w:tc>
          <w:tcPr>
            <w:tcW w:w="7543" w:type="dxa"/>
            <w:vMerge/>
            <w:tcBorders>
              <w:left w:val="single" w:sz="4" w:space="0" w:color="auto"/>
            </w:tcBorders>
            <w:vAlign w:val="center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FA0C9B" w:rsidRPr="00FA0C9B" w:rsidRDefault="00FA0C9B" w:rsidP="00FA0C9B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ПК-12 Управление строительством объектов капитального строительства</w:t>
            </w:r>
          </w:p>
        </w:tc>
      </w:tr>
      <w:tr w:rsidR="00FA0C9B" w:rsidRPr="00FA0C9B" w:rsidTr="00FA0C9B">
        <w:tc>
          <w:tcPr>
            <w:tcW w:w="7543" w:type="dxa"/>
            <w:tcBorders>
              <w:left w:val="single" w:sz="4" w:space="0" w:color="auto"/>
            </w:tcBorders>
            <w:vAlign w:val="center"/>
          </w:tcPr>
          <w:p w:rsidR="00FA0C9B" w:rsidRPr="00FA0C9B" w:rsidRDefault="00FA0C9B" w:rsidP="00FA0C9B">
            <w:pPr>
              <w:ind w:firstLine="33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FA0C9B" w:rsidRPr="00FA0C9B" w:rsidRDefault="00FA0C9B" w:rsidP="00FA0C9B">
            <w:pPr>
              <w:tabs>
                <w:tab w:val="left" w:pos="0"/>
              </w:tabs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</w:rPr>
              <w:t xml:space="preserve">ПК-13 </w:t>
            </w:r>
            <w:r w:rsidRPr="00FA0C9B">
              <w:rPr>
                <w:rFonts w:eastAsia="Calibri" w:cs="Times New Roman"/>
                <w:iCs/>
                <w:sz w:val="20"/>
                <w:szCs w:val="20"/>
              </w:rPr>
              <w:t>Проведение работ по обследованию и мониторингу объекта градостроительной деятельности</w:t>
            </w:r>
          </w:p>
        </w:tc>
      </w:tr>
    </w:tbl>
    <w:p w:rsidR="002909CD" w:rsidRDefault="002909CD"/>
    <w:p w:rsidR="00FA0C9B" w:rsidRDefault="00FA0C9B">
      <w:bookmarkStart w:id="0" w:name="_GoBack"/>
      <w:bookmarkEnd w:id="0"/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76"/>
        <w:gridCol w:w="11550"/>
      </w:tblGrid>
      <w:tr w:rsidR="00FA0C9B" w:rsidRPr="00FA0C9B" w:rsidTr="00AD52BE">
        <w:trPr>
          <w:trHeight w:val="356"/>
        </w:trPr>
        <w:tc>
          <w:tcPr>
            <w:tcW w:w="1242" w:type="dxa"/>
            <w:shd w:val="clear" w:color="auto" w:fill="auto"/>
            <w:noWrap/>
            <w:vAlign w:val="center"/>
          </w:tcPr>
          <w:p w:rsidR="00FA0C9B" w:rsidRPr="00FA0C9B" w:rsidRDefault="00FA0C9B" w:rsidP="00AD52B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A0C9B" w:rsidRPr="00FA0C9B" w:rsidRDefault="00FA0C9B" w:rsidP="00AD52B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50" w:type="dxa"/>
            <w:shd w:val="clear" w:color="auto" w:fill="auto"/>
            <w:vAlign w:val="center"/>
          </w:tcPr>
          <w:p w:rsidR="00FA0C9B" w:rsidRPr="00FA0C9B" w:rsidRDefault="00FA0C9B" w:rsidP="00AD52BE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sz w:val="20"/>
                <w:szCs w:val="20"/>
              </w:rPr>
              <w:t>Индикаторы освоения компетенции</w:t>
            </w:r>
          </w:p>
        </w:tc>
      </w:tr>
      <w:tr w:rsidR="00FA0C9B" w:rsidRPr="00FA0C9B" w:rsidTr="00AD52BE">
        <w:trPr>
          <w:trHeight w:val="315"/>
        </w:trPr>
        <w:tc>
          <w:tcPr>
            <w:tcW w:w="14668" w:type="dxa"/>
            <w:gridSpan w:val="3"/>
            <w:shd w:val="clear" w:color="auto" w:fill="auto"/>
            <w:vAlign w:val="center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FA0C9B" w:rsidRPr="00FA0C9B" w:rsidTr="00AD52BE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A0C9B" w:rsidRPr="00FA0C9B" w:rsidTr="00AD52BE">
        <w:trPr>
          <w:trHeight w:val="91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ПК-4.3.2 Имеет навыки ф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13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ПК-5.2.2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аналитические расчеты бетонных и железобетонных конструкций и подбирать сечения элементов</w:t>
            </w:r>
          </w:p>
        </w:tc>
      </w:tr>
      <w:tr w:rsidR="00FA0C9B" w:rsidRPr="00FA0C9B" w:rsidTr="00AD52BE">
        <w:trPr>
          <w:trHeight w:val="448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Б1.В.2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Строительная механика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ПК-4.3.2 Имеет навыки ф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148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ind w:firstLine="1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ПК-4.3.6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ПК-5.2.2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аналитические расчеты бетонных и железобетонных конструкций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определять необходимый перечень расчетов для проектирования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ПК-7.3.4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создания расчетной схемы зданий и сооружений с применением металлических конструкций и выполнение расчетов в расчетном программном комплексе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Б1.В.3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Основания и фундаменты зданий и сооружений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ПК-4.1.2 Знает требования строительных норм и правил к обеспечению необходимой надежности, капитальности, долговечности, заданных условий эксплуатации здания и сооружения в целом, а также отдельных элементов и соединений конструкций из бетонных и железобетонных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ПК-4.1.3 Знает порядок учета климатических условий расположения объекта при выборе классов и видов бетона, расчете и проектировании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ПК-4.3.3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сбора нагрузок и воздействий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составления листа нагрузок и воздействий на фундаменты от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ПК-4.3.10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оформления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ПК-5.1.3 Знает методы расчета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005"/>
              </w:tabs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ПК-5.2.2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аналитические расчеты бетонных и железобетонных конструкций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0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ПК-5.2.6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проверочные расчеты несущей способности элементов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94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ПК-5.3.1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аналитических расчетов бетонных и железобетонных конструкций по предельным состояниям первой и второй групп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0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ПК-5.3.5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проверочных расчетов несущей способности элементов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Б1.В.4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Архитектурно-строительное проектирование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ПК-1.1.2 Знает перечень исходных данных и условий для подготовки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ПК-1.1.3 Знает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ПК-1.1.5 Знает классификацию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ПК-1.2.3 Умеет определять виды и типы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ПК-12.1.4 Знает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Б1.В.5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Организация архитектурно-строительного проектирования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ПК-1.1.2 Знает перечень исходных данных и условий для подготовки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ПК-1.1.3 Знает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ПК-1.1.4 Знает порядок согласования, структуру и форму технического задания на проектирование объекта капитального строительства, порядок подготовки и правила оформления договора на проектные работы, 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а также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ПК-1.1.6 Знает 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ремонт), а также нормируемые удельные показатели по проектируемым объектам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ПК-1.2.1 Умеет обосновывать предложения по срокам и стоимости проектирования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ПК-1.2.2 Умеет устанавливать по согласованию с заказчиком класс и уровень ответственности объекта, идентификационные признаки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ПК-1.2.4 Умеет обосновывать необходимость сноса или сохранения зданий, сооружений, вырубки или сохранения зеленых насаждений, а также переноса инженерных сетей и коммуникаций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ПК-1.2.5 Умеет определять перечень нормативных правовых актов и документов системы технического регулирования в градостроительной деятельности, необходимых для подготовки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ПК-1.2.6 Умеет определять перечень разделов проектной документации, основных комплектов рабочих чертежей, ссылочных и прилагаемых документов, перечень необходимых исходных данных и исходно-разрешительной документации для проектирования в соответствии с характеристиками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ПК-2.1.1 Знает состав разделов проектной документации и требования к их содержанию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ПК-2.1.2 Знает порядок и правила составления и оформления графиков проектирования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ПК-2.1.3 Знает требования к квалификации разработчиков разделов проектной документации, порядок и правила формирования предложений по составу разработчиков разделов проектной документации, порядок и способы распределения заданий между разработчиками по разделам и частям проектной и рабочей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ПК-2.1.4 Знает порядок привлечения субподрядных организаций к проектированию объектов капитального строительства, 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ПК-2.1.5 Знает стандарты делопроизводства (классификация документов, порядок оформления, регистрации)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ПК-2.2.1 Умеет 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ПК-2.2.2 Умеет определять состав разработчиков проектной и рабочей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ПК-2.2.3 Умеет определять перечень и состав заданий на проектирование по разделам и частям проектной и рабочей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ПК-2.2.4 Умеет 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ПК-3.1.1 Знает требования технического регламента о безопасности зданий и сооружений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ПК-3.1.2 Знает </w:t>
            </w: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порядок контроля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требования к порядку проведения </w:t>
            </w:r>
            <w:proofErr w:type="spellStart"/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проектной и рабочей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ПК-3.1.3 Знает порядок и правила прохождения экспертизы проектной документации объекта капитального строительства, порядок внесения изменений в проектную документацию по результатам прохождения экспертизы проектной документации, а также 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ПК-3.1.4 Знает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ПК-3.1.5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ПК-3.1.6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порядок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ПК-3.1.8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ПК-3.2.6 Умеет 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и стандартизации сфере градостроительной деятельности и технико-экономическим показателям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ПК-3.2.7 Умеет определять порядок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ПК-3.2.8 Умеет оценивать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соответствие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ПК-3.2.9 Умеет определять необходимость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ПК-3.2.10 Умеет оценивать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Б1.В.6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Технология возведения зданий и сооружений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lastRenderedPageBreak/>
              <w:t>ПК-10.1.2 Знает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строительства, проекта производства работ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ПК-10.1.7 Знает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ПК-10.1.9 Знает</w:t>
            </w:r>
            <w:r w:rsidRPr="00FA0C9B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основные строительные системы и соответствующие технологии производства строительных работ, а также основные виды материально-технических ресурсов и нормы их расходования при производстве строительных работ, основные виды строительных машин и механизмов и особенности их эксплуатации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ПК-10.3.5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технологических карт на выполнение отдельных видов строительных работ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665"/>
              </w:tabs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ПК-11.2.3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порядок выполнения и рассчитывать объемы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ПК-11.3.1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 и проведения входного контроля проектной, рабочей и организационно-технологической документации на строительство объекта капитального строительства (при ее наличии), проекта организации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ПК-11.3.2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организации и контроля выполнения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ПК-12.2.1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ПК-12.2.2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ПК-12.2.4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ПК-12.2.5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ПК-12.3.3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текущего контроля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Б1.В.7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Железобетонные и каменные конструкции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ПК-4.1.1 Знает требования нормативных правовых актов и документов системы технического регулирования в градостроительной деятельности к разработке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ПК-4.1.2 Знает требования строительных норм и правил к обеспечению необходимой надежности, капитальности, долговечности, заданных условий эксплуатации здания и сооружения в целом, а также отдельных элементов и соединений конструкций из бетонных и железобетонных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ПК-4.1.3 Знает порядок учета климатических условий расположения объекта при выборе классов и видов бетона, расчете и проектировании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ПК-4.1.4 Знает классы бетона по прочности на сжатие и марки по морозостойкости и водонепроницаемости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ПК-4.1.5 Знает толщину защитного слоя в монолитных бетонных и железобетонных конструкциях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ПК-4.1.6 Знает классы конструктивной пожарной опасности и технологии огнезащиты бетона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ПК-4.1.7 Знает противопожарные краски, огнезащитные штукатурки и огнезащитные составы по бетону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ПК-4.1.8 Знает основы расчета внецентренно сжатых и изгибаемых бетонных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ПК-4.1.9 Знает основы расчета прочности железобетонных элементов на действие изгибающих моментов (прямоугольные сечения, тавровые и двутавровые сечения, элементы, работающие на косой изгиб)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ПК-4.1.10 Знает основы расчета элементов по наклонному сечению при действии поперечных сил и момента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ПК-4.1.11 Знает основы первичной и вторичной защиты бетонных и железобетонных конструкций от коррозии и агрессивного воздействия среды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ПК-4.1.12 Знает правила использования графического редактора программного комплекса для выполнения чертежей строительных конструкций в составе комплекта рабочей или проектной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ПК-4.2.1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читать чертежи и спецификации на схемах расположения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ПК-4.2.2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расчеты бетонных и железобетонных конструкций с использованием программного комплекса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ПК-4.2.3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 и выбор класса бетона по прочности на сжатие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ПК-4.2.4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 и выбор марки бетона по морозостойкости и водонепроницаемости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ПК-4.2.5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 армирования монолитных железобетонных конструкций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ПК-4.2.6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 внецентренно сжатых и изгибаемых бетонных элементов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ПК-4.2.7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производить расчет прочности железобетонных элементов на действие изгибающих моментов (прямоугольные сечения, тавровые и двутавровые сечения, элементы, работающие на косой изгиб)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ПК-4.2.8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 элементов по наклонному сечению при действии поперечных сил и момента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ПК-4.2.9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соответствии с нормативными требованиями оформлять расчеты бетонных и железобетонных конструкций в графическом редакторе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ПК-4.2.10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чертежи железобетонных конструкций с армированием сборного и монолитного исполнения в графическом редакторе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ПК-4.2.11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графический редактор программного комплекса для выполнения чертежей строительных конструкций в составе комплекта рабочей или проектной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ПК-4.3.1 Имеет навыки а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нализа климатических особенностей района возведения здания или сооружения,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ПК-4.3.2 Имеет навыки ф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ПК-4.3.3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сбора нагрузок и воздействий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ПК-4.3.4 Имеет навыки с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оставления листа нагрузок и воздействий на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составления листа нагрузок и воздействий на фундаменты от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ПК-4.3.6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ПК-4.3.7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расчетов бетонных и железобетонных строительных конструкций по предельным состояниям первой и второй групп и выполнение текстовой и графической частей проектной или рабочей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ПК-4.3.8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ыполнение чертежей бетонных и железобетонных конструкций, в том числе железобетонных конструкций с армированием сборного и монолитного исполнения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ПК-4.3.9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анализа справочной документации и нормативных правовых актов и документов системы технического регулирования в градостроительной деятельности по проектированию рабочей или проектной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ПК-4.3.10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оформления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110"/>
              </w:tabs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110"/>
              </w:tabs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ПК-5.1.2 Знает профессиональные компьютерные программные средства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ПК-5.1.3 Знает методы расчета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ПК-5.1.4 Знает основы защиты бетонных и железобетонных конструкций от огневого воздействия для обеспечения механической безопасности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ПК-5.1.5 Знает мероприятия по уменьшению возможного отрицательного влияния дополнительных, местных и внутренних напряжений для обеспечения безопасной работы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ПК-5.1.6 Знает правила оформления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ПК-5.2.1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справочную документацию, нормативные правовые акты и документы системы технического регулирования в градостроительной деятельности, в том числе с использованием информационно-телекоммуникационной сети "Интернет",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ПК-5.2.2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аналитические расчеты бетонных и железобетонных конструкций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tabs>
                <w:tab w:val="left" w:pos="123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ПК-5.2.3 Умеет применять программный комплекс для расчета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ПК-5.2.4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расчеты железобетонных элементов по раскрытию трещин от совместного действия постоянных и временных нагрузок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ПК-5.2.5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расчеты железобетонных элементов по деформациям и прогибам на действие постоянных, временных длительных и кратковременных нагрузок и подбирать сечения элементов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ПК-5.2.6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проверочные расчеты несущей способности элементов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ПК-5.2.7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одготавливать задания на разработку текстовой и графической частей раздела "Конструкции железобетонные" на основании полученных результатов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ПК-5.2.8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программные средства для оформления расчетов и выполнения рабочей или проектной документации раздела "Конструкции железобетонные" объектов,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ПК-5.3.1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аналитических расчетов бетонных и железобетонных конструкций по предельным состояниям первой и второй групп раздела "Конструкции железобетонные"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ПК-5.3.2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расчета железобетонных элементов по раскрытию трещин от совместного действия постоянных и временных нагрузок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ПК-5.3.3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расчета элементов железобетонных конструкций по деформациям от действия постоянных, временных длительных и кратковременных нагрузок с учетом эксплуатационных требований при ограничении деформаций технологическими, конструктивными или эстетико-психологическими требованиями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ПК-5.3.4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расчета железобетонных элементов по прогибам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ПК-5.3.5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проверочных расчетов несущей способности элементов бетонных и железобетонных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ПК-5.3.6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ыдачи заданий на разработку текстовой и графической частей раздела по бетонным и железобетонным конструкциям на основании полученных решений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ПК-6.1.1 Знает требования нормативных правовых актов и документов системы технического регулирования в градостроительной деятельности к разработке раздела "Конструктивные решения"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ПК-6.1.2 Знает требования строительных норм и правил к обеспечению необходимой надежности, капитальности, долговечности, заданных условий эксплуатации здания и сооружения в целом, а также отдельных элементов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ПК-6.1.3 Знает требуемые параметры расчетного и проектируемого объекта и климатические особенности его расположения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ПК-6.1.4 Знает классы конструктивной пожарной опасности и технологии огнезащиты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ПК-6.1.5 Знает противопожарные краски, огнезащитные штукатурки и огнезащитные составы по камню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ПК-6.1.6 Знает основы расчета внецентренно сжатых и изгибаемых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ПК-6.1.7 Знает основы расчета центрально-сжатых и центрально-растянутых элементов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ПК-6.1.8 Знает основы расчета конструкций из штучных материалов на местное смятие и при косом внецентренном сжатии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ПК-6.1.9 Знает основы расчета армирования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ПК-6.1.10 Знает основы защиты конструкций из штучных материалов от агрессивного воздействия среды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читать чертежи и спецификации на схемах расположения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аналитические расчеты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расчеты конструкций из штучных материалов с использованием программного комплекса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ПК-6.2.4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армирования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ПК-6.2.5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центрально-сжатых элементов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ПК-6.2.6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внецентренно сжатых элементов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ПК-6.2.7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элементов конструкций из штучных материалов при косом внецентренном сжатии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ПК-6.2.8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элементов конструкций из штучных материалов на смятие (местное сжатие)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ПК-6.2.9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изгибаемых элементов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ПК-6.2.10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центрально-растянутых элементов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ПК-6.2.11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многослойных стен из штучных материалов (стены облегченной кладки)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стен из штучных материалов с вертикальными диафрагмами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армирования стен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ПК-6.2.14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чертежи с армированием стен арматурными сетками и стержнями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ПК-6.2.15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применять графический редактор программного комплекса для выполнения чертежей строительных конструкций в составе комплекта рабочей или проектной документации раздела "Конструктивные решения"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ПК-6.3.1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анализа климатических особенностей района возведения здания или сооружения, в которых применяются конструкции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ПК-6.3.2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формирования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и их элементов, в которых применяются конструкции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ПК-6.3.3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сбора нагрузок и воздействий для выполнения расчетов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ПК-6.3.4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составления листа нагрузок и воздействий на кладку из штучных материалов, бетонные и железобетонные конструкции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составления листа нагрузок и воздействий на фундаменты от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ПК-6.3.6 Имеет навыки </w:t>
            </w:r>
            <w:bookmarkStart w:id="1" w:name="_Hlk110189838"/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формирования в расчетном программном комплексе расчетной схемы зданий и сооружений и их элементов, в которых применяются конструкции из штучных материалов</w:t>
            </w:r>
            <w:bookmarkEnd w:id="1"/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ПК-6.3.7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расчетов конструкций из штучных материалов по предельным состояниям первой группы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ПК-6.3.8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чертежей конструкций из штучных материалов, в том числе с армированием арматурными сетками и стержнями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ПК-6.3.9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анализа справочной документации, нормативных правовых актов и документов системы технического регулирования в градостроительной деятельности по проектированию рабочей или проектной документации раздела "Конструктивные решения"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ПК-6.3.10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оформления расчетов конструкций из штучных материалов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Б1.В.8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Металлические конструкции</w:t>
            </w: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ПК-7.1.1 Знает требования нормативных правовых актов и документов системы технического регулирования в градостроительной деятельности к проектированию зданий и сооружений с применением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ПК-7.1.2 Знает виды и правила работы в профессиональных компьютерных программных средствах для выполнения расчетов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ПК-7.1.3 Знает виды и методики расчетов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ПК-7.1.4 Знает требования к защите металлических конструкций от коррозии и огневого воздействия для обеспечения механической безопасности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ПК-7.1.5 Знает правила оформления расчетов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ПК-7.2.1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определять методику расчета металлических конструкций в соответствии с положениями нормативных правовых актов и документов системы технического регулирования в градостроительной деятельности и видом расчета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определять необходимый перечень расчетов для проектирования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ПК-7.3.1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анализа и документирования климатических особенностей района возведения проектируемого здания или сооружения с применением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ПК-7.3.2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сбора нагрузок и воздействий на здание или сооружение для выполнения расчетов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ПК-7.3.3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конструктивной системы зданий и сооружений с применением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ПК-7.3.4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создания расчетной схемы зданий и сооружений с применением металлических конструкций и выполнение расчетов в расчетном программном комплексе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ПК-7.3.5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расчета, подбора сечений и проверки несущей способности элементов несущих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ПК-7.3.6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конструирования основных узловых соединений металлических конструкций и их расчета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ind w:left="1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ПК-7.3.7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оформления расчетов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ПК-8.1.1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требования нормативных правовых актов и документов системы технического регулирования в градостроительной деятельности к выполнению текстовой и графической частей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ПК-8.1.2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систему условных обозначений в проектировании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ПК-8.1.3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правила применения САПР для оформления чертежей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ПК-8.1.4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требования нормативных правовых актов и документов системы технического регулирования к изготовлению и монтажу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ПК-8.1.5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методы и правила конструирования узловых соединений, стыков и соединений элементов металлических конструкций в специализированных программных средствах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ПК-8.1.6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требования к порядку составления и оформлению ведомостей элементов металлических конструкций в составе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ПК-8.1.7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правила и порядок подготовки исходных данных для разработки комплекта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ПК-8.2.1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способы и алгоритм разработки и оформления чертежей металлических конструкций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ПК-8.2.2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определять перечень необходимых исходных данных для разработки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ПК-8.2.3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определять способ и алгоритм составления и оформления ведомости элементов металлических конструкций в составе проектной документации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ПК-8.2.4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методы и алгоритм конструирования узловых соединений, стыков и соединений элементов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ПК-8.2.5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способы и алгоритмы работы в программных средствах для оформления текстовой части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ПК-8.2.6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способы и алгоритм работы в САПР для оформления чертежей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ПК-8.3.1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подготовки исходных данных для разработки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ПК-8.3.2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разработки текстовой части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ПК-8.3.3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конструирования узловых соединений, стыков и соединений элементов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ПК-8.3.4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разработки графической части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ПК-8.3.5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составление и оформление ведомости элементов металлических конструкций в составе проектной документации</w:t>
            </w:r>
          </w:p>
        </w:tc>
      </w:tr>
      <w:tr w:rsidR="00FA0C9B" w:rsidRPr="00FA0C9B" w:rsidTr="00AD52BE">
        <w:trPr>
          <w:trHeight w:val="119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Б1.В.9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Конструкции из дерева и пластмасс</w:t>
            </w: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2670"/>
              </w:tabs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ПК-9.1.1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16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ПК-9.1.3 Знает методы расчета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ПК-9.1.4 Знает основы антисептической защиты деревянных и металлодеревянных конструкций для обеспечения механической безопасности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ПК-9.1.5 Знает основы защиты деревянных и металлодеревянных конструкций от огневого воздействия для обеспечения механической безопасности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ПК-9.1.6 Знает мероприятия по уменьшению возможного отрицательного влияния дополнительных, местных и внутренних напряжений для обеспечения безопасной работы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ПК-9.1.7 Знает правила оформления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ПК-9.2.1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применять справочную документацию, нормативные правовые акты и документы системы технического регулирования в градостроительной деятельности, в том числе с использованием информационно-телекоммуникационной сети "Интернет", для выполнения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ПК-9.2.2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выполнять аналитические расчеты деревянных и металлодеревянных конструкций, их стыковых и узловых соединений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ПК-9.2.4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подготавливать задания на разработку текстовой и графической частей раздела "Конструкции деревянные" на основании полученных результатов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ПК-9.2.5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применять программные средства для оформления расчетов и выполнения рабочей или проектной документации раздела "Конструкции деревянные" объектов,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анализа климатических особенностей района возведения здания или сооружения,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ПК-9.3.2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их элементов,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ПК-9.3.3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сбора нагрузок и воздействий для выполнения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ПК-9.3.4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составления листа нагрузок и воздействий на деревянные и металлодеревянные конструкции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ПК-9.3.5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составления листа нагрузок и воздействий на деревянные и металлодеревянные конструкции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ПК-9.3.8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выполнения аналитических расчетов деревянных и металлодеревянных конструкций и их стыковых и узловых соединений раздела "Конструкции деревянные"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ПК-9.3.9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выполнения проверочных расчетов несущей способности элементов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ПК-9.3.10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расчета и подбора сечений несущих элементов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ПК-9.3.11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формирования основных узловых соединений деревянных и металлодеревянных конструкций и их расчета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ПК-9.3.12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выдачи заданий на разработку текстовой и графической частей раздела по деревянным и металлодеревянным конструкциям на основании полученных решений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ПК-9.3.13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оформления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ПК-9.3.14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выполнения чертежей конструкций, стыковых и узловых соединений строительных деревянных и металлодеревянных конструкций</w:t>
            </w:r>
          </w:p>
        </w:tc>
      </w:tr>
      <w:tr w:rsidR="00FA0C9B" w:rsidRPr="00FA0C9B" w:rsidTr="00AD52BE">
        <w:trPr>
          <w:trHeight w:val="212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Б1.В.10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Информационные технологии в расчетах строительных конструкций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ПК-3.1.7 Знает 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FA0C9B" w:rsidRPr="00FA0C9B" w:rsidTr="00AD52BE">
        <w:trPr>
          <w:trHeight w:val="9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ПК-4.3.6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11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ПК-5.1.2 Знает профессиональные компьютерные программные средства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ПК-5.2.3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программный комплекс для расчета бетонных и железобетонных конструкций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расчеты конструкций из штучных материалов с использованием программного комплекса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ПК-6.3.6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конструкции из штучных материалов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ПК-7.1.2 Знает виды и правила работы в профессиональных компьютерных программных средствах для выполнения расчетов металлических конструкций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ind w:firstLine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ПК-7.3.4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создания расчетной схемы зданий и сооружений с применением металлических конструкций и выполнение расчетов в расчетном программном комплексе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ПК-8.1.5 Знает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методы и правила конструирования узловых соединений, стыков и соединений элементов металлических конструкций в специализированных программных средствах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ind w:firstLine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ПК-9.1.2 Знает профессиональные компьютерные программные средства для выполнения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ПК-9.2.3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применять программный комплекс для расчета деревянных и металлодеревянных конструкций, их стыковых и узловых соединений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ПК-9.3.6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74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ПК-9.3.7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выполнения расчетов деревянных и металлодеревянных конструкций в программном комплексе и анализа полученных расчетных данных</w:t>
            </w:r>
          </w:p>
        </w:tc>
      </w:tr>
      <w:tr w:rsidR="00FA0C9B" w:rsidRPr="00FA0C9B" w:rsidTr="00AD52BE">
        <w:trPr>
          <w:trHeight w:val="228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Б1.В.11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Обследование зданий и сооружений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ПК-13.1.1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нормативно-методические документы, регламентирующие проведение обследования объектов градостроительной деятельности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110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ПК-13.1.2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методы, приемы, средства и порядок проведения натурных обследований объектов градостроительной деятельности, установленные требования к таким обследованиям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ПК-13.2.1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производить натурное обследование объекта градостроительной деятельности, его частей, основания или окружающей среды в соответствии с установленными требованиями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ПК-13.2.2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производить расчеты и вычисления по установленным алгоритмам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>ПК-13.2.3 Умеет находить, анализировать и исследовать информацию, необходимую для камеральной обработки и формализации результатов исследований, обследований и испытаний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ПК-13.2.4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анализировать и оценивать технические решения строящихся, реконструируемых, эксплуатируемых, сносимых объектов капитального строительства на соответствие установленным требованиям качества и характеристикам безопасности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ind w:left="1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ПК-13.3.1 Имеет навыки выбора методики, инструментов и средств выполнения натурных обследований, мониторинга объекта проектирования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ind w:left="1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ПК-13.3.2 Имеет навыки определения критериев анализа результатов натурных обследований и мониторинга в соответствии с выбранной методикой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ind w:left="1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ПК-13.3.3 Имеет навыки проведения натурных обследований объекта, его частей, основания и окружающей среды (самостоятельно или с исполнителем)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ind w:left="1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ПК-13.3.4 Имеет навыки документирования результатов обследований, мониторинга для производства работ по инженерно-техническому проектированию объектов градостроительной деятельности в установленной форме.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ПК-13.3.5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анализа результатов проведенных исследований, обследований, испытаний для выбора методики обработки в сфере инженерно-технического проектирования для градостроительной деятельности.</w:t>
            </w:r>
          </w:p>
        </w:tc>
      </w:tr>
      <w:tr w:rsidR="00FA0C9B" w:rsidRPr="00FA0C9B" w:rsidTr="00AD52BE">
        <w:trPr>
          <w:trHeight w:val="19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ПК-13.3.6 Имеет навык расчетного анализа и оценки технических решений строящихся, реконструируемых, эксплуатируемых, сносимых объектов капитального строительства на соответствие установленным требованиям качества и характеристикам безопасности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Б1.В.12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Организация производства и управление строительством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lastRenderedPageBreak/>
              <w:t>ПК-10.1.1 Знает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ПК-10.1.2 Знает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строительства, проекта производства работ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ПК-10.1.3 Знает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ПК-10.1.4 Знает состав элементов временной строительной инфраструктуры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ПК-10.1.5 Знает методы составления и требования к оформлению календарных планов и поточных графиков в строительстве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ПК-10.1.6 Знает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ПК-10.1.8 Знает основные принципы строительного проектирования и состав проектной документации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ПК-10.1.9 Знает</w:t>
            </w:r>
            <w:r w:rsidRPr="00FA0C9B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основные строительные системы и соответствующие технологии производства строительных работ, а также основные виды материально-технических ресурсов и нормы их расходования при производстве строительных работ, основные виды строительных машин и механизмов и особенности их эксплуатации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ПК-10.1.10 Знает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ПК-10.2.1 Умеет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ПК-10.2.2 Умеет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ПК-10.2.3 </w:t>
            </w:r>
            <w:r w:rsidRPr="00FA0C9B">
              <w:rPr>
                <w:rFonts w:eastAsia="Calibri" w:cs="Times New Roman"/>
                <w:sz w:val="20"/>
                <w:szCs w:val="20"/>
              </w:rPr>
              <w:t>Умеет</w:t>
            </w:r>
            <w:r w:rsidRPr="00FA0C9B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FA0C9B">
              <w:rPr>
                <w:rFonts w:eastAsia="Calibri" w:cs="Times New Roman"/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ПК-10.2.4 Умеет 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ПК-10.3.2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b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ПК-10.3.3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ПК-11.1.2 Знает требования нормативных правовых актов в области строительства и гражданско-правовых отношений, нормативных технических и руководящих документов к организации строительного подряда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строительства, в том числе сноса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ПК-11.1.5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ПК-11.1.6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(сетей) к наружным сетям инженерно-технического обеспечения для обеспечения площадки строительства объекта капитального строительства электроэнергией, водой, теплом, паром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ПК-11.1.7 Знает методы и средства планирования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основаниям, порядку получения и оформлению необходимых разрешений на строительство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ПК-11.1.12 Знает 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ПК-11.1.13 Знает перечень строительных работ повышенной опасности при строительстве объекта капитального строительства, в том числе работ по сносу объекта капитального строительства, для допуска к которым необходимо оформлять наряд-допуск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ПК-11.1.15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ПК-11.2.1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проверять наличие необходимых согласований, комплектность и достаточность объема технической информации в представленной проектной, рабочей и организационно-технологической документации для строительства объекта капитального строительства, проекте организации работ по сносу объекта капитального строительства (при его наличии)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ПК-11.2.2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проверять полноту представления данных проектной, рабочей и организационно-технологической документации по строительству объекта капитального строительства в информационной модели объекта капитального строительства (при ее наличии)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ПК-11.2.3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порядок выполнения и рассчитывать объемы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ПК-11.2.4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разрабатывать и корректировать планы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ПК-11.2.8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перечень разрешений, необходимых для строительства объекта капитального строительства, оформлять обосновывающую документацию для их получения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ПК-11.2.9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составлять перечень строительных работ повышенной опасности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ПК-11.3.1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 и проведения входного контроля проектной, рабочей и организационно-технологической документации на строительство объекта капитального строительства (при ее наличии), проекта организации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ПК-11.3.3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организации и контроля подготовки рабочих мест производственных участков площадки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ПК-11.3.4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контроля наличия необходимых допусков к производству строительных работ на объекте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ПК-11.3.5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организации и контроля ведения исполнительной и учетной документации в процессе подготовки к строительству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ПК-12.1.5 Знает 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ПК-12.1.6 Знает 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ПК-12.1.7 Знает 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ПК-12.1.8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ПК-12.1.10 Знает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ПК-12.1.11 Знает 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tabs>
                <w:tab w:val="left" w:pos="13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ПК-12.1.12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ПК-12.2.1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ПК-12.2.2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ПК-12.2.3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распределять производственные задания между производственными участками строительства объекта капитального строительства, субподрядными строительными организациями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ПК-12.2.4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ПК-12.2.5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ПК-12.2.6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рассчитывать потребность производственных заданий в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ПК-12.2.7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анализировать и корректировать графики поставки, составлять и корректировать графики распределения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ПК-12.2.8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проводить документальный, визуальный и инструментальный контроль объема (количества) поставленных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ПК-12.2.9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оформлять исполнительную и учетную документацию по строительству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ПК-12.3.1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планирования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ПК-12.3.2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организации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ПК-12.3.4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планирования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ПК-12.3.5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координации поставки и контроля приемки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ПК-12.3.6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контроля распределения и расходования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ПК-12.3.7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организации и контроля сборки крупногабаритных и (или) монтажа большепролетных строительных конструкций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88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Б1.В.13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Охрана труда в строительстве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bottom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ПК-11.1.8 Знает 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bottom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ПК-11.1.9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ПК-11.1.10 Знает 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ПК-11.2.5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определять производственные участки и рабочие места, находящиеся под воздействием вредных и (или) опасных факторов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ПК-11.2.6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ПК-11.2.7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оформлять документацию по исполнению требований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2055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ПК-12.1.10 Знает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FA0C9B" w:rsidRPr="00FA0C9B" w:rsidTr="00AD52BE">
        <w:trPr>
          <w:trHeight w:val="112"/>
        </w:trPr>
        <w:tc>
          <w:tcPr>
            <w:tcW w:w="1242" w:type="dxa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Б1.В.14</w:t>
            </w:r>
          </w:p>
        </w:tc>
        <w:tc>
          <w:tcPr>
            <w:tcW w:w="1876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Сметное дело в строительстве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ПК-12.1.9 Знает методы и средства сметного нормирования и ценообразования в строительстве</w:t>
            </w:r>
          </w:p>
        </w:tc>
      </w:tr>
      <w:tr w:rsidR="00FA0C9B" w:rsidRPr="00FA0C9B" w:rsidTr="00AD52BE">
        <w:trPr>
          <w:trHeight w:val="300"/>
        </w:trPr>
        <w:tc>
          <w:tcPr>
            <w:tcW w:w="1242" w:type="dxa"/>
            <w:vMerge w:val="restart"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Б1.В.15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Спецкурс по проектированию зданий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300"/>
        </w:trPr>
        <w:tc>
          <w:tcPr>
            <w:tcW w:w="1242" w:type="dxa"/>
            <w:vMerge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ПК-1.1.5 Знает классификацию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FA0C9B" w:rsidRPr="00FA0C9B" w:rsidTr="00AD52BE">
        <w:trPr>
          <w:trHeight w:val="132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ПК-1.2.3 Умеет определять виды и типы строительства</w:t>
            </w:r>
          </w:p>
        </w:tc>
      </w:tr>
      <w:tr w:rsidR="00FA0C9B" w:rsidRPr="00FA0C9B" w:rsidTr="00AD52BE">
        <w:trPr>
          <w:trHeight w:val="258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30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300"/>
        </w:trPr>
        <w:tc>
          <w:tcPr>
            <w:tcW w:w="1242" w:type="dxa"/>
            <w:vMerge/>
            <w:shd w:val="clear" w:color="auto" w:fill="auto"/>
            <w:noWrap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ПК-12.1.4 Знает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129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Б1.В.16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Спецкурс по проектированию строительных конструкций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ПК-5.1.1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  <w:hideMark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ПК-5.1.3 Знает методы расчета бетонных и железобетонных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ПК-5.2.1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справочную документацию, нормативные правовые акты и документы системы технического регулирования в градостроительной деятельности, в том числе с использованием информационно-телекоммуникационной сети "Интернет",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990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ПК-5.2.2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аналитические расчеты бетонных и железобетонных конструкций и подбирать сечения элементов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ПК-5.2.3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программный комплекс для расчета бетонных и железобетонных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ПК-5.2.6 Умеет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ыполнять проверочные расчеты несущей способности элементов бетонных и железобетонных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ПК-5.3.1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аналитических расчетов бетонных и железобетонных конструкций по предельным состояниям первой и второй групп раздела "Конструкции железобетонные"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ПК-5.3.5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проверочных расчетов несущей способности элементов бетонных и железобетонных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ПК-6.1.2 Знает требования строительных норм и правил к обеспечению необходимой надежности, капитальности, долговечности, заданных условий эксплуатации здания и сооружения в целом, а также отдельных элементов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ПК-6.1.6 Знает основы расчета внецентренно сжатых и изгибаемых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ПК-6.1.8 Знает основы расчета конструкций из штучных материалов на местное смятие и при косом внецентренном сжатии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ПК-6.1.9 Знает основы расчета армирования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аналитические расчеты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расчеты конструкций из штучных материалов с использованием программного комплекса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ПК-6.2.4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армирования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ПК-6.2.5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центрально-сжатых элементов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ПК-6.2.6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 внецентренно сжатых элементов конструкций из штучных материалов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2100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ПК-7.1.1 Знает требования нормативных правовых актов и документов системы технического регулирования в градостроительной деятельности к проектированию зданий и сооружений с применением металлических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ПК-7.1.3 Знает виды и методики расчетов металлических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ПК-7.3.5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расчета, подбора сечений и проверки несущей способности элементов несущих металлических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ПК-7.3.6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конструирования основных узловых соединений металлических конструкций и их расчета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413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020"/>
              </w:tabs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ПК-9.1.3 Знает методы расчета деревянных и металлодеревянных конструкций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ПК-9.2.1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применять справочную документацию, нормативные правовые акты и документы системы технического регулирования в градостроительной деятельности, в том числе с использованием информационно-телекоммуникационной сети "Интернет", для выполнения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471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ПК-9.2.2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выполнять аналитические расчеты деревянных и металлодеревянных конструкций, их стыковых и узловых соединений</w:t>
            </w:r>
          </w:p>
        </w:tc>
      </w:tr>
      <w:tr w:rsidR="00FA0C9B" w:rsidRPr="00FA0C9B" w:rsidTr="00AD52BE">
        <w:trPr>
          <w:trHeight w:val="522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Б1.В.17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lastRenderedPageBreak/>
              <w:t>Информационное моделирование в сфере строительства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ПК-1.1.7 Знает 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154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ПК-1.1.8 Знает 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50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ПК-1.1.9 Знает 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14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ПК-1.2.7 Умеет 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30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ПК-2.1.6 Знает уровни детализации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12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245"/>
              </w:tabs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ПК-2.2.5 Умеет определять уровень детализации, сроки и этапы формирования и ведения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15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ПК-3.1.9 Знает с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тандарты и своды правил разработки информационных моделей объекта капитального строительства</w:t>
            </w:r>
          </w:p>
        </w:tc>
      </w:tr>
      <w:tr w:rsidR="00FA0C9B" w:rsidRPr="00FA0C9B" w:rsidTr="00AD52BE">
        <w:trPr>
          <w:trHeight w:val="15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ПК-3.1.10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принципы коллективной работы над информационной моделью объекта капитального строительства в среде общих данных, принципы работы в среде общих данных, методы проверки и оптимизации объема данных информационной модели для размещения в среде общих данных</w:t>
            </w:r>
          </w:p>
        </w:tc>
      </w:tr>
      <w:tr w:rsidR="00FA0C9B" w:rsidRPr="00FA0C9B" w:rsidTr="00AD52BE">
        <w:trPr>
          <w:trHeight w:val="15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ПК-3.1.11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15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ПК-3.1.12 Знает ф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ункциональные возможности программного обеспечения при формировании и ведении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15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ПК-3.1.13 Знает 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28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ПК-3.2.11 Умеет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FA0C9B" w:rsidRPr="00FA0C9B" w:rsidTr="00AD52BE">
        <w:trPr>
          <w:trHeight w:val="38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ПК-3.2.12 Умеет определять требования к среде общих данных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349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ПК-3.2.13 Умеет 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ПК-3.2.14 Умеет 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FA0C9B" w:rsidRPr="00FA0C9B" w:rsidTr="00AD52BE">
        <w:trPr>
          <w:trHeight w:val="137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ПК-3.3.10 Имеет навыки контроля формирования и ведения информационной модели 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b/>
                <w:snapToGrid w:val="0"/>
                <w:sz w:val="20"/>
                <w:szCs w:val="20"/>
              </w:rPr>
              <w:t>Б1.В.ДВ.1 Дисциплины (модули) по выбору 1 (ДВ.1)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Строительная физика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Архитектурная физика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b/>
                <w:snapToGrid w:val="0"/>
                <w:sz w:val="20"/>
                <w:szCs w:val="20"/>
              </w:rPr>
              <w:t>Б1.В.ДВ.2 Дисциплины (модули) по выбору 2 (ДВ.2)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1876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ПК-12.1.4 Знает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1876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Долговечность строительных материалов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ПК-12.1.4 Знает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b/>
                <w:snapToGrid w:val="0"/>
                <w:sz w:val="20"/>
                <w:szCs w:val="20"/>
              </w:rPr>
              <w:t>Б1.В.ДВ.3 Дисциплины (модули) по выбору 3 (ДВ.3)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Реконструкция зданий, сооружений и застройки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561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Техническая реконструкция и модернизация зданий и сооружений в системе городской застройки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Блок 2. Практика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Б2.У.О.1</w:t>
            </w:r>
          </w:p>
        </w:tc>
        <w:tc>
          <w:tcPr>
            <w:tcW w:w="1876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Б2.У.О.2</w:t>
            </w:r>
          </w:p>
        </w:tc>
        <w:tc>
          <w:tcPr>
            <w:tcW w:w="1876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Б2.У.О.3</w:t>
            </w:r>
          </w:p>
        </w:tc>
        <w:tc>
          <w:tcPr>
            <w:tcW w:w="1876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Изыскательская практика (гидрологическая)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Б2.П.В.1</w:t>
            </w: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Исполнительская практика</w:t>
            </w: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ПК-1.1.3 Знает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ПК-1.1.4 Знает порядок согласования, структуру и форму технического задания на проектирование объекта капитального </w:t>
            </w: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строительства, порядок подготовки и правила оформления договора на проектные работы, 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а также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ПК-1.3.1 Имеет навыки согласования заданий на подготовку проектной документации объекта капитального строительства и договора на проектные работы,  технических заданий и программ инженерных изысканий, программ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подготовки предложений по составу и содержанию технического задания на разработку специальных технических условий, а также контроля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ПК-1.3.2 Имеет навыки формирования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ПК-2.1.1 Знает состав разделов проектной документации и требования к их содержанию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ПК-2.1.2 Знает порядок и правила составления и оформления графиков проектирования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ПК-2.1.3 Знает требования к квалификации разработчиков разделов проектной документации, порядок и правила формирования предложений по составу разработчиков разделов проектной документации, порядок и способы распределения заданий между разработчиками по разделам и частям проектной и рабочей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ПК-2.1.4 Знает порядок привлечения субподрядных организаций к проектированию объектов капитального строительства, 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tabs>
                <w:tab w:val="left" w:pos="171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ПК-2.3.1 Имеет навыки составления графиков выпуска проектной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ПК-2.3.2 Имеет навыки разработки предложений по составу разработчиков разделов проектной документации, утверждения и распределения заданий на проектирование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ПК-2.3.3 Имеет навыки формирования заданий субподрядным организациям на выполнение поручаемых им работ и предоставление необходимых исходных данных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ПК-3.1.1 Знает требования технического регламента о безопасности зданий и сооружений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ПК-3.1.2 Знает </w:t>
            </w: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порядок контроля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требования к порядку проведения </w:t>
            </w:r>
            <w:proofErr w:type="spellStart"/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проектной и рабочей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ПК-3.1.3 Знает порядок и правила прохождения экспертизы проектной документации объекта капитального строительства, порядок внесения изменений в проектную документацию по результатам прохождения экспертизы проектной документации, а также 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ПК-3.1.4 Знает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ПК-3.1.5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ПК-3.1.6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порядок внесения изменений в проектную и рабочую документацию, связанных с введением в действие новых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ПК-3.1.8 Знает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ПК-3.3.1 Имеет навыки контроля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ПК-3.3.2 Имеет навыки организации работы по устранению выявленных недостатков в процессе проектирования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ПК-3.3.3 Имеет навыки согласования принятых проектных решений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ПК-3.3.4 Имеет навыки организации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ПК-3.3.5 Имеет навыки согласования и приемки результатов работ по подготовке проектной документации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ПК-3.3.6 Имеет навыки утверждения и представления результатов работ по подготовке проектной документации заказчику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ПК-3.3.7 Имеет навыки контроля соответствия рабочей документации установленным требованиям и удостоверения записи о соответствии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ПК-3.3.8 Имеет навыки подготовки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</w:tr>
      <w:tr w:rsidR="00FA0C9B" w:rsidRPr="00FA0C9B" w:rsidTr="00AD52BE">
        <w:trPr>
          <w:trHeight w:val="22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ПК-3.3.9 Имеет навыки контроля осуществления авторского надзора</w:t>
            </w:r>
          </w:p>
        </w:tc>
      </w:tr>
      <w:tr w:rsidR="00FA0C9B" w:rsidRPr="00FA0C9B" w:rsidTr="00AD52BE">
        <w:trPr>
          <w:trHeight w:val="118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Б2.П.В.2</w:t>
            </w: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Технологическая практика</w:t>
            </w: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lastRenderedPageBreak/>
              <w:t>ПК-10.1.1 Знает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FA0C9B" w:rsidRPr="00FA0C9B" w:rsidTr="00AD52BE">
        <w:trPr>
          <w:trHeight w:val="164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ПК-10.1.2 Знает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строительства, проекта производства работ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FA0C9B" w:rsidRPr="00FA0C9B" w:rsidTr="00AD52BE">
        <w:trPr>
          <w:trHeight w:val="21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ПК-10.1.4 Знает состав элементов временной строительной инфраструктуры</w:t>
            </w:r>
          </w:p>
        </w:tc>
      </w:tr>
      <w:tr w:rsidR="00FA0C9B" w:rsidRPr="00FA0C9B" w:rsidTr="00AD52BE">
        <w:trPr>
          <w:trHeight w:val="11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ПК-10.1.8 Знает основные принципы строительного проектирования и состав проектной документации</w:t>
            </w:r>
          </w:p>
        </w:tc>
      </w:tr>
      <w:tr w:rsidR="00FA0C9B" w:rsidRPr="00FA0C9B" w:rsidTr="00AD52BE">
        <w:trPr>
          <w:trHeight w:val="16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ПК-10.1.9 Знает</w:t>
            </w:r>
            <w:r w:rsidRPr="00FA0C9B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основные строительные системы и соответствующие технологии производства строительных работ, а также основные виды материально-технических ресурсов и нормы их расходования при производстве строительных работ, основные виды строительных машин и механизмов и особенности их эксплуатации</w:t>
            </w:r>
          </w:p>
        </w:tc>
      </w:tr>
      <w:tr w:rsidR="00FA0C9B" w:rsidRPr="00FA0C9B" w:rsidTr="00AD52BE">
        <w:trPr>
          <w:trHeight w:val="20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ПК-10.3.1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ПК-10.3.2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b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ПК-10.3.4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ПК-10.3.5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технологических карт на выполнение отдельных видов строительных работ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1185"/>
              </w:tabs>
              <w:spacing w:before="100" w:beforeAutospacing="1" w:after="100" w:afterAutospacing="1"/>
              <w:rPr>
                <w:rFonts w:eastAsia="Calibri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ПК-10.3.6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разработки и согласования природоохранных мероприятий, мероприятий по охране труда и безопасности </w:t>
            </w: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в строительстве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1185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ПК-10.3.7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разработки и согласования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ПК-11.1.2 Знает требования нормативных правовых актов в области строительства и гражданско-правовых отношений, нормативных технических и руководящих документов к организации строительного подряда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строительства, в том числе сноса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ПК-11.1.5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ПК-11.1.6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(сетей) к наружным сетям инженерно-технического обеспечения для обеспечения площадки строительства объекта капитального строительства электроэнергией, водой, теплом, паром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ПК-11.1.7 Знает методы и средства планирования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bottom w:val="single" w:sz="4" w:space="0" w:color="auto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ПК-11.1.8 Знает 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ПК-11.2.8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перечень разрешений, необходимых для строительства объекта капитального строительства, оформлять обосновывающую документацию для их получения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ПК-11.3.2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организации и контроля выполнения подготовительных работ на площадке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ПК-11.3.3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организации и контроля подготовки рабочих мест производственных участков площадки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ПК-11.3.4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контроля наличия необходимых допусков к производству строительных работ на объекте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ПК-11.3.5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организации и контроля ведения исполнительной и учетной документации в процессе подготовки к строительству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ПК-12.1.5 Знает 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ПК-12.1.6 Знает 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ПК-12.1.7 Знает 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ПК-12.1.8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3540"/>
              </w:tabs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ПК-12.1.10 Знает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915"/>
              </w:tabs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ПК-12.2.3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распределять производственные задания между производственными участками строительства объекта капитального строительства, субподрядными строительными организациями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915"/>
              </w:tabs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ПК-12.2.5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915"/>
              </w:tabs>
              <w:ind w:firstLine="1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ПК-12.2.8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проводить документальный, визуальный и инструментальный контроль объема (количества) поставленных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ПК-12.3.3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текущего контроля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ПК-12.3.4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планирования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ПК-12.3.5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координации поставки и контроля приемки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tabs>
                <w:tab w:val="left" w:pos="1635"/>
              </w:tabs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ПК-12.3.8 Имеет навыки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контроля соблюдения требований охраны труда, пожарной безопасности и охраны окружающей среды, правил внутреннего трудового распорядка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Б2.П.В.3</w:t>
            </w: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Преддипломная практика</w:t>
            </w: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lastRenderedPageBreak/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A0C9B" w:rsidRPr="00FA0C9B" w:rsidTr="00AD52BE">
        <w:trPr>
          <w:trHeight w:val="138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ПК-1.1.2 Знает перечень исходных данных и условий для подготовки проектной документации</w:t>
            </w:r>
          </w:p>
        </w:tc>
      </w:tr>
      <w:tr w:rsidR="00FA0C9B" w:rsidRPr="00FA0C9B" w:rsidTr="00AD52BE">
        <w:trPr>
          <w:trHeight w:val="184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ПК-1.1.3 Знает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FA0C9B" w:rsidRPr="00FA0C9B" w:rsidTr="00AD52BE">
        <w:trPr>
          <w:trHeight w:val="21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ПК-1.1.5 Знает классификацию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FA0C9B" w:rsidRPr="00FA0C9B" w:rsidTr="00AD52BE">
        <w:trPr>
          <w:trHeight w:val="120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ПК-1.2.3 Умеет определять виды и типы строительства</w:t>
            </w:r>
          </w:p>
        </w:tc>
      </w:tr>
      <w:tr w:rsidR="00FA0C9B" w:rsidRPr="00FA0C9B" w:rsidTr="00AD52BE">
        <w:trPr>
          <w:trHeight w:val="166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ПК-1.2.5 Умеет определять перечень нормативных правовых актов и документов системы технического регулирования в градостроительной деятельности, необходимых для подготовки проектной документации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97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ПК-2.1.1 Знает состав разделов проектной документации и требования к их содержанию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ПК-3.1.7 Знает 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1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ПК-4.1.1 Знает требования нормативных правовых актов и документов системы технического регулирования в градостроительной деятельности к разработке раздела "Конструкции железобетонные"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ПК-4.1.12 Знает правила использования графического редактора программного комплекса для выполнения чертежей строительных конструкций в составе комплекта рабочей или проектной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50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ПК-4.2.2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роизводить расчеты бетонных и железобетонных конструкций с использованием программного комплекса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ПК-4.2.11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графический редактор программного комплекса для выполнения чертежей строительных конструкций в составе комплекта рабочей или проектной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ПК-4.3.2 Имеет навыки ф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ПК-4.3.6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ПК-4.3.7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ыполнения расчетов бетонных и железобетонных строительных конструкций по предельным состояниям первой и второй групп и выполнение текстовой и графической частей проектной или рабочей документации раздела "Конструкции железобетонные"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ПК-4.3.8 Имеет навыки в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ыполнение чертежей бетонных и железобетонных конструкций, в том числе железобетонных конструкций с армированием сборного и монолитного исполнения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ПК-4.3.10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оформления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ПК-5.1.2 Знает профессиональные компьютерные программные средства для выполнения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ПК-5.1.3 Знает методы расчета бетонных и железобетонных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ПК-5.1.6 Знает правила оформления расчетов бетонных и железобетонных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12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ПК-5.2.3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программный комплекс для расчета бетонных и железобетонных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35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ПК-5.2.8 Умеет п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рименять программные средства для оформления расчетов и выполнения рабочей или проектной документации раздела "Конструкции железобетонные" объектов, в которых применяются бетонные и железобетонные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ПК-6.1.1 Знает требования нормативных правовых актов и документов системы технического регулирования в градостроительной деятельности к разработке раздела "Конструктивные решения"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ПК-6.2.2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аналитические расчеты конструкций из штучных материалов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3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ПК-6.2.3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выполнять расчеты конструкций из штучных материалов с использованием программного комплекса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3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ПК-6.2.15 Умеет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применять графический редактор программного комплекса для выполнения чертежей строительных конструкций в составе комплекта рабочей или проектной документации раздела "Конструктивные решения"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3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ПК-6.3.2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формирования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и их элементов, в которых применяются конструкции из штучных материалов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ПК-6.3.6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конструкции из штучных материалов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ПК-6.3.7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расчетов конструкций из штучных материалов по предельным состояниям первой группы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ПК-6.3.8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выполнения чертежей конструкций из штучных материалов, в том числе с армированием арматурными сетками и стержнями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30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ПК-6.3.10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оформления расчетов конструкций из штучных материалов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ПК-7.1.1 Знает требования нормативных правовых актов и документов системы технического регулирования в градостроительной деятельности к проектированию зданий и сооружений с применением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ПК-7.1.2 Знает виды и правила работы в профессиональных компьютерных программных средствах для выполнения расчетов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ПК-7.1.3 Знает виды и методики расчетов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ПК-7.1.4 Знает требования к защите металлических конструкций от коррозии и огневого воздействия для обеспечения механической безопасности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ПК-7.3.3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формирования конструктивной системы зданий и сооружений с применением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ПК-7.3.4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создания расчетной схемы зданий и сооружений с применением металлических конструкций и выполнение расчетов в расчетном программном комплексе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ПК-7.3.5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расчета, подбора сечений и проверки несущей способности элементов несущих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ind w:firstLine="1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  <w:lang w:eastAsia="ru-RU"/>
              </w:rPr>
              <w:t>ПК-7.3.7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оформления расчетов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ind w:firstLine="1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ПК-8.3.2 Имеет навыки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 xml:space="preserve"> разработки текстовой части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ind w:firstLine="1"/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ПК-8.3.4 Имеет навыки </w:t>
            </w:r>
            <w:r w:rsidRPr="00FA0C9B">
              <w:rPr>
                <w:rFonts w:eastAsia="Times New Roman" w:cs="Times New Roman"/>
                <w:sz w:val="20"/>
                <w:szCs w:val="20"/>
              </w:rPr>
              <w:t>разработки графической части проектной документации металлических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ПК-9.1.1 Знает справочную документацию, нормативные правовые акты и документы системы технического регулирования в градостроительной деятельности, в том числе зарубежные и ведомственные, по расчетам и проектированию зданий и сооружений,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ПК-9.1.2 Знает профессиональные компьютерные программные средства для выполнения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ПК-9.1.3 Знает методы расчета деревянных и металлодеревянных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ПК-9.2.2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выполнять аналитические расчеты деревянных и металлодеревянных конструкций, их стыковых и узловых соединений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ПК-9.2.5 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применять программные средства для оформления расчетов и выполнения рабочей или проектной документации раздела "Конструкции деревянные" объектов,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36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ПК-9.3.2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формирования конструктивной системы и расчетной схемы зданий и </w:t>
            </w:r>
            <w:proofErr w:type="gramStart"/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сооружений</w:t>
            </w:r>
            <w:proofErr w:type="gramEnd"/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их элементов,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ПК-9.3.6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формирования в расчетном программном комплексе расчетной схемы зданий и сооружений и их элементов, в которых применяются деревянные и металлодеревянные конструкции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ПК-9.3.7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выполнения расчетов деревянных и металлодеревянных конструкций в программном комплексе и анализа полученных расчетных данных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202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ПК-9.3.10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расчета и подбора сечений несущих элементов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ПК-9.3.13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оформления расчетов деревянных и металлодеревянных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ПК-9.3.14 Имеет навыки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выполнения чертежей конструкций, стыковых и узловых соединений строительных деревянных и металлодеревянных конструкций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ПК-10.1.1 Знает требования нормативных правовых актов в области градостроительства, а также требования нормативных </w:t>
            </w:r>
            <w:r w:rsidRPr="00FA0C9B">
              <w:rPr>
                <w:rFonts w:eastAsia="Calibri" w:cs="Times New Roman"/>
                <w:sz w:val="20"/>
                <w:szCs w:val="20"/>
              </w:rPr>
              <w:lastRenderedPageBreak/>
              <w:t>технических и руководящих документов в области организации строительного производства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>ПК-10.1.2 Знает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строительства, проекта производства работ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ПК-10.1.3 Знает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ПК-10.1.5 Знает методы составления и требования к оформлению календарных планов и поточных графиков в строительстве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ПК-10.1.6 Знает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ПК-10.1.7 Знает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>ПК-10.2.1 Умеет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ПК-10.2.2 Умеет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spacing w:before="100" w:beforeAutospacing="1" w:after="100" w:afterAutospacing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ПК-10.2.3 </w:t>
            </w:r>
            <w:r w:rsidRPr="00FA0C9B">
              <w:rPr>
                <w:rFonts w:eastAsia="Calibri" w:cs="Times New Roman"/>
                <w:sz w:val="20"/>
                <w:szCs w:val="20"/>
              </w:rPr>
              <w:t>Умеет</w:t>
            </w:r>
            <w:r w:rsidRPr="00FA0C9B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FA0C9B">
              <w:rPr>
                <w:rFonts w:eastAsia="Calibri" w:cs="Times New Roman"/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ПК-10.3.2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tcBorders>
              <w:right w:val="single" w:sz="6" w:space="0" w:color="000000"/>
            </w:tcBorders>
            <w:shd w:val="clear" w:color="auto" w:fill="auto"/>
          </w:tcPr>
          <w:p w:rsidR="00FA0C9B" w:rsidRPr="00FA0C9B" w:rsidRDefault="00FA0C9B" w:rsidP="00AD52BE">
            <w:pPr>
              <w:widowControl w:val="0"/>
              <w:rPr>
                <w:rFonts w:eastAsia="Calibri" w:cs="Times New Roman"/>
                <w:b/>
                <w:sz w:val="20"/>
                <w:szCs w:val="20"/>
              </w:rPr>
            </w:pPr>
            <w:r w:rsidRPr="00FA0C9B">
              <w:rPr>
                <w:rFonts w:eastAsia="Calibri" w:cs="Times New Roman"/>
                <w:sz w:val="20"/>
                <w:szCs w:val="20"/>
              </w:rPr>
              <w:t xml:space="preserve">ПК-10.3.3 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Имеет навыки </w:t>
            </w:r>
            <w:r w:rsidRPr="00FA0C9B">
              <w:rPr>
                <w:rFonts w:eastAsia="Calibri" w:cs="Times New Roman"/>
                <w:sz w:val="20"/>
                <w:szCs w:val="20"/>
              </w:rPr>
              <w:t>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ПК-12.1.4 Знает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ПК-12.1.5 Знает 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ПК-12.1.6 Знает 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ПК-12.1.7 Знает 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ПК-12.1.9 Знает методы и средства сметного нормирования и ценообразования в строительстве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>ПК-12.1.10 Знает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ПК-12.2.2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tabs>
                <w:tab w:val="left" w:pos="126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ПК-12.2.4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FA0C9B" w:rsidRPr="00FA0C9B" w:rsidTr="00AD52BE">
        <w:trPr>
          <w:trHeight w:val="213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0C9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ПК-12.2.6 </w:t>
            </w:r>
            <w:r w:rsidRPr="00FA0C9B">
              <w:rPr>
                <w:rFonts w:eastAsia="Calibri" w:cs="Times New Roman"/>
                <w:color w:val="000000"/>
                <w:sz w:val="20"/>
                <w:szCs w:val="20"/>
              </w:rPr>
              <w:t>Умеет</w:t>
            </w:r>
            <w:r w:rsidRPr="00FA0C9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рассчитывать потребность производственных заданий в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FA0C9B" w:rsidRPr="00FA0C9B" w:rsidTr="00AD52BE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ФТД. Факультативы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FA0C9B" w:rsidRPr="00FA0C9B" w:rsidRDefault="00FA0C9B" w:rsidP="00AD52BE">
            <w:pPr>
              <w:rPr>
                <w:rFonts w:eastAsia="Times New Roman" w:cs="Times New Roman"/>
                <w:sz w:val="20"/>
                <w:szCs w:val="20"/>
              </w:rPr>
            </w:pPr>
            <w:r w:rsidRPr="00FA0C9B">
              <w:rPr>
                <w:rFonts w:eastAsia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autoSpaceDE w:val="0"/>
              <w:autoSpaceDN w:val="0"/>
              <w:adjustRightInd w:val="0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FA0C9B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FA0C9B" w:rsidRPr="00FA0C9B" w:rsidTr="00AD52BE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FA0C9B" w:rsidRPr="00FA0C9B" w:rsidRDefault="00FA0C9B" w:rsidP="00AD52BE">
            <w:pPr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50" w:type="dxa"/>
            <w:shd w:val="clear" w:color="auto" w:fill="auto"/>
          </w:tcPr>
          <w:p w:rsidR="00FA0C9B" w:rsidRPr="00FA0C9B" w:rsidRDefault="00FA0C9B" w:rsidP="00AD52BE">
            <w:pPr>
              <w:autoSpaceDE w:val="0"/>
              <w:autoSpaceDN w:val="0"/>
              <w:adjustRightInd w:val="0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FA0C9B">
              <w:rPr>
                <w:rFonts w:eastAsia="Calibri" w:cs="Times New Roman"/>
                <w:snapToGrid w:val="0"/>
                <w:sz w:val="20"/>
                <w:szCs w:val="20"/>
                <w:lang w:eastAsia="ru-RU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FA0C9B" w:rsidRDefault="00FA0C9B"/>
    <w:sectPr w:rsidR="00FA0C9B" w:rsidSect="00FA0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4AFC"/>
    <w:multiLevelType w:val="hybridMultilevel"/>
    <w:tmpl w:val="B61247D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 w15:restartNumberingAfterBreak="0">
    <w:nsid w:val="709B44C2"/>
    <w:multiLevelType w:val="hybridMultilevel"/>
    <w:tmpl w:val="16CA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B"/>
    <w:rsid w:val="002909CD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DC5A-1056-4E65-BCCB-57C5FCB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FA0C9B"/>
    <w:pPr>
      <w:keepNext/>
      <w:widowControl w:val="0"/>
      <w:jc w:val="center"/>
      <w:outlineLvl w:val="0"/>
    </w:pPr>
    <w:rPr>
      <w:rFonts w:ascii="Arial" w:eastAsia="Calibri" w:hAnsi="Arial" w:cs="Times New Roman"/>
      <w:snapToGrid w:val="0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A0C9B"/>
    <w:pPr>
      <w:keepNext/>
      <w:widowControl w:val="0"/>
      <w:jc w:val="center"/>
      <w:outlineLvl w:val="1"/>
    </w:pPr>
    <w:rPr>
      <w:rFonts w:ascii="Arial" w:eastAsia="Calibri" w:hAnsi="Arial" w:cs="Times New Roman"/>
      <w:b/>
      <w:snapToGrid w:val="0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FA0C9B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FA0C9B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FA0C9B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FA0C9B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FA0C9B"/>
    <w:pPr>
      <w:keepNext/>
      <w:widowControl w:val="0"/>
      <w:spacing w:before="120" w:after="120"/>
      <w:jc w:val="center"/>
      <w:outlineLvl w:val="6"/>
    </w:pPr>
    <w:rPr>
      <w:rFonts w:ascii="Arial" w:eastAsia="Calibri" w:hAnsi="Arial" w:cs="Times New Roman"/>
      <w:snapToGrid w:val="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qFormat/>
    <w:rsid w:val="00FA0C9B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FA0C9B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A0C9B"/>
    <w:rPr>
      <w:rFonts w:ascii="Arial" w:eastAsia="Calibri" w:hAnsi="Arial" w:cs="Times New Roman"/>
      <w:snapToGrid w:val="0"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FA0C9B"/>
    <w:rPr>
      <w:rFonts w:ascii="Arial" w:eastAsia="Calibri" w:hAnsi="Arial" w:cs="Times New Roman"/>
      <w:b/>
      <w:snapToGrid w:val="0"/>
      <w:sz w:val="20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rsid w:val="00FA0C9B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rsid w:val="00FA0C9B"/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rsid w:val="00FA0C9B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rsid w:val="00FA0C9B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rsid w:val="00FA0C9B"/>
    <w:rPr>
      <w:rFonts w:ascii="Arial" w:eastAsia="Calibri" w:hAnsi="Arial" w:cs="Times New Roman"/>
      <w:snapToGrid w:val="0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rsid w:val="00FA0C9B"/>
    <w:rPr>
      <w:rFonts w:eastAsia="Times New Roman" w:cs="Times New Roman"/>
      <w:cap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rsid w:val="00FA0C9B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numbering" w:customStyle="1" w:styleId="12">
    <w:name w:val="Нет списка1"/>
    <w:next w:val="a4"/>
    <w:uiPriority w:val="99"/>
    <w:semiHidden/>
    <w:unhideWhenUsed/>
    <w:rsid w:val="00FA0C9B"/>
  </w:style>
  <w:style w:type="paragraph" w:customStyle="1" w:styleId="FR1">
    <w:name w:val="FR1"/>
    <w:rsid w:val="00FA0C9B"/>
    <w:pPr>
      <w:widowControl w:val="0"/>
      <w:jc w:val="right"/>
    </w:pPr>
    <w:rPr>
      <w:rFonts w:eastAsia="Calibri" w:cs="Times New Roman"/>
      <w:sz w:val="28"/>
      <w:szCs w:val="20"/>
      <w:lang w:eastAsia="ru-RU"/>
    </w:rPr>
  </w:style>
  <w:style w:type="paragraph" w:customStyle="1" w:styleId="FR2">
    <w:name w:val="FR2"/>
    <w:rsid w:val="00FA0C9B"/>
    <w:pPr>
      <w:widowControl w:val="0"/>
    </w:pPr>
    <w:rPr>
      <w:rFonts w:ascii="Arial" w:eastAsia="Calibri" w:hAnsi="Arial" w:cs="Times New Roman"/>
      <w:i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FA0C9B"/>
    <w:pPr>
      <w:widowControl w:val="0"/>
      <w:spacing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paragraph" w:styleId="a6">
    <w:name w:val="Body Text"/>
    <w:basedOn w:val="a1"/>
    <w:link w:val="a7"/>
    <w:rsid w:val="00FA0C9B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character" w:customStyle="1" w:styleId="a7">
    <w:name w:val="Основной текст Знак"/>
    <w:basedOn w:val="a2"/>
    <w:link w:val="a6"/>
    <w:rsid w:val="00FA0C9B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a8">
    <w:name w:val="Мой"/>
    <w:basedOn w:val="a1"/>
    <w:rsid w:val="00FA0C9B"/>
    <w:pPr>
      <w:widowControl w:val="0"/>
      <w:spacing w:line="360" w:lineRule="auto"/>
      <w:ind w:firstLine="720"/>
      <w:jc w:val="both"/>
    </w:pPr>
    <w:rPr>
      <w:rFonts w:eastAsia="Calibri" w:cs="Times New Roman"/>
      <w:sz w:val="28"/>
      <w:szCs w:val="20"/>
      <w:lang w:eastAsia="ru-RU"/>
    </w:rPr>
  </w:style>
  <w:style w:type="paragraph" w:customStyle="1" w:styleId="13">
    <w:name w:val="Основной текст с отступом1"/>
    <w:aliases w:val="текст,Основной текст 1"/>
    <w:basedOn w:val="a1"/>
    <w:link w:val="BodyTextIndentChar"/>
    <w:rsid w:val="00FA0C9B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"/>
    <w:link w:val="13"/>
    <w:rsid w:val="00FA0C9B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21">
    <w:name w:val="Body Text Indent 2"/>
    <w:basedOn w:val="a1"/>
    <w:link w:val="22"/>
    <w:rsid w:val="00FA0C9B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2"/>
    <w:link w:val="21"/>
    <w:rsid w:val="00FA0C9B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31">
    <w:name w:val="Body Text Indent 3"/>
    <w:basedOn w:val="a1"/>
    <w:link w:val="32"/>
    <w:rsid w:val="00FA0C9B"/>
    <w:pPr>
      <w:widowControl w:val="0"/>
      <w:ind w:firstLine="720"/>
      <w:jc w:val="both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FA0C9B"/>
    <w:rPr>
      <w:rFonts w:eastAsia="Times New Roman" w:cs="Times New Roman"/>
      <w:snapToGrid w:val="0"/>
      <w:sz w:val="20"/>
      <w:szCs w:val="20"/>
      <w:lang w:val="x-none" w:eastAsia="x-none"/>
    </w:rPr>
  </w:style>
  <w:style w:type="paragraph" w:styleId="a9">
    <w:name w:val="Body Text Indent"/>
    <w:basedOn w:val="a1"/>
    <w:link w:val="aa"/>
    <w:rsid w:val="00FA0C9B"/>
    <w:pPr>
      <w:widowControl w:val="0"/>
      <w:spacing w:before="600"/>
      <w:jc w:val="center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2"/>
    <w:link w:val="a9"/>
    <w:rsid w:val="00FA0C9B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b">
    <w:name w:val="header"/>
    <w:basedOn w:val="a1"/>
    <w:link w:val="ac"/>
    <w:rsid w:val="00FA0C9B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2"/>
    <w:link w:val="ab"/>
    <w:rsid w:val="00FA0C9B"/>
    <w:rPr>
      <w:rFonts w:eastAsia="Times New Roman" w:cs="Times New Roman"/>
      <w:snapToGrid w:val="0"/>
      <w:sz w:val="20"/>
      <w:szCs w:val="20"/>
      <w:lang w:val="x-none" w:eastAsia="x-none"/>
    </w:rPr>
  </w:style>
  <w:style w:type="character" w:styleId="ad">
    <w:name w:val="page number"/>
    <w:rsid w:val="00FA0C9B"/>
    <w:rPr>
      <w:rFonts w:cs="Times New Roman"/>
    </w:rPr>
  </w:style>
  <w:style w:type="paragraph" w:styleId="ae">
    <w:name w:val="footer"/>
    <w:basedOn w:val="a1"/>
    <w:link w:val="af"/>
    <w:rsid w:val="00FA0C9B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2"/>
    <w:link w:val="ae"/>
    <w:rsid w:val="00FA0C9B"/>
    <w:rPr>
      <w:rFonts w:eastAsia="Times New Roman" w:cs="Times New Roman"/>
      <w:snapToGrid w:val="0"/>
      <w:sz w:val="20"/>
      <w:szCs w:val="20"/>
      <w:lang w:val="x-none" w:eastAsia="x-none"/>
    </w:rPr>
  </w:style>
  <w:style w:type="paragraph" w:styleId="33">
    <w:name w:val="Body Text 3"/>
    <w:basedOn w:val="a1"/>
    <w:link w:val="34"/>
    <w:rsid w:val="00FA0C9B"/>
    <w:pPr>
      <w:widowControl w:val="0"/>
      <w:jc w:val="both"/>
    </w:pPr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rsid w:val="00FA0C9B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f0">
    <w:name w:val="Title"/>
    <w:basedOn w:val="a1"/>
    <w:link w:val="af1"/>
    <w:qFormat/>
    <w:rsid w:val="00FA0C9B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af1">
    <w:name w:val="Название Знак"/>
    <w:basedOn w:val="a2"/>
    <w:link w:val="af0"/>
    <w:rsid w:val="00FA0C9B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f2">
    <w:name w:val="Subtitle"/>
    <w:basedOn w:val="a1"/>
    <w:link w:val="af3"/>
    <w:qFormat/>
    <w:rsid w:val="00FA0C9B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character" w:customStyle="1" w:styleId="af3">
    <w:name w:val="Подзаголовок Знак"/>
    <w:basedOn w:val="a2"/>
    <w:link w:val="af2"/>
    <w:rsid w:val="00FA0C9B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14">
    <w:name w:val="Обычный1"/>
    <w:rsid w:val="00FA0C9B"/>
    <w:pPr>
      <w:widowControl w:val="0"/>
      <w:spacing w:line="300" w:lineRule="auto"/>
      <w:ind w:firstLine="680"/>
      <w:jc w:val="both"/>
    </w:pPr>
    <w:rPr>
      <w:rFonts w:eastAsia="Calibri" w:cs="Times New Roman"/>
      <w:szCs w:val="20"/>
      <w:lang w:eastAsia="ru-RU"/>
    </w:rPr>
  </w:style>
  <w:style w:type="paragraph" w:styleId="af4">
    <w:name w:val="footnote text"/>
    <w:basedOn w:val="a1"/>
    <w:link w:val="af5"/>
    <w:semiHidden/>
    <w:rsid w:val="00FA0C9B"/>
    <w:rPr>
      <w:rFonts w:eastAsia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2"/>
    <w:link w:val="af4"/>
    <w:semiHidden/>
    <w:rsid w:val="00FA0C9B"/>
    <w:rPr>
      <w:rFonts w:eastAsia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FA0C9B"/>
    <w:rPr>
      <w:vertAlign w:val="superscript"/>
    </w:rPr>
  </w:style>
  <w:style w:type="paragraph" w:customStyle="1" w:styleId="11">
    <w:name w:val="1_Список1"/>
    <w:basedOn w:val="a1"/>
    <w:rsid w:val="00FA0C9B"/>
    <w:pPr>
      <w:numPr>
        <w:numId w:val="1"/>
      </w:numPr>
      <w:tabs>
        <w:tab w:val="clear" w:pos="360"/>
      </w:tabs>
      <w:ind w:left="284" w:hanging="284"/>
      <w:jc w:val="both"/>
    </w:pPr>
    <w:rPr>
      <w:rFonts w:eastAsia="Calibri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A0C9B"/>
    <w:pPr>
      <w:widowControl w:val="0"/>
      <w:spacing w:line="300" w:lineRule="auto"/>
      <w:ind w:firstLine="500"/>
      <w:jc w:val="both"/>
    </w:pPr>
    <w:rPr>
      <w:rFonts w:ascii="Tahoma" w:eastAsia="Calibri" w:hAnsi="Tahoma" w:cs="Times New Roman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basedOn w:val="a2"/>
    <w:link w:val="af7"/>
    <w:semiHidden/>
    <w:rsid w:val="00FA0C9B"/>
    <w:rPr>
      <w:rFonts w:ascii="Tahoma" w:eastAsia="Calibri" w:hAnsi="Tahoma" w:cs="Times New Roman"/>
      <w:snapToGrid w:val="0"/>
      <w:sz w:val="16"/>
      <w:szCs w:val="16"/>
      <w:lang w:val="x-none" w:eastAsia="x-none"/>
    </w:rPr>
  </w:style>
  <w:style w:type="table" w:styleId="af9">
    <w:name w:val="Table Grid"/>
    <w:basedOn w:val="a3"/>
    <w:uiPriority w:val="39"/>
    <w:rsid w:val="00FA0C9B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semiHidden/>
    <w:rsid w:val="00FA0C9B"/>
    <w:rPr>
      <w:rFonts w:eastAsia="Calibri" w:cs="Times New Roman"/>
      <w:sz w:val="20"/>
      <w:szCs w:val="20"/>
      <w:lang w:eastAsia="ru-RU"/>
    </w:rPr>
  </w:style>
  <w:style w:type="character" w:styleId="afa">
    <w:name w:val="Hyperlink"/>
    <w:rsid w:val="00FA0C9B"/>
    <w:rPr>
      <w:color w:val="0000FF"/>
      <w:u w:val="single"/>
    </w:rPr>
  </w:style>
  <w:style w:type="paragraph" w:customStyle="1" w:styleId="16">
    <w:name w:val="Заголовок оглавления1"/>
    <w:basedOn w:val="1"/>
    <w:next w:val="a1"/>
    <w:semiHidden/>
    <w:rsid w:val="00FA0C9B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semiHidden/>
    <w:rsid w:val="00FA0C9B"/>
    <w:pPr>
      <w:widowControl w:val="0"/>
      <w:tabs>
        <w:tab w:val="right" w:leader="dot" w:pos="9781"/>
      </w:tabs>
      <w:jc w:val="both"/>
    </w:pPr>
    <w:rPr>
      <w:rFonts w:eastAsia="Calibri" w:cs="Times New Roman"/>
      <w:sz w:val="16"/>
      <w:szCs w:val="20"/>
      <w:lang w:eastAsia="ru-RU"/>
    </w:rPr>
  </w:style>
  <w:style w:type="paragraph" w:styleId="23">
    <w:name w:val="toc 2"/>
    <w:basedOn w:val="a1"/>
    <w:next w:val="a1"/>
    <w:autoRedefine/>
    <w:semiHidden/>
    <w:rsid w:val="00FA0C9B"/>
    <w:pPr>
      <w:widowControl w:val="0"/>
      <w:tabs>
        <w:tab w:val="right" w:leader="dot" w:pos="9781"/>
      </w:tabs>
    </w:pPr>
    <w:rPr>
      <w:rFonts w:eastAsia="Calibri" w:cs="Times New Roman"/>
      <w:bCs/>
      <w:noProof/>
      <w:sz w:val="28"/>
      <w:szCs w:val="28"/>
      <w:lang w:eastAsia="ru-RU"/>
    </w:rPr>
  </w:style>
  <w:style w:type="character" w:styleId="afb">
    <w:name w:val="Emphasis"/>
    <w:uiPriority w:val="20"/>
    <w:qFormat/>
    <w:rsid w:val="00FA0C9B"/>
    <w:rPr>
      <w:i/>
    </w:rPr>
  </w:style>
  <w:style w:type="paragraph" w:customStyle="1" w:styleId="17">
    <w:name w:val="Без интервала1"/>
    <w:rsid w:val="00FA0C9B"/>
    <w:rPr>
      <w:rFonts w:eastAsia="Times New Roman" w:cs="Times New Roman"/>
    </w:rPr>
  </w:style>
  <w:style w:type="paragraph" w:customStyle="1" w:styleId="18">
    <w:name w:val="Знак1"/>
    <w:basedOn w:val="a1"/>
    <w:rsid w:val="00FA0C9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FA0C9B"/>
    <w:pPr>
      <w:numPr>
        <w:numId w:val="2"/>
      </w:numPr>
      <w:spacing w:line="312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afc">
    <w:name w:val="Для таблиц"/>
    <w:basedOn w:val="a1"/>
    <w:rsid w:val="00FA0C9B"/>
    <w:rPr>
      <w:rFonts w:eastAsia="Calibri" w:cs="Times New Roman"/>
      <w:szCs w:val="24"/>
      <w:lang w:eastAsia="ru-RU"/>
    </w:rPr>
  </w:style>
  <w:style w:type="paragraph" w:customStyle="1" w:styleId="afd">
    <w:name w:val="Знак"/>
    <w:basedOn w:val="a1"/>
    <w:rsid w:val="00FA0C9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FA0C9B"/>
    <w:pPr>
      <w:numPr>
        <w:numId w:val="3"/>
      </w:num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paragraph" w:styleId="36">
    <w:name w:val="List Bullet 3"/>
    <w:basedOn w:val="a1"/>
    <w:autoRedefine/>
    <w:rsid w:val="00FA0C9B"/>
    <w:pPr>
      <w:tabs>
        <w:tab w:val="left" w:pos="708"/>
      </w:tabs>
      <w:ind w:firstLine="567"/>
    </w:pPr>
    <w:rPr>
      <w:rFonts w:eastAsia="Calibri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FA0C9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FA0C9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FA0C9B"/>
    <w:pPr>
      <w:tabs>
        <w:tab w:val="num" w:pos="643"/>
      </w:tabs>
      <w:spacing w:line="320" w:lineRule="exact"/>
    </w:pPr>
    <w:rPr>
      <w:rFonts w:eastAsia="Calibri" w:cs="Times New Roman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1"/>
    <w:rsid w:val="00FA0C9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FA0C9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FA0C9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Абзац списка1"/>
    <w:basedOn w:val="a1"/>
    <w:rsid w:val="00FA0C9B"/>
    <w:pPr>
      <w:ind w:left="720" w:firstLine="567"/>
      <w:jc w:val="both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FA0C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FA0C9B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ru-RU"/>
    </w:rPr>
  </w:style>
  <w:style w:type="paragraph" w:customStyle="1" w:styleId="aff1">
    <w:name w:val="Текст абзаца"/>
    <w:basedOn w:val="aff2"/>
    <w:rsid w:val="00FA0C9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1"/>
    <w:rsid w:val="00FA0C9B"/>
    <w:pPr>
      <w:widowControl w:val="0"/>
      <w:ind w:left="708" w:firstLine="400"/>
      <w:jc w:val="both"/>
    </w:pPr>
    <w:rPr>
      <w:rFonts w:eastAsia="Calibri" w:cs="Times New Roman"/>
      <w:szCs w:val="24"/>
      <w:lang w:eastAsia="ru-RU"/>
    </w:rPr>
  </w:style>
  <w:style w:type="paragraph" w:customStyle="1" w:styleId="Style12">
    <w:name w:val="Style12"/>
    <w:basedOn w:val="a1"/>
    <w:rsid w:val="00FA0C9B"/>
    <w:pPr>
      <w:widowControl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13">
    <w:name w:val="Style13"/>
    <w:basedOn w:val="a1"/>
    <w:rsid w:val="00FA0C9B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1"/>
    <w:rsid w:val="00FA0C9B"/>
    <w:pPr>
      <w:widowControl w:val="0"/>
      <w:autoSpaceDE w:val="0"/>
      <w:autoSpaceDN w:val="0"/>
      <w:adjustRightInd w:val="0"/>
      <w:jc w:val="center"/>
    </w:pPr>
    <w:rPr>
      <w:rFonts w:eastAsia="Calibri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FA0C9B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FA0C9B"/>
    <w:pPr>
      <w:shd w:val="clear" w:color="auto" w:fill="FFFFFF"/>
      <w:spacing w:line="322" w:lineRule="exact"/>
    </w:pPr>
    <w:rPr>
      <w:sz w:val="28"/>
    </w:rPr>
  </w:style>
  <w:style w:type="paragraph" w:styleId="aff3">
    <w:name w:val="List Paragraph"/>
    <w:basedOn w:val="a1"/>
    <w:uiPriority w:val="34"/>
    <w:qFormat/>
    <w:rsid w:val="00FA0C9B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FA0C9B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numbering" w:customStyle="1" w:styleId="110">
    <w:name w:val="Нет списка11"/>
    <w:next w:val="a4"/>
    <w:uiPriority w:val="99"/>
    <w:semiHidden/>
    <w:unhideWhenUsed/>
    <w:rsid w:val="00FA0C9B"/>
  </w:style>
  <w:style w:type="table" w:customStyle="1" w:styleId="1a">
    <w:name w:val="Сетка таблицы1"/>
    <w:basedOn w:val="a3"/>
    <w:next w:val="af9"/>
    <w:uiPriority w:val="59"/>
    <w:rsid w:val="00FA0C9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14483</Words>
  <Characters>82554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Сотрудник Университета</cp:lastModifiedBy>
  <cp:revision>1</cp:revision>
  <dcterms:created xsi:type="dcterms:W3CDTF">2022-08-05T16:16:00Z</dcterms:created>
  <dcterms:modified xsi:type="dcterms:W3CDTF">2022-08-05T16:21:00Z</dcterms:modified>
</cp:coreProperties>
</file>