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D5" w:rsidRPr="00D52F87" w:rsidRDefault="00482CD5" w:rsidP="005D3AC3">
      <w:pPr>
        <w:widowControl w:val="0"/>
        <w:spacing w:after="0" w:line="240" w:lineRule="auto"/>
        <w:jc w:val="center"/>
        <w:rPr>
          <w:b/>
          <w:snapToGrid w:val="0"/>
        </w:rPr>
      </w:pPr>
      <w:r w:rsidRPr="00D52F87">
        <w:rPr>
          <w:b/>
          <w:snapToGrid w:val="0"/>
        </w:rPr>
        <w:t xml:space="preserve">Универсальные компетенции выпускника </w:t>
      </w:r>
    </w:p>
    <w:p w:rsidR="00482CD5" w:rsidRPr="00D52F87" w:rsidRDefault="00482CD5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D52F87">
        <w:rPr>
          <w:b/>
          <w:snapToGrid w:val="0"/>
        </w:rPr>
        <w:t>УК и индикаторы их достижения</w:t>
      </w:r>
    </w:p>
    <w:p w:rsidR="00482CD5" w:rsidRPr="00D52F87" w:rsidRDefault="00482CD5" w:rsidP="0073702C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r w:rsidRPr="00D52F87">
        <w:rPr>
          <w:b/>
          <w:snapToGrid w:val="0"/>
          <w:szCs w:val="24"/>
        </w:rPr>
        <w:t xml:space="preserve">направление подготовки бакалавров </w:t>
      </w:r>
    </w:p>
    <w:p w:rsidR="00482CD5" w:rsidRPr="00D52F87" w:rsidRDefault="00482CD5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W w:w="499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5"/>
        <w:gridCol w:w="2270"/>
        <w:gridCol w:w="8195"/>
        <w:gridCol w:w="3652"/>
      </w:tblGrid>
      <w:tr w:rsidR="00482CD5" w:rsidRPr="0034014C" w:rsidTr="004A1893">
        <w:trPr>
          <w:trHeight w:val="920"/>
          <w:tblHeader/>
        </w:trPr>
        <w:tc>
          <w:tcPr>
            <w:tcW w:w="473" w:type="pct"/>
          </w:tcPr>
          <w:p w:rsidR="00482CD5" w:rsidRPr="0034014C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 xml:space="preserve">Категория (группа) </w:t>
            </w:r>
            <w:proofErr w:type="gramStart"/>
            <w:r w:rsidRPr="0034014C">
              <w:rPr>
                <w:b/>
                <w:bCs/>
                <w:color w:val="auto"/>
                <w:sz w:val="20"/>
                <w:szCs w:val="20"/>
              </w:rPr>
              <w:t>ун</w:t>
            </w:r>
            <w:r w:rsidRPr="0034014C">
              <w:rPr>
                <w:b/>
                <w:bCs/>
                <w:color w:val="auto"/>
                <w:sz w:val="20"/>
                <w:szCs w:val="20"/>
              </w:rPr>
              <w:t>и</w:t>
            </w:r>
            <w:r w:rsidRPr="0034014C">
              <w:rPr>
                <w:b/>
                <w:bCs/>
                <w:color w:val="auto"/>
                <w:sz w:val="20"/>
                <w:szCs w:val="20"/>
              </w:rPr>
              <w:t>версальных</w:t>
            </w:r>
            <w:proofErr w:type="gramEnd"/>
          </w:p>
          <w:p w:rsidR="00482CD5" w:rsidRPr="0034014C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>компетенций</w:t>
            </w:r>
          </w:p>
        </w:tc>
        <w:tc>
          <w:tcPr>
            <w:tcW w:w="728" w:type="pct"/>
          </w:tcPr>
          <w:p w:rsidR="00482CD5" w:rsidRPr="0034014C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 xml:space="preserve">Код и наименование </w:t>
            </w:r>
          </w:p>
          <w:p w:rsidR="00482CD5" w:rsidRPr="0034014C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 xml:space="preserve">универсальной </w:t>
            </w:r>
          </w:p>
          <w:p w:rsidR="00482CD5" w:rsidRPr="0034014C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>компетенции</w:t>
            </w:r>
          </w:p>
        </w:tc>
        <w:tc>
          <w:tcPr>
            <w:tcW w:w="2628" w:type="pct"/>
            <w:vAlign w:val="center"/>
          </w:tcPr>
          <w:p w:rsidR="00482CD5" w:rsidRPr="0034014C" w:rsidRDefault="004B090A" w:rsidP="004B090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4014C">
              <w:rPr>
                <w:b/>
                <w:bCs/>
                <w:sz w:val="20"/>
                <w:szCs w:val="20"/>
              </w:rPr>
              <w:t>Код и наименование индикатора достижений универсальной компетенции (</w:t>
            </w:r>
            <w:r w:rsidR="00482CD5" w:rsidRPr="0034014C">
              <w:rPr>
                <w:b/>
                <w:snapToGrid w:val="0"/>
                <w:sz w:val="20"/>
                <w:szCs w:val="20"/>
              </w:rPr>
              <w:t>Знает - 1; Умеет- 2; Опыт деятельности - 3 (</w:t>
            </w:r>
            <w:proofErr w:type="gramStart"/>
            <w:r w:rsidR="00482CD5" w:rsidRPr="0034014C">
              <w:rPr>
                <w:b/>
                <w:snapToGrid w:val="0"/>
                <w:sz w:val="20"/>
                <w:szCs w:val="20"/>
              </w:rPr>
              <w:t>владеет</w:t>
            </w:r>
            <w:proofErr w:type="gramEnd"/>
            <w:r w:rsidR="00482CD5" w:rsidRPr="0034014C">
              <w:rPr>
                <w:b/>
                <w:snapToGrid w:val="0"/>
                <w:sz w:val="20"/>
                <w:szCs w:val="20"/>
              </w:rPr>
              <w:t>/ имеет навыки)</w:t>
            </w:r>
            <w:r w:rsidRPr="0034014C">
              <w:rPr>
                <w:b/>
                <w:snapToGrid w:val="0"/>
                <w:sz w:val="20"/>
                <w:szCs w:val="20"/>
              </w:rPr>
              <w:t>)</w:t>
            </w:r>
          </w:p>
        </w:tc>
        <w:tc>
          <w:tcPr>
            <w:tcW w:w="1171" w:type="pct"/>
          </w:tcPr>
          <w:p w:rsidR="00B14357" w:rsidRPr="0034014C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>Дисциплины</w:t>
            </w:r>
            <w:r w:rsidR="005F2D30" w:rsidRPr="0034014C">
              <w:rPr>
                <w:b/>
                <w:bCs/>
                <w:color w:val="auto"/>
                <w:sz w:val="20"/>
                <w:szCs w:val="20"/>
              </w:rPr>
              <w:t xml:space="preserve"> обязательной </w:t>
            </w:r>
          </w:p>
          <w:p w:rsidR="005F2D30" w:rsidRPr="0034014C" w:rsidRDefault="005F2D30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 xml:space="preserve">и факультативной части </w:t>
            </w:r>
          </w:p>
          <w:p w:rsidR="00482CD5" w:rsidRPr="0034014C" w:rsidRDefault="005F2D30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>учебного плана</w:t>
            </w:r>
            <w:r w:rsidR="00B14357" w:rsidRPr="0034014C">
              <w:rPr>
                <w:b/>
                <w:bCs/>
                <w:color w:val="auto"/>
                <w:sz w:val="20"/>
                <w:szCs w:val="20"/>
              </w:rPr>
              <w:t xml:space="preserve"> по направлению</w:t>
            </w:r>
          </w:p>
          <w:p w:rsidR="00B14357" w:rsidRPr="0034014C" w:rsidRDefault="00B14357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sz w:val="20"/>
                <w:szCs w:val="20"/>
              </w:rPr>
              <w:t>08.03.01 Строительство</w:t>
            </w:r>
          </w:p>
        </w:tc>
      </w:tr>
      <w:tr w:rsidR="00482CD5" w:rsidRPr="0034014C" w:rsidTr="004A1893">
        <w:trPr>
          <w:trHeight w:val="70"/>
        </w:trPr>
        <w:tc>
          <w:tcPr>
            <w:tcW w:w="473" w:type="pct"/>
            <w:vMerge w:val="restart"/>
          </w:tcPr>
          <w:p w:rsidR="00482CD5" w:rsidRPr="0034014C" w:rsidRDefault="00482CD5" w:rsidP="00220859">
            <w:pPr>
              <w:spacing w:after="0" w:line="240" w:lineRule="auto"/>
              <w:rPr>
                <w:b/>
                <w:iCs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728" w:type="pct"/>
            <w:vMerge w:val="restar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УК-1. Способен ос</w:t>
            </w:r>
            <w:r w:rsidRPr="0034014C">
              <w:rPr>
                <w:sz w:val="20"/>
                <w:szCs w:val="20"/>
                <w:lang w:eastAsia="ru-RU"/>
              </w:rPr>
              <w:t>у</w:t>
            </w:r>
            <w:r w:rsidRPr="0034014C">
              <w:rPr>
                <w:sz w:val="20"/>
                <w:szCs w:val="20"/>
                <w:lang w:eastAsia="ru-RU"/>
              </w:rPr>
              <w:t>ществлять поиск, кр</w:t>
            </w:r>
            <w:r w:rsidRPr="0034014C">
              <w:rPr>
                <w:sz w:val="20"/>
                <w:szCs w:val="20"/>
                <w:lang w:eastAsia="ru-RU"/>
              </w:rPr>
              <w:t>и</w:t>
            </w:r>
            <w:r w:rsidRPr="0034014C">
              <w:rPr>
                <w:sz w:val="20"/>
                <w:szCs w:val="20"/>
                <w:lang w:eastAsia="ru-RU"/>
              </w:rPr>
              <w:t>тический анализ и си</w:t>
            </w:r>
            <w:r w:rsidRPr="0034014C">
              <w:rPr>
                <w:sz w:val="20"/>
                <w:szCs w:val="20"/>
                <w:lang w:eastAsia="ru-RU"/>
              </w:rPr>
              <w:t>н</w:t>
            </w:r>
            <w:r w:rsidRPr="0034014C">
              <w:rPr>
                <w:sz w:val="20"/>
                <w:szCs w:val="20"/>
                <w:lang w:eastAsia="ru-RU"/>
              </w:rPr>
              <w:t>тез информации, пр</w:t>
            </w:r>
            <w:r w:rsidRPr="0034014C">
              <w:rPr>
                <w:sz w:val="20"/>
                <w:szCs w:val="20"/>
                <w:lang w:eastAsia="ru-RU"/>
              </w:rPr>
              <w:t>и</w:t>
            </w:r>
            <w:r w:rsidRPr="0034014C">
              <w:rPr>
                <w:sz w:val="20"/>
                <w:szCs w:val="20"/>
                <w:lang w:eastAsia="ru-RU"/>
              </w:rPr>
              <w:t>менять системный по</w:t>
            </w:r>
            <w:r w:rsidRPr="0034014C">
              <w:rPr>
                <w:sz w:val="20"/>
                <w:szCs w:val="20"/>
                <w:lang w:eastAsia="ru-RU"/>
              </w:rPr>
              <w:t>д</w:t>
            </w:r>
            <w:r w:rsidRPr="0034014C">
              <w:rPr>
                <w:sz w:val="20"/>
                <w:szCs w:val="20"/>
                <w:lang w:eastAsia="ru-RU"/>
              </w:rPr>
              <w:t>ход для решения п</w:t>
            </w:r>
            <w:r w:rsidRPr="0034014C">
              <w:rPr>
                <w:sz w:val="20"/>
                <w:szCs w:val="20"/>
                <w:lang w:eastAsia="ru-RU"/>
              </w:rPr>
              <w:t>о</w:t>
            </w:r>
            <w:r w:rsidRPr="0034014C">
              <w:rPr>
                <w:sz w:val="20"/>
                <w:szCs w:val="20"/>
                <w:lang w:eastAsia="ru-RU"/>
              </w:rPr>
              <w:t>ставленных задач</w:t>
            </w:r>
          </w:p>
        </w:tc>
        <w:tc>
          <w:tcPr>
            <w:tcW w:w="2628" w:type="pct"/>
            <w:vMerge w:val="restar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УК-1.1.1.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  <w:tc>
          <w:tcPr>
            <w:tcW w:w="1171" w:type="pct"/>
          </w:tcPr>
          <w:p w:rsidR="00482CD5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FF000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5F2D30" w:rsidRPr="0034014C" w:rsidTr="004A1893">
        <w:trPr>
          <w:trHeight w:val="19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  <w:tr w:rsidR="00482CD5" w:rsidRPr="0034014C" w:rsidTr="004A1893">
        <w:trPr>
          <w:trHeight w:val="70"/>
        </w:trPr>
        <w:tc>
          <w:tcPr>
            <w:tcW w:w="473" w:type="pct"/>
            <w:vMerge/>
          </w:tcPr>
          <w:p w:rsidR="00482CD5" w:rsidRPr="0034014C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УК-1.2.1.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применять методы поиска информации из разных источников; осущест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в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лять ее критический анализ и синтез; применять системный подход для решения поставле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ных задач</w:t>
            </w:r>
          </w:p>
        </w:tc>
        <w:tc>
          <w:tcPr>
            <w:tcW w:w="1171" w:type="pc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5F2D30" w:rsidRPr="0034014C" w:rsidTr="004A1893">
        <w:trPr>
          <w:trHeight w:val="7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  <w:tr w:rsidR="00482CD5" w:rsidRPr="0034014C" w:rsidTr="004A1893">
        <w:trPr>
          <w:trHeight w:val="225"/>
        </w:trPr>
        <w:tc>
          <w:tcPr>
            <w:tcW w:w="473" w:type="pct"/>
            <w:vMerge/>
          </w:tcPr>
          <w:p w:rsidR="00482CD5" w:rsidRPr="0034014C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УК-1.3.1.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методами поиска, критического анализа и синтеза информации; метод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и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кой системного подхода для решения поставленных задач</w:t>
            </w:r>
          </w:p>
        </w:tc>
        <w:tc>
          <w:tcPr>
            <w:tcW w:w="1171" w:type="pc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5F2D30" w:rsidRPr="0034014C" w:rsidTr="004A1893">
        <w:trPr>
          <w:trHeight w:val="22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  <w:tr w:rsidR="00482CD5" w:rsidRPr="0034014C" w:rsidTr="004A1893">
        <w:trPr>
          <w:trHeight w:val="330"/>
        </w:trPr>
        <w:tc>
          <w:tcPr>
            <w:tcW w:w="473" w:type="pct"/>
            <w:vMerge w:val="restart"/>
          </w:tcPr>
          <w:p w:rsidR="00482CD5" w:rsidRPr="0034014C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Разработка и реализация проектов</w:t>
            </w:r>
          </w:p>
        </w:tc>
        <w:tc>
          <w:tcPr>
            <w:tcW w:w="728" w:type="pct"/>
            <w:vMerge w:val="restar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УК-2. Способен опр</w:t>
            </w:r>
            <w:r w:rsidRPr="0034014C">
              <w:rPr>
                <w:sz w:val="20"/>
                <w:szCs w:val="20"/>
                <w:lang w:eastAsia="ru-RU"/>
              </w:rPr>
              <w:t>е</w:t>
            </w:r>
            <w:r w:rsidRPr="0034014C">
              <w:rPr>
                <w:sz w:val="20"/>
                <w:szCs w:val="20"/>
                <w:lang w:eastAsia="ru-RU"/>
              </w:rPr>
              <w:t>делять круг задач в рамках поставленной цели и выбирать опт</w:t>
            </w:r>
            <w:r w:rsidRPr="0034014C">
              <w:rPr>
                <w:sz w:val="20"/>
                <w:szCs w:val="20"/>
                <w:lang w:eastAsia="ru-RU"/>
              </w:rPr>
              <w:t>и</w:t>
            </w:r>
            <w:r w:rsidRPr="0034014C">
              <w:rPr>
                <w:sz w:val="20"/>
                <w:szCs w:val="20"/>
                <w:lang w:eastAsia="ru-RU"/>
              </w:rPr>
              <w:t>мальные способы их решения, исходя из действующих правовых норм, имеющихся р</w:t>
            </w:r>
            <w:r w:rsidRPr="0034014C">
              <w:rPr>
                <w:sz w:val="20"/>
                <w:szCs w:val="20"/>
                <w:lang w:eastAsia="ru-RU"/>
              </w:rPr>
              <w:t>е</w:t>
            </w:r>
            <w:r w:rsidRPr="0034014C">
              <w:rPr>
                <w:sz w:val="20"/>
                <w:szCs w:val="20"/>
                <w:lang w:eastAsia="ru-RU"/>
              </w:rPr>
              <w:t>сурсов и ограничений</w:t>
            </w:r>
          </w:p>
        </w:tc>
        <w:tc>
          <w:tcPr>
            <w:tcW w:w="2628" w:type="pct"/>
            <w:vMerge w:val="restar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УК-2.1.1.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виды ресурсов и ограничений для решения профессиональных задач; 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с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1171" w:type="pct"/>
          </w:tcPr>
          <w:p w:rsidR="00482CD5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</w:tr>
      <w:tr w:rsidR="005F2D30" w:rsidRPr="0034014C" w:rsidTr="004A1893">
        <w:trPr>
          <w:trHeight w:val="33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5F2D30" w:rsidRPr="0034014C" w:rsidTr="004A1893">
        <w:trPr>
          <w:trHeight w:val="37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УК-2.2.1.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стижения намеченных результатов; использовать нормативно-правовую документацию в сфере профессиональной деятельности</w:t>
            </w:r>
          </w:p>
        </w:tc>
        <w:tc>
          <w:tcPr>
            <w:tcW w:w="1171" w:type="pct"/>
          </w:tcPr>
          <w:p w:rsidR="005F2D30" w:rsidRPr="0034014C" w:rsidRDefault="005F2D30" w:rsidP="00987FD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</w:tr>
      <w:tr w:rsidR="00C55E7D" w:rsidRPr="0034014C" w:rsidTr="004A1893">
        <w:trPr>
          <w:trHeight w:val="375"/>
        </w:trPr>
        <w:tc>
          <w:tcPr>
            <w:tcW w:w="473" w:type="pct"/>
            <w:vMerge/>
          </w:tcPr>
          <w:p w:rsidR="00C55E7D" w:rsidRPr="0034014C" w:rsidRDefault="00C55E7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C55E7D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C55E7D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C55E7D" w:rsidRPr="0034014C" w:rsidRDefault="00C55E7D" w:rsidP="00987FD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5F2D30" w:rsidRPr="0034014C" w:rsidTr="004A1893">
        <w:trPr>
          <w:trHeight w:val="31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УК-2.3.1.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методиками разработки цели и задач проекта; методами оценки потре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б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ности в ресурсах, продолжительности и стоимости проекта; навыками работы с нормативно-правовой документацией</w:t>
            </w:r>
          </w:p>
        </w:tc>
        <w:tc>
          <w:tcPr>
            <w:tcW w:w="1171" w:type="pct"/>
          </w:tcPr>
          <w:p w:rsidR="005F2D30" w:rsidRPr="0034014C" w:rsidRDefault="005F2D30" w:rsidP="00987FD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</w:tr>
      <w:tr w:rsidR="00C55E7D" w:rsidRPr="0034014C" w:rsidTr="004A1893">
        <w:trPr>
          <w:trHeight w:val="315"/>
        </w:trPr>
        <w:tc>
          <w:tcPr>
            <w:tcW w:w="473" w:type="pct"/>
            <w:vMerge/>
          </w:tcPr>
          <w:p w:rsidR="00C55E7D" w:rsidRPr="0034014C" w:rsidRDefault="00C55E7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C55E7D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C55E7D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C55E7D" w:rsidRPr="0034014C" w:rsidRDefault="00C55E7D" w:rsidP="00987FD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5F2D30" w:rsidRPr="0034014C" w:rsidTr="004A1893">
        <w:trPr>
          <w:trHeight w:val="685"/>
        </w:trPr>
        <w:tc>
          <w:tcPr>
            <w:tcW w:w="473" w:type="pct"/>
            <w:vMerge w:val="restart"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Командная работа и л</w:t>
            </w:r>
            <w:r w:rsidRPr="0034014C">
              <w:rPr>
                <w:sz w:val="20"/>
                <w:szCs w:val="20"/>
                <w:lang w:eastAsia="ru-RU"/>
              </w:rPr>
              <w:t>и</w:t>
            </w:r>
            <w:r w:rsidRPr="0034014C">
              <w:rPr>
                <w:sz w:val="20"/>
                <w:szCs w:val="20"/>
                <w:lang w:eastAsia="ru-RU"/>
              </w:rPr>
              <w:t>дерство</w:t>
            </w:r>
          </w:p>
        </w:tc>
        <w:tc>
          <w:tcPr>
            <w:tcW w:w="7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 xml:space="preserve">УК-3. </w:t>
            </w:r>
            <w:proofErr w:type="gramStart"/>
            <w:r w:rsidRPr="0034014C">
              <w:rPr>
                <w:sz w:val="20"/>
                <w:szCs w:val="20"/>
                <w:lang w:eastAsia="ru-RU"/>
              </w:rPr>
              <w:t>Способен</w:t>
            </w:r>
            <w:proofErr w:type="gramEnd"/>
            <w:r w:rsidRPr="0034014C">
              <w:rPr>
                <w:sz w:val="20"/>
                <w:szCs w:val="20"/>
                <w:lang w:eastAsia="ru-RU"/>
              </w:rPr>
              <w:t xml:space="preserve"> ос</w:t>
            </w:r>
            <w:r w:rsidRPr="0034014C">
              <w:rPr>
                <w:sz w:val="20"/>
                <w:szCs w:val="20"/>
                <w:lang w:eastAsia="ru-RU"/>
              </w:rPr>
              <w:t>у</w:t>
            </w:r>
            <w:r w:rsidRPr="0034014C">
              <w:rPr>
                <w:sz w:val="20"/>
                <w:szCs w:val="20"/>
                <w:lang w:eastAsia="ru-RU"/>
              </w:rPr>
              <w:t>ществлять социальное взаимодействие и ре</w:t>
            </w:r>
            <w:r w:rsidRPr="0034014C">
              <w:rPr>
                <w:sz w:val="20"/>
                <w:szCs w:val="20"/>
                <w:lang w:eastAsia="ru-RU"/>
              </w:rPr>
              <w:t>а</w:t>
            </w:r>
            <w:r w:rsidRPr="0034014C">
              <w:rPr>
                <w:sz w:val="20"/>
                <w:szCs w:val="20"/>
                <w:lang w:eastAsia="ru-RU"/>
              </w:rPr>
              <w:t>лизовывать свою роль в команде</w:t>
            </w:r>
          </w:p>
        </w:tc>
        <w:tc>
          <w:tcPr>
            <w:tcW w:w="2628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УК-3.1.1.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основные приемы и нормы социального взаимодействия; основные понятия и методы </w:t>
            </w:r>
            <w:proofErr w:type="spellStart"/>
            <w:r w:rsidRPr="0034014C">
              <w:rPr>
                <w:snapToGrid w:val="0"/>
                <w:sz w:val="20"/>
                <w:szCs w:val="20"/>
                <w:lang w:eastAsia="ru-RU"/>
              </w:rPr>
              <w:t>кофликтологии</w:t>
            </w:r>
            <w:proofErr w:type="spellEnd"/>
            <w:r w:rsidRPr="0034014C">
              <w:rPr>
                <w:snapToGrid w:val="0"/>
                <w:sz w:val="20"/>
                <w:szCs w:val="20"/>
                <w:lang w:eastAsia="ru-RU"/>
              </w:rPr>
              <w:t>, технологии межличностной и групповой коммуникации в дел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вом взаимодействии</w:t>
            </w:r>
          </w:p>
        </w:tc>
        <w:tc>
          <w:tcPr>
            <w:tcW w:w="1171" w:type="pct"/>
          </w:tcPr>
          <w:p w:rsidR="00C55E7D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trike/>
                <w:snapToGrid w:val="0"/>
                <w:color w:val="FF0000"/>
                <w:sz w:val="20"/>
                <w:szCs w:val="20"/>
                <w:lang w:eastAsia="ru-RU"/>
              </w:rPr>
            </w:pPr>
          </w:p>
        </w:tc>
      </w:tr>
      <w:tr w:rsidR="005F2D30" w:rsidRPr="0034014C" w:rsidTr="004A1893">
        <w:trPr>
          <w:trHeight w:val="30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УК-3.2.1.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устанавливать и поддерживать контакты, обеспечивающие успешную раб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ту в коллективе; применять основные методы и нормы социального взаимодействия для р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е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ализации своей роли и взаимодействия внутри команды</w:t>
            </w:r>
          </w:p>
        </w:tc>
        <w:tc>
          <w:tcPr>
            <w:tcW w:w="1171" w:type="pct"/>
          </w:tcPr>
          <w:p w:rsidR="005F2D30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16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УК-3.3.1.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простейшими методами и приемами социального взаимодействия и р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боты в команде</w:t>
            </w:r>
          </w:p>
        </w:tc>
        <w:tc>
          <w:tcPr>
            <w:tcW w:w="1171" w:type="pct"/>
          </w:tcPr>
          <w:p w:rsidR="005F2D30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315"/>
        </w:trPr>
        <w:tc>
          <w:tcPr>
            <w:tcW w:w="473" w:type="pct"/>
            <w:vMerge w:val="restart"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Коммуник</w:t>
            </w:r>
            <w:r w:rsidRPr="0034014C">
              <w:rPr>
                <w:sz w:val="20"/>
                <w:szCs w:val="20"/>
                <w:lang w:eastAsia="ru-RU"/>
              </w:rPr>
              <w:t>а</w:t>
            </w:r>
            <w:r w:rsidRPr="0034014C">
              <w:rPr>
                <w:sz w:val="20"/>
                <w:szCs w:val="20"/>
                <w:lang w:eastAsia="ru-RU"/>
              </w:rPr>
              <w:t>ция</w:t>
            </w:r>
          </w:p>
        </w:tc>
        <w:tc>
          <w:tcPr>
            <w:tcW w:w="7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УК-4. Способен ос</w:t>
            </w:r>
            <w:r w:rsidRPr="0034014C">
              <w:rPr>
                <w:sz w:val="20"/>
                <w:szCs w:val="20"/>
                <w:lang w:eastAsia="ru-RU"/>
              </w:rPr>
              <w:t>у</w:t>
            </w:r>
            <w:r w:rsidRPr="0034014C">
              <w:rPr>
                <w:sz w:val="20"/>
                <w:szCs w:val="20"/>
                <w:lang w:eastAsia="ru-RU"/>
              </w:rPr>
              <w:t>ществлять деловую коммуникацию в ус</w:t>
            </w:r>
            <w:r w:rsidRPr="0034014C">
              <w:rPr>
                <w:sz w:val="20"/>
                <w:szCs w:val="20"/>
                <w:lang w:eastAsia="ru-RU"/>
              </w:rPr>
              <w:t>т</w:t>
            </w:r>
            <w:r w:rsidRPr="0034014C">
              <w:rPr>
                <w:sz w:val="20"/>
                <w:szCs w:val="20"/>
                <w:lang w:eastAsia="ru-RU"/>
              </w:rPr>
              <w:t>ной и письменной формах на госуда</w:t>
            </w:r>
            <w:r w:rsidRPr="0034014C">
              <w:rPr>
                <w:sz w:val="20"/>
                <w:szCs w:val="20"/>
                <w:lang w:eastAsia="ru-RU"/>
              </w:rPr>
              <w:t>р</w:t>
            </w:r>
            <w:r w:rsidRPr="0034014C">
              <w:rPr>
                <w:sz w:val="20"/>
                <w:szCs w:val="20"/>
                <w:lang w:eastAsia="ru-RU"/>
              </w:rPr>
              <w:t>ственном языке Ро</w:t>
            </w:r>
            <w:r w:rsidRPr="0034014C">
              <w:rPr>
                <w:sz w:val="20"/>
                <w:szCs w:val="20"/>
                <w:lang w:eastAsia="ru-RU"/>
              </w:rPr>
              <w:t>с</w:t>
            </w:r>
            <w:r w:rsidRPr="0034014C">
              <w:rPr>
                <w:sz w:val="20"/>
                <w:szCs w:val="20"/>
                <w:lang w:eastAsia="ru-RU"/>
              </w:rPr>
              <w:t>сийской Федерации и иностранно</w:t>
            </w:r>
            <w:proofErr w:type="gramStart"/>
            <w:r w:rsidRPr="0034014C">
              <w:rPr>
                <w:sz w:val="20"/>
                <w:szCs w:val="20"/>
                <w:lang w:eastAsia="ru-RU"/>
              </w:rPr>
              <w:t>м(</w:t>
            </w:r>
            <w:proofErr w:type="spellStart"/>
            <w:proofErr w:type="gramEnd"/>
            <w:r w:rsidRPr="0034014C">
              <w:rPr>
                <w:sz w:val="20"/>
                <w:szCs w:val="20"/>
                <w:lang w:eastAsia="ru-RU"/>
              </w:rPr>
              <w:t>ых</w:t>
            </w:r>
            <w:proofErr w:type="spellEnd"/>
            <w:r w:rsidRPr="0034014C">
              <w:rPr>
                <w:sz w:val="20"/>
                <w:szCs w:val="20"/>
                <w:lang w:eastAsia="ru-RU"/>
              </w:rPr>
              <w:t>) яз</w:t>
            </w:r>
            <w:r w:rsidRPr="0034014C">
              <w:rPr>
                <w:sz w:val="20"/>
                <w:szCs w:val="20"/>
                <w:lang w:eastAsia="ru-RU"/>
              </w:rPr>
              <w:t>ы</w:t>
            </w:r>
            <w:r w:rsidRPr="0034014C">
              <w:rPr>
                <w:sz w:val="20"/>
                <w:szCs w:val="20"/>
                <w:lang w:eastAsia="ru-RU"/>
              </w:rPr>
              <w:t>ке(ах)</w:t>
            </w: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УК-4.1.1.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ции.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5F2D30" w:rsidRPr="0034014C" w:rsidTr="004A1893">
        <w:trPr>
          <w:trHeight w:val="31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Русский язык и деловые коммуникации</w:t>
            </w:r>
          </w:p>
        </w:tc>
      </w:tr>
      <w:tr w:rsidR="005F2D30" w:rsidRPr="0034014C" w:rsidTr="004A1893">
        <w:trPr>
          <w:trHeight w:val="16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Деловой иностранный язык</w:t>
            </w:r>
          </w:p>
        </w:tc>
      </w:tr>
      <w:tr w:rsidR="005F2D30" w:rsidRPr="0034014C" w:rsidTr="004A1893">
        <w:trPr>
          <w:trHeight w:val="33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УК-4.2.1.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Умеет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применять на практике деловую коммуникацию </w:t>
            </w:r>
            <w:proofErr w:type="gramStart"/>
            <w:r w:rsidRPr="0034014C">
              <w:rPr>
                <w:snapToGrid w:val="0"/>
                <w:sz w:val="20"/>
                <w:szCs w:val="20"/>
                <w:lang w:eastAsia="ru-RU"/>
              </w:rPr>
              <w:t>в</w:t>
            </w:r>
            <w:proofErr w:type="gramEnd"/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014C">
              <w:rPr>
                <w:snapToGrid w:val="0"/>
                <w:sz w:val="20"/>
                <w:szCs w:val="20"/>
                <w:lang w:eastAsia="ru-RU"/>
              </w:rPr>
              <w:t>устной</w:t>
            </w:r>
            <w:proofErr w:type="gramEnd"/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и письменной формах, методы и навыки делового общения на русском и иностранном языках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5F2D30" w:rsidRPr="0034014C" w:rsidTr="004A1893">
        <w:trPr>
          <w:trHeight w:val="33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Русский язык и деловые коммуникации</w:t>
            </w:r>
          </w:p>
        </w:tc>
      </w:tr>
      <w:tr w:rsidR="005F2D30" w:rsidRPr="0034014C" w:rsidTr="004A1893">
        <w:trPr>
          <w:trHeight w:val="16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Деловой иностранный язык</w:t>
            </w:r>
          </w:p>
        </w:tc>
      </w:tr>
      <w:tr w:rsidR="005F2D30" w:rsidRPr="0034014C" w:rsidTr="004A1893">
        <w:trPr>
          <w:trHeight w:val="28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УК-4.3.1.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навыками чтения и перевода текстов на иностранном языке в професс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и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lastRenderedPageBreak/>
              <w:t>ональном общении; навыками деловых коммуникаций в устной и письменной форме на ру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с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lastRenderedPageBreak/>
              <w:t>Иностранный язык</w:t>
            </w:r>
          </w:p>
        </w:tc>
      </w:tr>
      <w:tr w:rsidR="005F2D30" w:rsidRPr="0034014C" w:rsidTr="004A1893">
        <w:trPr>
          <w:trHeight w:val="28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Русский язык и деловые коммуникации</w:t>
            </w:r>
          </w:p>
        </w:tc>
      </w:tr>
      <w:tr w:rsidR="005F2D30" w:rsidRPr="0034014C" w:rsidTr="004A1893">
        <w:trPr>
          <w:trHeight w:val="21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Деловой иностранный язык</w:t>
            </w:r>
          </w:p>
        </w:tc>
      </w:tr>
      <w:tr w:rsidR="005F2D30" w:rsidRPr="0034014C" w:rsidTr="004A1893">
        <w:trPr>
          <w:trHeight w:val="195"/>
        </w:trPr>
        <w:tc>
          <w:tcPr>
            <w:tcW w:w="473" w:type="pct"/>
            <w:vMerge w:val="restart"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Межкульту</w:t>
            </w:r>
            <w:r w:rsidRPr="0034014C">
              <w:rPr>
                <w:sz w:val="20"/>
                <w:szCs w:val="20"/>
                <w:lang w:eastAsia="ru-RU"/>
              </w:rPr>
              <w:t>р</w:t>
            </w:r>
            <w:r w:rsidRPr="0034014C">
              <w:rPr>
                <w:sz w:val="20"/>
                <w:szCs w:val="20"/>
                <w:lang w:eastAsia="ru-RU"/>
              </w:rPr>
              <w:t>ное взаим</w:t>
            </w:r>
            <w:r w:rsidRPr="0034014C">
              <w:rPr>
                <w:sz w:val="20"/>
                <w:szCs w:val="20"/>
                <w:lang w:eastAsia="ru-RU"/>
              </w:rPr>
              <w:t>о</w:t>
            </w:r>
            <w:r w:rsidRPr="0034014C">
              <w:rPr>
                <w:sz w:val="20"/>
                <w:szCs w:val="20"/>
                <w:lang w:eastAsia="ru-RU"/>
              </w:rPr>
              <w:t>действие</w:t>
            </w:r>
          </w:p>
        </w:tc>
        <w:tc>
          <w:tcPr>
            <w:tcW w:w="728" w:type="pct"/>
            <w:vMerge w:val="restart"/>
          </w:tcPr>
          <w:p w:rsidR="005F2D30" w:rsidRPr="0034014C" w:rsidRDefault="005F2D30" w:rsidP="003237A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 xml:space="preserve">УК-5. </w:t>
            </w:r>
            <w:proofErr w:type="gramStart"/>
            <w:r w:rsidRPr="0034014C">
              <w:rPr>
                <w:sz w:val="20"/>
                <w:szCs w:val="20"/>
                <w:lang w:eastAsia="ru-RU"/>
              </w:rPr>
              <w:t>Способен</w:t>
            </w:r>
            <w:proofErr w:type="gramEnd"/>
            <w:r w:rsidRPr="0034014C">
              <w:rPr>
                <w:sz w:val="20"/>
                <w:szCs w:val="20"/>
                <w:lang w:eastAsia="ru-RU"/>
              </w:rPr>
              <w:t xml:space="preserve"> во</w:t>
            </w:r>
            <w:r w:rsidRPr="0034014C">
              <w:rPr>
                <w:sz w:val="20"/>
                <w:szCs w:val="20"/>
                <w:lang w:eastAsia="ru-RU"/>
              </w:rPr>
              <w:t>с</w:t>
            </w:r>
            <w:r w:rsidRPr="0034014C">
              <w:rPr>
                <w:sz w:val="20"/>
                <w:szCs w:val="20"/>
                <w:lang w:eastAsia="ru-RU"/>
              </w:rPr>
              <w:t>принимать межкул</w:t>
            </w:r>
            <w:r w:rsidRPr="0034014C">
              <w:rPr>
                <w:sz w:val="20"/>
                <w:szCs w:val="20"/>
                <w:lang w:eastAsia="ru-RU"/>
              </w:rPr>
              <w:t>ь</w:t>
            </w:r>
            <w:r w:rsidRPr="0034014C">
              <w:rPr>
                <w:sz w:val="20"/>
                <w:szCs w:val="20"/>
                <w:lang w:eastAsia="ru-RU"/>
              </w:rPr>
              <w:t>турное разнообразие общества в социально-историческом, этич</w:t>
            </w:r>
            <w:r w:rsidRPr="0034014C">
              <w:rPr>
                <w:sz w:val="20"/>
                <w:szCs w:val="20"/>
                <w:lang w:eastAsia="ru-RU"/>
              </w:rPr>
              <w:t>е</w:t>
            </w:r>
            <w:r w:rsidRPr="0034014C">
              <w:rPr>
                <w:sz w:val="20"/>
                <w:szCs w:val="20"/>
                <w:lang w:eastAsia="ru-RU"/>
              </w:rPr>
              <w:t>ском и философском контекстах</w:t>
            </w:r>
          </w:p>
        </w:tc>
        <w:tc>
          <w:tcPr>
            <w:tcW w:w="2628" w:type="pct"/>
            <w:vMerge w:val="restart"/>
          </w:tcPr>
          <w:p w:rsidR="005F2D30" w:rsidRPr="0034014C" w:rsidRDefault="005F2D30" w:rsidP="003237A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УК-5.1.1.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закономерности и особенности социально-исторического развития разли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ч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ных культур в этическом и философском контексте.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История</w:t>
            </w:r>
          </w:p>
        </w:tc>
      </w:tr>
      <w:tr w:rsidR="005F2D30" w:rsidRPr="0034014C" w:rsidTr="004A1893">
        <w:trPr>
          <w:trHeight w:val="18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5F2D30" w:rsidRPr="0034014C" w:rsidTr="004A1893">
        <w:trPr>
          <w:trHeight w:val="30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4731B1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19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3237A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УК-5.2.1.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понимать и воспринимать разнообразие общества в социально-историческом, этическом и философском контекстах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История</w:t>
            </w:r>
          </w:p>
        </w:tc>
      </w:tr>
      <w:tr w:rsidR="005F2D30" w:rsidRPr="0034014C" w:rsidTr="004A1893">
        <w:trPr>
          <w:trHeight w:val="22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5F2D30" w:rsidRPr="0034014C" w:rsidTr="004A1893">
        <w:trPr>
          <w:trHeight w:val="24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4731B1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36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3237A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УК-5.3.1.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простейшими методами адекватного восприятия межкультурного разн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образия общества в социально-историческом, этическом и философском </w:t>
            </w:r>
            <w:proofErr w:type="gramStart"/>
            <w:r w:rsidRPr="0034014C">
              <w:rPr>
                <w:snapToGrid w:val="0"/>
                <w:sz w:val="20"/>
                <w:szCs w:val="20"/>
                <w:lang w:eastAsia="ru-RU"/>
              </w:rPr>
              <w:t>контекстах</w:t>
            </w:r>
            <w:proofErr w:type="gramEnd"/>
            <w:r w:rsidRPr="0034014C">
              <w:rPr>
                <w:snapToGrid w:val="0"/>
                <w:sz w:val="20"/>
                <w:szCs w:val="20"/>
                <w:lang w:eastAsia="ru-RU"/>
              </w:rPr>
              <w:t>; нав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ы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ками общения в мире культурного многообразия с использованием этических норм повед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е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История</w:t>
            </w:r>
          </w:p>
        </w:tc>
      </w:tr>
      <w:tr w:rsidR="005F2D30" w:rsidRPr="0034014C" w:rsidTr="004A1893">
        <w:trPr>
          <w:trHeight w:val="28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5F2D30" w:rsidRPr="0034014C" w:rsidTr="004A1893">
        <w:trPr>
          <w:trHeight w:val="273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4731B1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149"/>
        </w:trPr>
        <w:tc>
          <w:tcPr>
            <w:tcW w:w="473" w:type="pct"/>
            <w:vMerge w:val="restart"/>
          </w:tcPr>
          <w:p w:rsidR="005F2D30" w:rsidRPr="0034014C" w:rsidRDefault="005F2D30" w:rsidP="00DE1891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14C">
              <w:rPr>
                <w:color w:val="auto"/>
                <w:sz w:val="20"/>
                <w:szCs w:val="20"/>
              </w:rPr>
              <w:t>Самоорган</w:t>
            </w:r>
            <w:r w:rsidRPr="0034014C">
              <w:rPr>
                <w:color w:val="auto"/>
                <w:sz w:val="20"/>
                <w:szCs w:val="20"/>
              </w:rPr>
              <w:t>и</w:t>
            </w:r>
            <w:r w:rsidRPr="0034014C">
              <w:rPr>
                <w:color w:val="auto"/>
                <w:sz w:val="20"/>
                <w:szCs w:val="20"/>
              </w:rPr>
              <w:t>зация и сам</w:t>
            </w:r>
            <w:r w:rsidRPr="0034014C">
              <w:rPr>
                <w:color w:val="auto"/>
                <w:sz w:val="20"/>
                <w:szCs w:val="20"/>
              </w:rPr>
              <w:t>о</w:t>
            </w:r>
            <w:r w:rsidRPr="0034014C">
              <w:rPr>
                <w:color w:val="auto"/>
                <w:sz w:val="20"/>
                <w:szCs w:val="20"/>
              </w:rPr>
              <w:t xml:space="preserve">развитие (в том числе </w:t>
            </w:r>
            <w:proofErr w:type="spellStart"/>
            <w:r w:rsidRPr="0034014C">
              <w:rPr>
                <w:color w:val="auto"/>
                <w:sz w:val="20"/>
                <w:szCs w:val="20"/>
              </w:rPr>
              <w:t>здоровьесб</w:t>
            </w:r>
            <w:r w:rsidRPr="0034014C">
              <w:rPr>
                <w:color w:val="auto"/>
                <w:sz w:val="20"/>
                <w:szCs w:val="20"/>
              </w:rPr>
              <w:t>е</w:t>
            </w:r>
            <w:r w:rsidRPr="0034014C">
              <w:rPr>
                <w:color w:val="auto"/>
                <w:sz w:val="20"/>
                <w:szCs w:val="20"/>
              </w:rPr>
              <w:t>режение</w:t>
            </w:r>
            <w:proofErr w:type="spellEnd"/>
            <w:r w:rsidRPr="0034014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7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 xml:space="preserve">УК-6. </w:t>
            </w:r>
            <w:proofErr w:type="gramStart"/>
            <w:r w:rsidRPr="0034014C">
              <w:rPr>
                <w:sz w:val="20"/>
                <w:szCs w:val="20"/>
                <w:lang w:eastAsia="ru-RU"/>
              </w:rPr>
              <w:t>Способен</w:t>
            </w:r>
            <w:proofErr w:type="gramEnd"/>
            <w:r w:rsidRPr="0034014C">
              <w:rPr>
                <w:sz w:val="20"/>
                <w:szCs w:val="20"/>
                <w:lang w:eastAsia="ru-RU"/>
              </w:rPr>
              <w:t xml:space="preserve"> упра</w:t>
            </w:r>
            <w:r w:rsidRPr="0034014C">
              <w:rPr>
                <w:sz w:val="20"/>
                <w:szCs w:val="20"/>
                <w:lang w:eastAsia="ru-RU"/>
              </w:rPr>
              <w:t>в</w:t>
            </w:r>
            <w:r w:rsidRPr="0034014C">
              <w:rPr>
                <w:sz w:val="20"/>
                <w:szCs w:val="20"/>
                <w:lang w:eastAsia="ru-RU"/>
              </w:rPr>
              <w:t>лять своим временем, выстраивать и реализ</w:t>
            </w:r>
            <w:r w:rsidRPr="0034014C">
              <w:rPr>
                <w:sz w:val="20"/>
                <w:szCs w:val="20"/>
                <w:lang w:eastAsia="ru-RU"/>
              </w:rPr>
              <w:t>о</w:t>
            </w:r>
            <w:r w:rsidRPr="0034014C">
              <w:rPr>
                <w:sz w:val="20"/>
                <w:szCs w:val="20"/>
                <w:lang w:eastAsia="ru-RU"/>
              </w:rPr>
              <w:t>вывать траекторию саморазвития на основе принципов образования в течение всей жизни</w:t>
            </w:r>
          </w:p>
        </w:tc>
        <w:tc>
          <w:tcPr>
            <w:tcW w:w="2628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УК-6.1.1.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основные приемы эффективного управления собственным временем; осно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в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ные методики самоконтроля, саморазвития и самообразования на протяжении всей жизни</w:t>
            </w:r>
          </w:p>
        </w:tc>
        <w:tc>
          <w:tcPr>
            <w:tcW w:w="1171" w:type="pct"/>
          </w:tcPr>
          <w:p w:rsidR="005F2D30" w:rsidRPr="0034014C" w:rsidRDefault="004731B1" w:rsidP="004731B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255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УК-6.2.1.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эффективно планировать и контролировать собственное время; использ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вать методы </w:t>
            </w:r>
            <w:proofErr w:type="spellStart"/>
            <w:r w:rsidRPr="0034014C">
              <w:rPr>
                <w:snapToGrid w:val="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34014C">
              <w:rPr>
                <w:snapToGrid w:val="0"/>
                <w:sz w:val="20"/>
                <w:szCs w:val="20"/>
                <w:lang w:eastAsia="ru-RU"/>
              </w:rPr>
              <w:t>, саморазвития и самообучения</w:t>
            </w:r>
          </w:p>
        </w:tc>
        <w:tc>
          <w:tcPr>
            <w:tcW w:w="1171" w:type="pct"/>
          </w:tcPr>
          <w:p w:rsidR="005F2D30" w:rsidRPr="0034014C" w:rsidRDefault="004731B1" w:rsidP="004731B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70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УК-6.3.1.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методами управления собственным временем; технологиями приобрет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е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1171" w:type="pct"/>
          </w:tcPr>
          <w:p w:rsidR="005F2D30" w:rsidRPr="0034014C" w:rsidRDefault="004731B1" w:rsidP="004731B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70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УК-7. Способен по</w:t>
            </w:r>
            <w:r w:rsidRPr="0034014C">
              <w:rPr>
                <w:sz w:val="20"/>
                <w:szCs w:val="20"/>
                <w:lang w:eastAsia="ru-RU"/>
              </w:rPr>
              <w:t>д</w:t>
            </w:r>
            <w:r w:rsidRPr="0034014C">
              <w:rPr>
                <w:sz w:val="20"/>
                <w:szCs w:val="20"/>
                <w:lang w:eastAsia="ru-RU"/>
              </w:rPr>
              <w:t>держивать должный уровень физической подготовленности для обеспечения полноце</w:t>
            </w:r>
            <w:r w:rsidRPr="0034014C">
              <w:rPr>
                <w:sz w:val="20"/>
                <w:szCs w:val="20"/>
                <w:lang w:eastAsia="ru-RU"/>
              </w:rPr>
              <w:t>н</w:t>
            </w:r>
            <w:r w:rsidRPr="0034014C">
              <w:rPr>
                <w:sz w:val="20"/>
                <w:szCs w:val="20"/>
                <w:lang w:eastAsia="ru-RU"/>
              </w:rPr>
              <w:t>ной социальной и пр</w:t>
            </w:r>
            <w:r w:rsidRPr="0034014C">
              <w:rPr>
                <w:sz w:val="20"/>
                <w:szCs w:val="20"/>
                <w:lang w:eastAsia="ru-RU"/>
              </w:rPr>
              <w:t>о</w:t>
            </w:r>
            <w:r w:rsidRPr="0034014C">
              <w:rPr>
                <w:sz w:val="20"/>
                <w:szCs w:val="20"/>
                <w:lang w:eastAsia="ru-RU"/>
              </w:rPr>
              <w:t>фессиональной де</w:t>
            </w:r>
            <w:r w:rsidRPr="0034014C">
              <w:rPr>
                <w:sz w:val="20"/>
                <w:szCs w:val="20"/>
                <w:lang w:eastAsia="ru-RU"/>
              </w:rPr>
              <w:t>я</w:t>
            </w:r>
            <w:r w:rsidRPr="0034014C">
              <w:rPr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УК-7.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4014C">
              <w:rPr>
                <w:sz w:val="20"/>
                <w:szCs w:val="20"/>
                <w:lang w:eastAsia="ru-RU"/>
              </w:rPr>
              <w:t>виды физических упражнений; роль и значение физической культуры в жизни человека и общества; научно-практические основы физической культуры, профила</w:t>
            </w:r>
            <w:r w:rsidRPr="0034014C">
              <w:rPr>
                <w:sz w:val="20"/>
                <w:szCs w:val="20"/>
                <w:lang w:eastAsia="ru-RU"/>
              </w:rPr>
              <w:t>к</w:t>
            </w:r>
            <w:r w:rsidRPr="0034014C">
              <w:rPr>
                <w:sz w:val="20"/>
                <w:szCs w:val="20"/>
                <w:lang w:eastAsia="ru-RU"/>
              </w:rPr>
              <w:t>тики вредных привычек и здорового образа и стиля жизни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</w:tr>
      <w:tr w:rsidR="005F2D30" w:rsidRPr="0034014C" w:rsidTr="004A1893">
        <w:trPr>
          <w:trHeight w:val="585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</w:tr>
      <w:tr w:rsidR="005F2D30" w:rsidRPr="0034014C" w:rsidTr="004A1893">
        <w:trPr>
          <w:trHeight w:val="585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УК-7.2.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z w:val="20"/>
                <w:szCs w:val="20"/>
                <w:lang w:eastAsia="ru-RU"/>
              </w:rPr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</w:tr>
      <w:tr w:rsidR="005F2D30" w:rsidRPr="0034014C" w:rsidTr="004A1893">
        <w:trPr>
          <w:trHeight w:val="585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</w:tr>
      <w:tr w:rsidR="005F2D30" w:rsidRPr="0034014C" w:rsidTr="004A1893">
        <w:trPr>
          <w:trHeight w:val="70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D76E39">
            <w:pPr>
              <w:pStyle w:val="Default"/>
              <w:rPr>
                <w:color w:val="auto"/>
                <w:sz w:val="20"/>
                <w:szCs w:val="20"/>
              </w:rPr>
            </w:pPr>
            <w:r w:rsidRPr="0034014C">
              <w:rPr>
                <w:color w:val="auto"/>
                <w:sz w:val="20"/>
                <w:szCs w:val="20"/>
              </w:rPr>
              <w:t>УК-7.3.</w:t>
            </w:r>
            <w:r w:rsidRPr="0034014C">
              <w:rPr>
                <w:snapToGrid w:val="0"/>
                <w:color w:val="auto"/>
                <w:sz w:val="20"/>
                <w:szCs w:val="20"/>
              </w:rPr>
              <w:t xml:space="preserve">1. </w:t>
            </w:r>
            <w:r w:rsidRPr="0034014C">
              <w:rPr>
                <w:b/>
                <w:snapToGrid w:val="0"/>
                <w:color w:val="auto"/>
                <w:sz w:val="20"/>
                <w:szCs w:val="20"/>
              </w:rPr>
              <w:t>Владеет</w:t>
            </w:r>
            <w:r w:rsidRPr="0034014C"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 w:rsidRPr="0034014C">
              <w:rPr>
                <w:color w:val="auto"/>
                <w:sz w:val="20"/>
                <w:szCs w:val="20"/>
              </w:rPr>
              <w:t>средствами и методами укрепления индивидуального здоровья для обе</w:t>
            </w:r>
            <w:r w:rsidRPr="0034014C">
              <w:rPr>
                <w:color w:val="auto"/>
                <w:sz w:val="20"/>
                <w:szCs w:val="20"/>
              </w:rPr>
              <w:t>с</w:t>
            </w:r>
            <w:r w:rsidRPr="0034014C">
              <w:rPr>
                <w:color w:val="auto"/>
                <w:sz w:val="20"/>
                <w:szCs w:val="20"/>
              </w:rPr>
              <w:t>печения полноценной социальной и профессиональной деятельности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</w:tr>
      <w:tr w:rsidR="005F2D30" w:rsidRPr="0034014C" w:rsidTr="004A1893">
        <w:trPr>
          <w:trHeight w:val="70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</w:tr>
      <w:tr w:rsidR="005F2D30" w:rsidRPr="0034014C" w:rsidTr="00AA7522">
        <w:tc>
          <w:tcPr>
            <w:tcW w:w="473" w:type="pct"/>
            <w:vMerge w:val="restart"/>
          </w:tcPr>
          <w:p w:rsidR="005F2D30" w:rsidRPr="0034014C" w:rsidRDefault="005F2D30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14C">
              <w:rPr>
                <w:bCs/>
                <w:color w:val="auto"/>
                <w:sz w:val="20"/>
                <w:szCs w:val="20"/>
              </w:rPr>
              <w:t>Безопасность жизнеде</w:t>
            </w:r>
            <w:r w:rsidRPr="0034014C">
              <w:rPr>
                <w:bCs/>
                <w:color w:val="auto"/>
                <w:sz w:val="20"/>
                <w:szCs w:val="20"/>
              </w:rPr>
              <w:t>я</w:t>
            </w:r>
            <w:r w:rsidRPr="0034014C">
              <w:rPr>
                <w:bCs/>
                <w:color w:val="auto"/>
                <w:sz w:val="20"/>
                <w:szCs w:val="20"/>
              </w:rPr>
              <w:t>тельности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5F2D30" w:rsidRPr="0034014C" w:rsidRDefault="0087556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0407B">
              <w:rPr>
                <w:sz w:val="20"/>
                <w:szCs w:val="20"/>
                <w:lang w:eastAsia="ru-RU"/>
              </w:rPr>
              <w:t xml:space="preserve">УК-8. </w:t>
            </w:r>
            <w:proofErr w:type="gramStart"/>
            <w:r w:rsidRPr="00B0407B">
              <w:rPr>
                <w:sz w:val="20"/>
                <w:szCs w:val="20"/>
                <w:lang w:eastAsia="ru-RU"/>
              </w:rPr>
              <w:t>Способен созд</w:t>
            </w:r>
            <w:r w:rsidRPr="00B0407B">
              <w:rPr>
                <w:sz w:val="20"/>
                <w:szCs w:val="20"/>
                <w:lang w:eastAsia="ru-RU"/>
              </w:rPr>
              <w:t>а</w:t>
            </w:r>
            <w:r w:rsidRPr="00B0407B">
              <w:rPr>
                <w:sz w:val="20"/>
                <w:szCs w:val="20"/>
                <w:lang w:eastAsia="ru-RU"/>
              </w:rPr>
              <w:t>вать и поддерживать в повседневной жизни и в профессиональной деятельности безопа</w:t>
            </w:r>
            <w:r w:rsidRPr="00B0407B">
              <w:rPr>
                <w:sz w:val="20"/>
                <w:szCs w:val="20"/>
                <w:lang w:eastAsia="ru-RU"/>
              </w:rPr>
              <w:t>с</w:t>
            </w:r>
            <w:r w:rsidRPr="00B0407B">
              <w:rPr>
                <w:sz w:val="20"/>
                <w:szCs w:val="20"/>
                <w:lang w:eastAsia="ru-RU"/>
              </w:rPr>
              <w:lastRenderedPageBreak/>
              <w:t>ные условия жизнеде</w:t>
            </w:r>
            <w:r w:rsidRPr="00B0407B">
              <w:rPr>
                <w:sz w:val="20"/>
                <w:szCs w:val="20"/>
                <w:lang w:eastAsia="ru-RU"/>
              </w:rPr>
              <w:t>я</w:t>
            </w:r>
            <w:r w:rsidRPr="00B0407B">
              <w:rPr>
                <w:sz w:val="20"/>
                <w:szCs w:val="20"/>
                <w:lang w:eastAsia="ru-RU"/>
              </w:rPr>
              <w:t>тельности для сохран</w:t>
            </w:r>
            <w:r w:rsidRPr="00B0407B">
              <w:rPr>
                <w:sz w:val="20"/>
                <w:szCs w:val="20"/>
                <w:lang w:eastAsia="ru-RU"/>
              </w:rPr>
              <w:t>е</w:t>
            </w:r>
            <w:r w:rsidRPr="00B0407B">
              <w:rPr>
                <w:sz w:val="20"/>
                <w:szCs w:val="20"/>
                <w:lang w:eastAsia="ru-RU"/>
              </w:rPr>
              <w:t>ния  природной среды, обеспечения устойч</w:t>
            </w:r>
            <w:r w:rsidRPr="00B0407B">
              <w:rPr>
                <w:sz w:val="20"/>
                <w:szCs w:val="20"/>
                <w:lang w:eastAsia="ru-RU"/>
              </w:rPr>
              <w:t>и</w:t>
            </w:r>
            <w:r w:rsidRPr="00B0407B">
              <w:rPr>
                <w:sz w:val="20"/>
                <w:szCs w:val="20"/>
                <w:lang w:eastAsia="ru-RU"/>
              </w:rPr>
              <w:t>вого развития общ</w:t>
            </w:r>
            <w:r w:rsidRPr="00B0407B">
              <w:rPr>
                <w:sz w:val="20"/>
                <w:szCs w:val="20"/>
                <w:lang w:eastAsia="ru-RU"/>
              </w:rPr>
              <w:t>е</w:t>
            </w:r>
            <w:r w:rsidRPr="00B0407B">
              <w:rPr>
                <w:sz w:val="20"/>
                <w:szCs w:val="20"/>
                <w:lang w:eastAsia="ru-RU"/>
              </w:rPr>
              <w:t>ства, в том числе при угрозе и возникновении чрезвычайных ситу</w:t>
            </w:r>
            <w:r w:rsidRPr="00B0407B">
              <w:rPr>
                <w:sz w:val="20"/>
                <w:szCs w:val="20"/>
                <w:lang w:eastAsia="ru-RU"/>
              </w:rPr>
              <w:t>а</w:t>
            </w:r>
            <w:r w:rsidRPr="00B0407B">
              <w:rPr>
                <w:sz w:val="20"/>
                <w:szCs w:val="20"/>
                <w:lang w:eastAsia="ru-RU"/>
              </w:rPr>
              <w:t>ций и военных ко</w:t>
            </w:r>
            <w:r w:rsidRPr="00B0407B">
              <w:rPr>
                <w:sz w:val="20"/>
                <w:szCs w:val="20"/>
                <w:lang w:eastAsia="ru-RU"/>
              </w:rPr>
              <w:t>н</w:t>
            </w:r>
            <w:r w:rsidRPr="00B0407B">
              <w:rPr>
                <w:sz w:val="20"/>
                <w:szCs w:val="20"/>
                <w:lang w:eastAsia="ru-RU"/>
              </w:rPr>
              <w:t>фликтов</w:t>
            </w:r>
            <w:proofErr w:type="gramEnd"/>
          </w:p>
        </w:tc>
        <w:tc>
          <w:tcPr>
            <w:tcW w:w="2628" w:type="pct"/>
            <w:shd w:val="clear" w:color="auto" w:fill="auto"/>
          </w:tcPr>
          <w:p w:rsidR="005F2D30" w:rsidRPr="00C3487B" w:rsidRDefault="00C3487B" w:rsidP="00623134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rFonts w:hint="eastAsia"/>
                <w:color w:val="auto"/>
                <w:sz w:val="20"/>
                <w:szCs w:val="20"/>
              </w:rPr>
              <w:lastRenderedPageBreak/>
              <w:t>УК</w:t>
            </w:r>
            <w:r w:rsidRPr="00C3487B">
              <w:rPr>
                <w:color w:val="auto"/>
                <w:sz w:val="20"/>
                <w:szCs w:val="20"/>
              </w:rPr>
              <w:t>-8.1</w:t>
            </w:r>
            <w:r w:rsidRPr="00C3487B">
              <w:rPr>
                <w:snapToGrid w:val="0"/>
                <w:color w:val="auto"/>
                <w:sz w:val="20"/>
                <w:szCs w:val="20"/>
              </w:rPr>
              <w:t xml:space="preserve">.1. </w:t>
            </w:r>
            <w:r w:rsidRPr="00C3487B">
              <w:rPr>
                <w:rFonts w:hint="eastAsia"/>
                <w:b/>
                <w:snapToGrid w:val="0"/>
                <w:color w:val="auto"/>
                <w:sz w:val="20"/>
                <w:szCs w:val="20"/>
              </w:rPr>
              <w:t>Знает</w:t>
            </w:r>
            <w:r w:rsidRPr="00C3487B"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классификаци</w:t>
            </w:r>
            <w:r w:rsidRPr="00C3487B">
              <w:rPr>
                <w:color w:val="auto"/>
                <w:sz w:val="20"/>
                <w:szCs w:val="20"/>
              </w:rPr>
              <w:t xml:space="preserve">ю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источник</w:t>
            </w:r>
            <w:r w:rsidRPr="00C3487B">
              <w:rPr>
                <w:color w:val="auto"/>
                <w:sz w:val="20"/>
                <w:szCs w:val="20"/>
              </w:rPr>
              <w:t xml:space="preserve">и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природного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техн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о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генного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происхождения</w:t>
            </w:r>
            <w:r w:rsidRPr="00C3487B">
              <w:rPr>
                <w:color w:val="auto"/>
                <w:sz w:val="20"/>
                <w:szCs w:val="20"/>
              </w:rPr>
              <w:t xml:space="preserve">;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причины</w:t>
            </w:r>
            <w:r w:rsidRPr="00C3487B">
              <w:rPr>
                <w:color w:val="auto"/>
                <w:sz w:val="20"/>
                <w:szCs w:val="20"/>
              </w:rPr>
              <w:t xml:space="preserve">,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признак</w:t>
            </w:r>
            <w:r w:rsidRPr="00C3487B">
              <w:rPr>
                <w:color w:val="auto"/>
                <w:sz w:val="20"/>
                <w:szCs w:val="20"/>
              </w:rPr>
              <w:t xml:space="preserve">и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последстви</w:t>
            </w:r>
            <w:r w:rsidRPr="00C3487B">
              <w:rPr>
                <w:color w:val="auto"/>
                <w:sz w:val="20"/>
                <w:szCs w:val="20"/>
              </w:rPr>
              <w:t xml:space="preserve">я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опасностей</w:t>
            </w:r>
            <w:r w:rsidRPr="00C3487B">
              <w:rPr>
                <w:color w:val="auto"/>
                <w:sz w:val="20"/>
                <w:szCs w:val="20"/>
              </w:rPr>
              <w:t xml:space="preserve">,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способ</w:t>
            </w:r>
            <w:r w:rsidRPr="00C3487B">
              <w:rPr>
                <w:color w:val="auto"/>
                <w:sz w:val="20"/>
                <w:szCs w:val="20"/>
              </w:rPr>
              <w:t xml:space="preserve">ы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защиты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от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C3487B">
              <w:rPr>
                <w:color w:val="auto"/>
                <w:sz w:val="20"/>
                <w:szCs w:val="20"/>
              </w:rPr>
              <w:t xml:space="preserve">;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принцип</w:t>
            </w:r>
            <w:r w:rsidRPr="00C3487B">
              <w:rPr>
                <w:color w:val="auto"/>
                <w:sz w:val="20"/>
                <w:szCs w:val="20"/>
              </w:rPr>
              <w:t xml:space="preserve">ы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организации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безопасности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труда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на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предприятии</w:t>
            </w:r>
            <w:r w:rsidRPr="00C3487B">
              <w:rPr>
                <w:color w:val="auto"/>
                <w:sz w:val="20"/>
                <w:szCs w:val="20"/>
              </w:rPr>
              <w:t xml:space="preserve">,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те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х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нические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средства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защиты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людей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в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условиях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чрезвычайной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ситуации</w:t>
            </w:r>
          </w:p>
        </w:tc>
        <w:tc>
          <w:tcPr>
            <w:tcW w:w="1171" w:type="pct"/>
            <w:shd w:val="clear" w:color="auto" w:fill="auto"/>
          </w:tcPr>
          <w:p w:rsidR="005F2D30" w:rsidRPr="0034014C" w:rsidRDefault="00AB5D7A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  <w:p w:rsidR="00AB5D7A" w:rsidRPr="0034014C" w:rsidRDefault="00AB5D7A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Экология</w:t>
            </w:r>
          </w:p>
        </w:tc>
      </w:tr>
      <w:tr w:rsidR="005F2D30" w:rsidRPr="0034014C" w:rsidTr="00AA7522">
        <w:tc>
          <w:tcPr>
            <w:tcW w:w="473" w:type="pct"/>
            <w:vMerge/>
          </w:tcPr>
          <w:p w:rsidR="005F2D30" w:rsidRPr="0034014C" w:rsidRDefault="005F2D30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shd w:val="clear" w:color="auto" w:fill="auto"/>
          </w:tcPr>
          <w:p w:rsidR="005F2D30" w:rsidRPr="00C3487B" w:rsidRDefault="00C3487B" w:rsidP="00C93937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rFonts w:hint="eastAsia"/>
                <w:color w:val="auto"/>
                <w:sz w:val="20"/>
                <w:szCs w:val="20"/>
              </w:rPr>
              <w:t>УК</w:t>
            </w:r>
            <w:r w:rsidRPr="00C3487B">
              <w:rPr>
                <w:color w:val="auto"/>
                <w:sz w:val="20"/>
                <w:szCs w:val="20"/>
              </w:rPr>
              <w:t>-8.2.</w:t>
            </w:r>
            <w:r w:rsidRPr="00C3487B">
              <w:rPr>
                <w:snapToGrid w:val="0"/>
                <w:color w:val="auto"/>
                <w:sz w:val="20"/>
                <w:szCs w:val="20"/>
              </w:rPr>
              <w:t xml:space="preserve">1. </w:t>
            </w:r>
            <w:r w:rsidRPr="00C3487B">
              <w:rPr>
                <w:b/>
                <w:snapToGrid w:val="0"/>
                <w:color w:val="auto"/>
                <w:sz w:val="20"/>
                <w:szCs w:val="20"/>
              </w:rPr>
              <w:t>Умеет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поддерживать</w:t>
            </w:r>
            <w:r w:rsidRPr="00C3487B">
              <w:rPr>
                <w:color w:val="auto"/>
                <w:sz w:val="20"/>
                <w:szCs w:val="20"/>
              </w:rPr>
              <w:t xml:space="preserve"> в повседневной жизни и в профессиональной деятельности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lastRenderedPageBreak/>
              <w:t>безопасные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условия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жизнедеятельности</w:t>
            </w:r>
            <w:r w:rsidRPr="00C3487B">
              <w:rPr>
                <w:color w:val="auto"/>
                <w:sz w:val="20"/>
                <w:szCs w:val="20"/>
              </w:rPr>
              <w:t xml:space="preserve"> для сохранения природной среды, обеспечения устойчивого развития общества;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выявлять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признаки</w:t>
            </w:r>
            <w:r w:rsidRPr="00C3487B">
              <w:rPr>
                <w:color w:val="auto"/>
                <w:sz w:val="20"/>
                <w:szCs w:val="20"/>
              </w:rPr>
              <w:t xml:space="preserve">,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причины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условия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C3487B">
              <w:rPr>
                <w:color w:val="auto"/>
                <w:sz w:val="20"/>
                <w:szCs w:val="20"/>
              </w:rPr>
              <w:t xml:space="preserve">;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оценивать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вероятность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потенциальной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опасности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принимать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меры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по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ее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предупреждению</w:t>
            </w:r>
          </w:p>
        </w:tc>
        <w:tc>
          <w:tcPr>
            <w:tcW w:w="1171" w:type="pct"/>
            <w:shd w:val="clear" w:color="auto" w:fill="auto"/>
          </w:tcPr>
          <w:p w:rsidR="007301F3" w:rsidRDefault="00AB5D7A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lastRenderedPageBreak/>
              <w:t>Безопасность жизнедеятельности</w:t>
            </w:r>
            <w:r w:rsidR="007301F3" w:rsidRPr="0034014C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5F2D30" w:rsidRPr="0034014C" w:rsidRDefault="007301F3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AA7522">
              <w:rPr>
                <w:snapToGrid w:val="0"/>
                <w:sz w:val="20"/>
                <w:szCs w:val="20"/>
                <w:lang w:eastAsia="ru-RU"/>
              </w:rPr>
              <w:lastRenderedPageBreak/>
              <w:t>Экология</w:t>
            </w:r>
          </w:p>
        </w:tc>
      </w:tr>
      <w:tr w:rsidR="005F2D30" w:rsidRPr="00B14357" w:rsidTr="00AA7522">
        <w:tc>
          <w:tcPr>
            <w:tcW w:w="473" w:type="pct"/>
            <w:vMerge/>
          </w:tcPr>
          <w:p w:rsidR="005F2D30" w:rsidRPr="0034014C" w:rsidRDefault="005F2D30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shd w:val="clear" w:color="auto" w:fill="auto"/>
          </w:tcPr>
          <w:p w:rsidR="005F2D30" w:rsidRPr="0034014C" w:rsidRDefault="005F2D30" w:rsidP="00C93937">
            <w:pPr>
              <w:pStyle w:val="Default"/>
              <w:rPr>
                <w:sz w:val="20"/>
                <w:szCs w:val="20"/>
              </w:rPr>
            </w:pPr>
            <w:r w:rsidRPr="0034014C">
              <w:rPr>
                <w:rFonts w:hint="eastAsia"/>
                <w:sz w:val="20"/>
                <w:szCs w:val="20"/>
              </w:rPr>
              <w:t>УК</w:t>
            </w:r>
            <w:r w:rsidRPr="0034014C">
              <w:rPr>
                <w:sz w:val="20"/>
                <w:szCs w:val="20"/>
              </w:rPr>
              <w:t xml:space="preserve">-8.3.1. </w:t>
            </w:r>
            <w:r w:rsidRPr="0034014C">
              <w:rPr>
                <w:b/>
                <w:snapToGrid w:val="0"/>
                <w:color w:val="auto"/>
                <w:sz w:val="20"/>
                <w:szCs w:val="20"/>
              </w:rPr>
              <w:t>Владеет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методами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прогнозирования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возникновения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опасных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или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чрезвычайных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ситуаций</w:t>
            </w:r>
            <w:r w:rsidRPr="0034014C">
              <w:rPr>
                <w:sz w:val="20"/>
                <w:szCs w:val="20"/>
              </w:rPr>
              <w:t xml:space="preserve">; </w:t>
            </w:r>
            <w:r w:rsidRPr="0034014C">
              <w:rPr>
                <w:rFonts w:hint="eastAsia"/>
                <w:sz w:val="20"/>
                <w:szCs w:val="20"/>
              </w:rPr>
              <w:t>навыками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по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применению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основных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методов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защиты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в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условиях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чрезвычайных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ситуаций</w:t>
            </w:r>
          </w:p>
        </w:tc>
        <w:tc>
          <w:tcPr>
            <w:tcW w:w="1171" w:type="pct"/>
            <w:shd w:val="clear" w:color="auto" w:fill="auto"/>
          </w:tcPr>
          <w:p w:rsidR="005F2D30" w:rsidRDefault="00AB5D7A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  <w:p w:rsidR="007301F3" w:rsidRPr="00B14357" w:rsidRDefault="007301F3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</w:tr>
      <w:tr w:rsidR="00C3487B" w:rsidRPr="00B14357" w:rsidTr="00AA7522">
        <w:tc>
          <w:tcPr>
            <w:tcW w:w="473" w:type="pct"/>
            <w:vMerge w:val="restart"/>
            <w:shd w:val="clear" w:color="auto" w:fill="auto"/>
          </w:tcPr>
          <w:p w:rsidR="00C3487B" w:rsidRPr="00C3487B" w:rsidRDefault="00C3487B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3487B">
              <w:rPr>
                <w:bCs/>
                <w:sz w:val="20"/>
                <w:szCs w:val="20"/>
              </w:rPr>
              <w:t>Экономич</w:t>
            </w:r>
            <w:r w:rsidRPr="00C3487B">
              <w:rPr>
                <w:bCs/>
                <w:sz w:val="20"/>
                <w:szCs w:val="20"/>
              </w:rPr>
              <w:t>е</w:t>
            </w:r>
            <w:r w:rsidRPr="00C3487B">
              <w:rPr>
                <w:bCs/>
                <w:sz w:val="20"/>
                <w:szCs w:val="20"/>
              </w:rPr>
              <w:t>ская культура, в том числе финансовая грамотность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C3487B" w:rsidRPr="00C3487B" w:rsidRDefault="00C3487B" w:rsidP="00A261E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487B">
              <w:rPr>
                <w:sz w:val="20"/>
                <w:szCs w:val="20"/>
              </w:rPr>
              <w:t>УК-</w:t>
            </w:r>
            <w:r w:rsidR="00A261E2">
              <w:rPr>
                <w:sz w:val="20"/>
                <w:szCs w:val="20"/>
              </w:rPr>
              <w:t>9</w:t>
            </w:r>
            <w:r w:rsidRPr="00C3487B">
              <w:rPr>
                <w:sz w:val="20"/>
                <w:szCs w:val="20"/>
              </w:rPr>
              <w:t xml:space="preserve">. </w:t>
            </w:r>
            <w:proofErr w:type="gramStart"/>
            <w:r w:rsidRPr="00C3487B">
              <w:rPr>
                <w:sz w:val="20"/>
                <w:szCs w:val="20"/>
              </w:rPr>
              <w:t>Способен</w:t>
            </w:r>
            <w:proofErr w:type="gramEnd"/>
            <w:r w:rsidRPr="00C3487B">
              <w:rPr>
                <w:sz w:val="20"/>
                <w:szCs w:val="20"/>
              </w:rPr>
              <w:t xml:space="preserve"> пр</w:t>
            </w:r>
            <w:r w:rsidRPr="00C3487B">
              <w:rPr>
                <w:sz w:val="20"/>
                <w:szCs w:val="20"/>
              </w:rPr>
              <w:t>и</w:t>
            </w:r>
            <w:r w:rsidRPr="00C3487B">
              <w:rPr>
                <w:sz w:val="20"/>
                <w:szCs w:val="20"/>
              </w:rPr>
              <w:t>нимать обоснованные экономические реш</w:t>
            </w:r>
            <w:r w:rsidRPr="00C3487B">
              <w:rPr>
                <w:sz w:val="20"/>
                <w:szCs w:val="20"/>
              </w:rPr>
              <w:t>е</w:t>
            </w:r>
            <w:r w:rsidRPr="00C3487B">
              <w:rPr>
                <w:sz w:val="20"/>
                <w:szCs w:val="20"/>
              </w:rPr>
              <w:t>ния в различных обл</w:t>
            </w:r>
            <w:r w:rsidRPr="00C3487B">
              <w:rPr>
                <w:sz w:val="20"/>
                <w:szCs w:val="20"/>
              </w:rPr>
              <w:t>а</w:t>
            </w:r>
            <w:r w:rsidRPr="00C3487B">
              <w:rPr>
                <w:sz w:val="20"/>
                <w:szCs w:val="20"/>
              </w:rPr>
              <w:t>стях жизнедеятельн</w:t>
            </w:r>
            <w:r w:rsidRPr="00C3487B">
              <w:rPr>
                <w:sz w:val="20"/>
                <w:szCs w:val="20"/>
              </w:rPr>
              <w:t>о</w:t>
            </w:r>
            <w:r w:rsidRPr="00C3487B">
              <w:rPr>
                <w:sz w:val="20"/>
                <w:szCs w:val="20"/>
              </w:rPr>
              <w:t>сти</w:t>
            </w:r>
          </w:p>
        </w:tc>
        <w:tc>
          <w:tcPr>
            <w:tcW w:w="2628" w:type="pct"/>
            <w:shd w:val="clear" w:color="auto" w:fill="auto"/>
          </w:tcPr>
          <w:p w:rsidR="00C3487B" w:rsidRPr="00C3487B" w:rsidRDefault="00C3487B" w:rsidP="00A261E2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napToGrid w:val="0"/>
                <w:sz w:val="20"/>
                <w:szCs w:val="20"/>
              </w:rPr>
              <w:t>УК-</w:t>
            </w:r>
            <w:r w:rsidR="00A261E2">
              <w:rPr>
                <w:snapToGrid w:val="0"/>
                <w:sz w:val="20"/>
                <w:szCs w:val="20"/>
              </w:rPr>
              <w:t>9</w:t>
            </w:r>
            <w:r w:rsidRPr="00C3487B">
              <w:rPr>
                <w:snapToGrid w:val="0"/>
                <w:sz w:val="20"/>
                <w:szCs w:val="20"/>
              </w:rPr>
              <w:t>.1.</w:t>
            </w:r>
            <w:r w:rsidRPr="00C3487B">
              <w:rPr>
                <w:snapToGrid w:val="0"/>
                <w:color w:val="0D0D0D"/>
                <w:sz w:val="20"/>
                <w:szCs w:val="20"/>
              </w:rPr>
              <w:t xml:space="preserve">1. </w:t>
            </w:r>
            <w:r w:rsidRPr="00C3487B">
              <w:rPr>
                <w:rFonts w:hint="eastAsia"/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C3487B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C3487B">
              <w:rPr>
                <w:snapToGrid w:val="0"/>
                <w:sz w:val="20"/>
                <w:szCs w:val="2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171" w:type="pct"/>
            <w:shd w:val="clear" w:color="auto" w:fill="auto"/>
          </w:tcPr>
          <w:p w:rsidR="00C3487B" w:rsidRPr="00C3487B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C3487B">
              <w:rPr>
                <w:sz w:val="20"/>
                <w:szCs w:val="20"/>
              </w:rPr>
              <w:t>Экономическая культура и финансовая грамотность</w:t>
            </w:r>
          </w:p>
        </w:tc>
      </w:tr>
      <w:tr w:rsidR="00C3487B" w:rsidRPr="00B14357" w:rsidTr="00AA7522">
        <w:tc>
          <w:tcPr>
            <w:tcW w:w="473" w:type="pct"/>
            <w:vMerge/>
            <w:shd w:val="clear" w:color="auto" w:fill="auto"/>
          </w:tcPr>
          <w:p w:rsidR="00C3487B" w:rsidRPr="00C3487B" w:rsidRDefault="00C3487B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C3487B" w:rsidRPr="00C3487B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shd w:val="clear" w:color="auto" w:fill="auto"/>
          </w:tcPr>
          <w:p w:rsidR="00C3487B" w:rsidRPr="00C3487B" w:rsidRDefault="00C3487B" w:rsidP="00A261E2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z w:val="20"/>
                <w:szCs w:val="20"/>
              </w:rPr>
              <w:t>УК-</w:t>
            </w:r>
            <w:r w:rsidR="00A261E2">
              <w:rPr>
                <w:sz w:val="20"/>
                <w:szCs w:val="20"/>
              </w:rPr>
              <w:t>9</w:t>
            </w:r>
            <w:r w:rsidRPr="00C3487B">
              <w:rPr>
                <w:sz w:val="20"/>
                <w:szCs w:val="20"/>
              </w:rPr>
              <w:t>.2</w:t>
            </w:r>
            <w:r w:rsidRPr="00C3487B">
              <w:rPr>
                <w:snapToGrid w:val="0"/>
                <w:color w:val="0D0D0D"/>
                <w:sz w:val="20"/>
                <w:szCs w:val="20"/>
              </w:rPr>
              <w:t xml:space="preserve">.1. </w:t>
            </w:r>
            <w:r w:rsidRPr="00C3487B">
              <w:rPr>
                <w:b/>
                <w:snapToGrid w:val="0"/>
                <w:color w:val="0D0D0D"/>
                <w:sz w:val="20"/>
                <w:szCs w:val="20"/>
              </w:rPr>
              <w:t xml:space="preserve">Умеет </w:t>
            </w:r>
            <w:r w:rsidRPr="00C3487B">
              <w:rPr>
                <w:sz w:val="20"/>
                <w:szCs w:val="20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1171" w:type="pct"/>
            <w:shd w:val="clear" w:color="auto" w:fill="auto"/>
          </w:tcPr>
          <w:p w:rsidR="00C3487B" w:rsidRPr="00C3487B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C3487B">
              <w:rPr>
                <w:sz w:val="20"/>
                <w:szCs w:val="20"/>
              </w:rPr>
              <w:t>Экономическая культура и финансовая грамотность</w:t>
            </w:r>
          </w:p>
        </w:tc>
      </w:tr>
      <w:tr w:rsidR="00C3487B" w:rsidRPr="00B14357" w:rsidTr="00AA7522">
        <w:trPr>
          <w:trHeight w:val="556"/>
        </w:trPr>
        <w:tc>
          <w:tcPr>
            <w:tcW w:w="473" w:type="pct"/>
            <w:vMerge/>
            <w:shd w:val="clear" w:color="auto" w:fill="auto"/>
          </w:tcPr>
          <w:p w:rsidR="00C3487B" w:rsidRPr="00C3487B" w:rsidRDefault="00C3487B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C3487B" w:rsidRPr="00C3487B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shd w:val="clear" w:color="auto" w:fill="auto"/>
          </w:tcPr>
          <w:p w:rsidR="00C3487B" w:rsidRPr="00C3487B" w:rsidRDefault="00C3487B" w:rsidP="00A261E2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z w:val="20"/>
                <w:szCs w:val="20"/>
              </w:rPr>
              <w:t>УК-</w:t>
            </w:r>
            <w:r w:rsidR="00A261E2">
              <w:rPr>
                <w:sz w:val="20"/>
                <w:szCs w:val="20"/>
              </w:rPr>
              <w:t>9</w:t>
            </w:r>
            <w:r w:rsidRPr="00C3487B">
              <w:rPr>
                <w:sz w:val="20"/>
                <w:szCs w:val="20"/>
              </w:rPr>
              <w:t>.3.</w:t>
            </w:r>
            <w:r w:rsidRPr="00C3487B">
              <w:rPr>
                <w:snapToGrid w:val="0"/>
                <w:sz w:val="20"/>
                <w:szCs w:val="20"/>
              </w:rPr>
              <w:t xml:space="preserve">1. </w:t>
            </w:r>
            <w:r w:rsidRPr="00C3487B">
              <w:rPr>
                <w:rFonts w:hint="eastAsia"/>
                <w:b/>
                <w:snapToGrid w:val="0"/>
                <w:sz w:val="20"/>
                <w:szCs w:val="20"/>
              </w:rPr>
              <w:t>Владеет</w:t>
            </w:r>
            <w:r w:rsidRPr="00C3487B">
              <w:rPr>
                <w:snapToGrid w:val="0"/>
                <w:sz w:val="20"/>
                <w:szCs w:val="20"/>
              </w:rPr>
              <w:t xml:space="preserve">  </w:t>
            </w:r>
            <w:r w:rsidRPr="00C3487B">
              <w:rPr>
                <w:sz w:val="20"/>
                <w:szCs w:val="20"/>
              </w:rPr>
              <w:t>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1171" w:type="pct"/>
            <w:shd w:val="clear" w:color="auto" w:fill="auto"/>
          </w:tcPr>
          <w:p w:rsidR="00C3487B" w:rsidRPr="00C3487B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C3487B">
              <w:rPr>
                <w:sz w:val="20"/>
                <w:szCs w:val="20"/>
              </w:rPr>
              <w:t>Экономическая культура и финансовая грамотность</w:t>
            </w:r>
          </w:p>
        </w:tc>
      </w:tr>
      <w:tr w:rsidR="00C3487B" w:rsidRPr="00B14357" w:rsidTr="007301F3">
        <w:tc>
          <w:tcPr>
            <w:tcW w:w="473" w:type="pct"/>
            <w:vMerge w:val="restart"/>
            <w:shd w:val="clear" w:color="auto" w:fill="92D050"/>
          </w:tcPr>
          <w:p w:rsidR="00C3487B" w:rsidRPr="00C3487B" w:rsidRDefault="00C3487B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3487B">
              <w:rPr>
                <w:bCs/>
                <w:sz w:val="20"/>
                <w:szCs w:val="20"/>
              </w:rPr>
              <w:t>Гражданская позиция</w:t>
            </w:r>
          </w:p>
        </w:tc>
        <w:tc>
          <w:tcPr>
            <w:tcW w:w="728" w:type="pct"/>
            <w:vMerge w:val="restart"/>
            <w:shd w:val="clear" w:color="auto" w:fill="92D050"/>
          </w:tcPr>
          <w:p w:rsidR="00C3487B" w:rsidRPr="00524179" w:rsidRDefault="00C3487B" w:rsidP="00A261E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3487B">
              <w:rPr>
                <w:sz w:val="20"/>
                <w:szCs w:val="20"/>
              </w:rPr>
              <w:t>УК-1</w:t>
            </w:r>
            <w:r w:rsidR="00A261E2">
              <w:rPr>
                <w:sz w:val="20"/>
                <w:szCs w:val="20"/>
              </w:rPr>
              <w:t>0</w:t>
            </w:r>
            <w:r w:rsidRPr="00C3487B">
              <w:rPr>
                <w:sz w:val="20"/>
                <w:szCs w:val="20"/>
              </w:rPr>
              <w:t xml:space="preserve">. </w:t>
            </w:r>
            <w:proofErr w:type="gramStart"/>
            <w:r w:rsidR="00AA7522" w:rsidRPr="00AA7522">
              <w:rPr>
                <w:sz w:val="20"/>
                <w:szCs w:val="20"/>
              </w:rPr>
              <w:t>Способен</w:t>
            </w:r>
            <w:proofErr w:type="gramEnd"/>
            <w:r w:rsidR="00AA7522" w:rsidRPr="00AA7522">
              <w:rPr>
                <w:sz w:val="20"/>
                <w:szCs w:val="20"/>
              </w:rPr>
              <w:t xml:space="preserve"> фо</w:t>
            </w:r>
            <w:r w:rsidR="00AA7522" w:rsidRPr="00AA7522">
              <w:rPr>
                <w:sz w:val="20"/>
                <w:szCs w:val="20"/>
              </w:rPr>
              <w:t>р</w:t>
            </w:r>
            <w:r w:rsidR="00AA7522" w:rsidRPr="00AA7522">
              <w:rPr>
                <w:sz w:val="20"/>
                <w:szCs w:val="20"/>
              </w:rPr>
              <w:t>мировать нетерпимое отношение к проявл</w:t>
            </w:r>
            <w:r w:rsidR="00AA7522" w:rsidRPr="00AA7522">
              <w:rPr>
                <w:sz w:val="20"/>
                <w:szCs w:val="20"/>
              </w:rPr>
              <w:t>е</w:t>
            </w:r>
            <w:r w:rsidR="00AA7522" w:rsidRPr="00AA7522">
              <w:rPr>
                <w:sz w:val="20"/>
                <w:szCs w:val="20"/>
              </w:rPr>
              <w:t>нию экстремизма, те</w:t>
            </w:r>
            <w:r w:rsidR="00AA7522" w:rsidRPr="00AA7522">
              <w:rPr>
                <w:sz w:val="20"/>
                <w:szCs w:val="20"/>
              </w:rPr>
              <w:t>р</w:t>
            </w:r>
            <w:r w:rsidR="00AA7522" w:rsidRPr="00AA7522">
              <w:rPr>
                <w:sz w:val="20"/>
                <w:szCs w:val="20"/>
              </w:rPr>
              <w:t>роризма, коррупцио</w:t>
            </w:r>
            <w:r w:rsidR="00AA7522" w:rsidRPr="00AA7522">
              <w:rPr>
                <w:sz w:val="20"/>
                <w:szCs w:val="20"/>
              </w:rPr>
              <w:t>н</w:t>
            </w:r>
            <w:r w:rsidR="00AA7522" w:rsidRPr="00AA7522">
              <w:rPr>
                <w:sz w:val="20"/>
                <w:szCs w:val="20"/>
              </w:rPr>
              <w:t>ному поведению и пр</w:t>
            </w:r>
            <w:r w:rsidR="00AA7522" w:rsidRPr="00AA7522">
              <w:rPr>
                <w:sz w:val="20"/>
                <w:szCs w:val="20"/>
              </w:rPr>
              <w:t>о</w:t>
            </w:r>
            <w:r w:rsidR="00AA7522" w:rsidRPr="00AA7522">
              <w:rPr>
                <w:sz w:val="20"/>
                <w:szCs w:val="20"/>
              </w:rPr>
              <w:t>тиводействовать им в профессиональной де</w:t>
            </w:r>
            <w:r w:rsidR="00AA7522" w:rsidRPr="00AA7522">
              <w:rPr>
                <w:sz w:val="20"/>
                <w:szCs w:val="20"/>
              </w:rPr>
              <w:t>я</w:t>
            </w:r>
            <w:r w:rsidR="00AA7522" w:rsidRPr="00AA7522">
              <w:rPr>
                <w:sz w:val="20"/>
                <w:szCs w:val="20"/>
              </w:rPr>
              <w:t>тельности</w:t>
            </w:r>
          </w:p>
        </w:tc>
        <w:tc>
          <w:tcPr>
            <w:tcW w:w="2628" w:type="pct"/>
            <w:shd w:val="clear" w:color="auto" w:fill="92D050"/>
          </w:tcPr>
          <w:p w:rsidR="00C3487B" w:rsidRPr="00DE2F25" w:rsidRDefault="00C3487B" w:rsidP="00524179">
            <w:pPr>
              <w:pStyle w:val="Default"/>
              <w:rPr>
                <w:strike/>
                <w:sz w:val="20"/>
                <w:szCs w:val="20"/>
              </w:rPr>
            </w:pPr>
            <w:r w:rsidRPr="00C3487B">
              <w:rPr>
                <w:snapToGrid w:val="0"/>
                <w:sz w:val="20"/>
                <w:szCs w:val="20"/>
              </w:rPr>
              <w:t>УК-1</w:t>
            </w:r>
            <w:r w:rsidR="00A261E2">
              <w:rPr>
                <w:snapToGrid w:val="0"/>
                <w:sz w:val="20"/>
                <w:szCs w:val="20"/>
              </w:rPr>
              <w:t>0</w:t>
            </w:r>
            <w:r w:rsidRPr="00C3487B">
              <w:rPr>
                <w:snapToGrid w:val="0"/>
                <w:sz w:val="20"/>
                <w:szCs w:val="20"/>
              </w:rPr>
              <w:t>.1.</w:t>
            </w:r>
            <w:r w:rsidRPr="003453F4">
              <w:rPr>
                <w:snapToGrid w:val="0"/>
                <w:color w:val="0D0D0D"/>
                <w:sz w:val="20"/>
                <w:szCs w:val="20"/>
              </w:rPr>
              <w:t xml:space="preserve">1. </w:t>
            </w:r>
            <w:r w:rsidR="00AA7522" w:rsidRPr="00AA7522">
              <w:rPr>
                <w:b/>
                <w:sz w:val="20"/>
                <w:szCs w:val="20"/>
              </w:rPr>
              <w:t>Знает</w:t>
            </w:r>
            <w:r w:rsidR="00AA7522" w:rsidRPr="00AA7522">
              <w:rPr>
                <w:sz w:val="20"/>
                <w:szCs w:val="20"/>
              </w:rPr>
              <w:t xml:space="preserve"> </w:t>
            </w:r>
            <w:r w:rsidR="00AA7522" w:rsidRPr="00AA7522">
              <w:rPr>
                <w:bCs/>
                <w:sz w:val="20"/>
                <w:szCs w:val="20"/>
              </w:rPr>
              <w:t>способы формирования нетерпимого отношения к проявлению экстреми</w:t>
            </w:r>
            <w:r w:rsidR="00AA7522" w:rsidRPr="00AA7522">
              <w:rPr>
                <w:bCs/>
                <w:sz w:val="20"/>
                <w:szCs w:val="20"/>
              </w:rPr>
              <w:t>з</w:t>
            </w:r>
            <w:r w:rsidR="00AA7522" w:rsidRPr="00AA7522">
              <w:rPr>
                <w:bCs/>
                <w:sz w:val="20"/>
                <w:szCs w:val="20"/>
              </w:rPr>
              <w:t xml:space="preserve">ма, терроризма, коррупционному поведению и противодействия им </w:t>
            </w:r>
            <w:r w:rsidR="00524179">
              <w:rPr>
                <w:bCs/>
                <w:sz w:val="20"/>
                <w:szCs w:val="20"/>
              </w:rPr>
              <w:t>в профессиональной деятельности</w:t>
            </w:r>
            <w:bookmarkStart w:id="0" w:name="_GoBack"/>
            <w:bookmarkEnd w:id="0"/>
          </w:p>
        </w:tc>
        <w:tc>
          <w:tcPr>
            <w:tcW w:w="1171" w:type="pct"/>
            <w:shd w:val="clear" w:color="auto" w:fill="92D050"/>
          </w:tcPr>
          <w:p w:rsidR="00C3487B" w:rsidRPr="0034014C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C3487B" w:rsidRPr="00B14357" w:rsidTr="007301F3">
        <w:tc>
          <w:tcPr>
            <w:tcW w:w="473" w:type="pct"/>
            <w:vMerge/>
            <w:shd w:val="clear" w:color="auto" w:fill="92D050"/>
          </w:tcPr>
          <w:p w:rsidR="00C3487B" w:rsidRPr="0034014C" w:rsidRDefault="00C3487B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92D050"/>
          </w:tcPr>
          <w:p w:rsidR="00C3487B" w:rsidRPr="0034014C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shd w:val="clear" w:color="auto" w:fill="92D050"/>
          </w:tcPr>
          <w:p w:rsidR="00C3487B" w:rsidRPr="00DE2F25" w:rsidRDefault="00C3487B" w:rsidP="00524179">
            <w:pPr>
              <w:pStyle w:val="Default"/>
              <w:rPr>
                <w:strike/>
                <w:sz w:val="20"/>
                <w:szCs w:val="20"/>
              </w:rPr>
            </w:pPr>
            <w:r w:rsidRPr="004A5DB4">
              <w:rPr>
                <w:snapToGrid w:val="0"/>
                <w:sz w:val="20"/>
                <w:szCs w:val="20"/>
              </w:rPr>
              <w:t>УК-1</w:t>
            </w:r>
            <w:r w:rsidR="00A261E2" w:rsidRPr="004A5DB4">
              <w:rPr>
                <w:snapToGrid w:val="0"/>
                <w:sz w:val="20"/>
                <w:szCs w:val="20"/>
              </w:rPr>
              <w:t>0</w:t>
            </w:r>
            <w:r w:rsidRPr="004A5DB4">
              <w:rPr>
                <w:snapToGrid w:val="0"/>
                <w:sz w:val="20"/>
                <w:szCs w:val="20"/>
              </w:rPr>
              <w:t xml:space="preserve">.2.1. </w:t>
            </w:r>
            <w:r w:rsidR="004A5DB4" w:rsidRPr="004A5DB4">
              <w:rPr>
                <w:b/>
                <w:sz w:val="20"/>
                <w:szCs w:val="20"/>
              </w:rPr>
              <w:t>Умеет</w:t>
            </w:r>
            <w:r w:rsidR="004A5DB4" w:rsidRPr="004A5DB4">
              <w:rPr>
                <w:sz w:val="20"/>
                <w:szCs w:val="20"/>
              </w:rPr>
              <w:t xml:space="preserve"> </w:t>
            </w:r>
            <w:r w:rsidR="004A5DB4" w:rsidRPr="004A5DB4">
              <w:rPr>
                <w:bCs/>
                <w:sz w:val="20"/>
                <w:szCs w:val="20"/>
              </w:rPr>
              <w:t xml:space="preserve"> формировать нетерпимое отношение к проявлению экстремизма, терр</w:t>
            </w:r>
            <w:r w:rsidR="004A5DB4" w:rsidRPr="004A5DB4">
              <w:rPr>
                <w:bCs/>
                <w:sz w:val="20"/>
                <w:szCs w:val="20"/>
              </w:rPr>
              <w:t>о</w:t>
            </w:r>
            <w:r w:rsidR="004A5DB4" w:rsidRPr="004A5DB4">
              <w:rPr>
                <w:bCs/>
                <w:sz w:val="20"/>
                <w:szCs w:val="20"/>
              </w:rPr>
              <w:t>ризма, коррупционному поведению и противодействовать им в профессиональной деятел</w:t>
            </w:r>
            <w:r w:rsidR="004A5DB4" w:rsidRPr="004A5DB4">
              <w:rPr>
                <w:bCs/>
                <w:sz w:val="20"/>
                <w:szCs w:val="20"/>
              </w:rPr>
              <w:t>ь</w:t>
            </w:r>
            <w:r w:rsidR="004A5DB4" w:rsidRPr="004A5DB4">
              <w:rPr>
                <w:bCs/>
                <w:sz w:val="20"/>
                <w:szCs w:val="20"/>
              </w:rPr>
              <w:t>ности</w:t>
            </w:r>
          </w:p>
        </w:tc>
        <w:tc>
          <w:tcPr>
            <w:tcW w:w="1171" w:type="pct"/>
            <w:shd w:val="clear" w:color="auto" w:fill="92D050"/>
          </w:tcPr>
          <w:p w:rsidR="00C3487B" w:rsidRPr="0034014C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C3487B" w:rsidRPr="00B14357" w:rsidTr="007301F3">
        <w:tc>
          <w:tcPr>
            <w:tcW w:w="473" w:type="pct"/>
            <w:vMerge/>
            <w:shd w:val="clear" w:color="auto" w:fill="92D050"/>
          </w:tcPr>
          <w:p w:rsidR="00C3487B" w:rsidRPr="0034014C" w:rsidRDefault="00C3487B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92D050"/>
          </w:tcPr>
          <w:p w:rsidR="00C3487B" w:rsidRPr="0034014C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shd w:val="clear" w:color="auto" w:fill="92D050"/>
          </w:tcPr>
          <w:p w:rsidR="00C3487B" w:rsidRPr="00DE2F25" w:rsidRDefault="00C3487B" w:rsidP="00524179">
            <w:pPr>
              <w:pStyle w:val="Default"/>
              <w:rPr>
                <w:strike/>
                <w:sz w:val="20"/>
                <w:szCs w:val="20"/>
              </w:rPr>
            </w:pPr>
            <w:r w:rsidRPr="004A5DB4">
              <w:rPr>
                <w:snapToGrid w:val="0"/>
                <w:sz w:val="20"/>
                <w:szCs w:val="20"/>
              </w:rPr>
              <w:t>УК-1</w:t>
            </w:r>
            <w:r w:rsidR="00A261E2" w:rsidRPr="004A5DB4">
              <w:rPr>
                <w:snapToGrid w:val="0"/>
                <w:sz w:val="20"/>
                <w:szCs w:val="20"/>
              </w:rPr>
              <w:t>0</w:t>
            </w:r>
            <w:r w:rsidRPr="004A5DB4">
              <w:rPr>
                <w:snapToGrid w:val="0"/>
                <w:sz w:val="20"/>
                <w:szCs w:val="20"/>
              </w:rPr>
              <w:t>.3.1</w:t>
            </w:r>
            <w:r w:rsidRPr="004A5DB4">
              <w:rPr>
                <w:b/>
                <w:snapToGrid w:val="0"/>
                <w:sz w:val="20"/>
                <w:szCs w:val="20"/>
              </w:rPr>
              <w:t xml:space="preserve">. </w:t>
            </w:r>
            <w:r w:rsidR="004A5DB4" w:rsidRPr="004A5DB4">
              <w:rPr>
                <w:b/>
                <w:sz w:val="20"/>
                <w:szCs w:val="20"/>
              </w:rPr>
              <w:t>Владеет</w:t>
            </w:r>
            <w:r w:rsidR="004A5DB4" w:rsidRPr="004A5DB4">
              <w:rPr>
                <w:sz w:val="20"/>
                <w:szCs w:val="20"/>
              </w:rPr>
              <w:t xml:space="preserve"> навыками </w:t>
            </w:r>
            <w:r w:rsidR="004A5DB4" w:rsidRPr="004A5DB4">
              <w:rPr>
                <w:bCs/>
                <w:sz w:val="20"/>
                <w:szCs w:val="20"/>
              </w:rPr>
              <w:t>формирования нетерпимого отношения к проявлению экстр</w:t>
            </w:r>
            <w:r w:rsidR="004A5DB4" w:rsidRPr="004A5DB4">
              <w:rPr>
                <w:bCs/>
                <w:sz w:val="20"/>
                <w:szCs w:val="20"/>
              </w:rPr>
              <w:t>е</w:t>
            </w:r>
            <w:r w:rsidR="004A5DB4" w:rsidRPr="004A5DB4">
              <w:rPr>
                <w:bCs/>
                <w:sz w:val="20"/>
                <w:szCs w:val="20"/>
              </w:rPr>
              <w:t>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1171" w:type="pct"/>
            <w:shd w:val="clear" w:color="auto" w:fill="92D050"/>
          </w:tcPr>
          <w:p w:rsidR="00C3487B" w:rsidRPr="0034014C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</w:tbl>
    <w:p w:rsidR="00482CD5" w:rsidRPr="00D52F87" w:rsidRDefault="00482CD5" w:rsidP="00ED7623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482CD5" w:rsidRPr="00D52F87" w:rsidSect="0034014C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F4" w:rsidRDefault="003453F4" w:rsidP="00A110DF">
      <w:pPr>
        <w:spacing w:after="0" w:line="240" w:lineRule="auto"/>
      </w:pPr>
      <w:r>
        <w:separator/>
      </w:r>
    </w:p>
  </w:endnote>
  <w:endnote w:type="continuationSeparator" w:id="0">
    <w:p w:rsidR="003453F4" w:rsidRDefault="003453F4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D5" w:rsidRDefault="00482CD5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82CD5" w:rsidRDefault="00482CD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D5" w:rsidRDefault="00D5486D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24179">
      <w:rPr>
        <w:noProof/>
      </w:rPr>
      <w:t>3</w:t>
    </w:r>
    <w:r>
      <w:rPr>
        <w:noProof/>
      </w:rPr>
      <w:fldChar w:fldCharType="end"/>
    </w:r>
  </w:p>
  <w:p w:rsidR="00482CD5" w:rsidRDefault="00482CD5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F4" w:rsidRDefault="003453F4" w:rsidP="00A110DF">
      <w:pPr>
        <w:spacing w:after="0" w:line="240" w:lineRule="auto"/>
      </w:pPr>
      <w:r>
        <w:separator/>
      </w:r>
    </w:p>
  </w:footnote>
  <w:footnote w:type="continuationSeparator" w:id="0">
    <w:p w:rsidR="003453F4" w:rsidRDefault="003453F4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D5" w:rsidRPr="00A110DF" w:rsidRDefault="00482CD5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8B44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4DF"/>
    <w:rsid w:val="00000AD6"/>
    <w:rsid w:val="00001131"/>
    <w:rsid w:val="000011F8"/>
    <w:rsid w:val="00007091"/>
    <w:rsid w:val="000113C9"/>
    <w:rsid w:val="0001237E"/>
    <w:rsid w:val="00014B29"/>
    <w:rsid w:val="0002546F"/>
    <w:rsid w:val="000254BF"/>
    <w:rsid w:val="00026D4A"/>
    <w:rsid w:val="00027446"/>
    <w:rsid w:val="00030EE8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57029"/>
    <w:rsid w:val="0006522F"/>
    <w:rsid w:val="00065618"/>
    <w:rsid w:val="00067DAE"/>
    <w:rsid w:val="000722EB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095A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0F82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5718"/>
    <w:rsid w:val="001C6F42"/>
    <w:rsid w:val="001D1450"/>
    <w:rsid w:val="001E11D5"/>
    <w:rsid w:val="001E190F"/>
    <w:rsid w:val="001E1A69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0859"/>
    <w:rsid w:val="00224AA4"/>
    <w:rsid w:val="00225C00"/>
    <w:rsid w:val="00226D02"/>
    <w:rsid w:val="002310F3"/>
    <w:rsid w:val="00231F08"/>
    <w:rsid w:val="00234A4E"/>
    <w:rsid w:val="00243E09"/>
    <w:rsid w:val="00246B16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4843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37A2"/>
    <w:rsid w:val="0032664F"/>
    <w:rsid w:val="00326C3F"/>
    <w:rsid w:val="003323A2"/>
    <w:rsid w:val="00333C07"/>
    <w:rsid w:val="00336ADD"/>
    <w:rsid w:val="0034014C"/>
    <w:rsid w:val="00343012"/>
    <w:rsid w:val="003453F4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D97"/>
    <w:rsid w:val="00381457"/>
    <w:rsid w:val="00387357"/>
    <w:rsid w:val="003A023C"/>
    <w:rsid w:val="003A406E"/>
    <w:rsid w:val="003B33A8"/>
    <w:rsid w:val="003B4B19"/>
    <w:rsid w:val="003B55D3"/>
    <w:rsid w:val="003C5F26"/>
    <w:rsid w:val="003D0F02"/>
    <w:rsid w:val="003D0F17"/>
    <w:rsid w:val="003D32E4"/>
    <w:rsid w:val="003D35A1"/>
    <w:rsid w:val="003F328F"/>
    <w:rsid w:val="003F3592"/>
    <w:rsid w:val="003F7B92"/>
    <w:rsid w:val="0040194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161F"/>
    <w:rsid w:val="00471A94"/>
    <w:rsid w:val="004727F3"/>
    <w:rsid w:val="004731B1"/>
    <w:rsid w:val="0047682B"/>
    <w:rsid w:val="00476C63"/>
    <w:rsid w:val="004801D9"/>
    <w:rsid w:val="00482CD5"/>
    <w:rsid w:val="00482FA4"/>
    <w:rsid w:val="004838E8"/>
    <w:rsid w:val="00484B46"/>
    <w:rsid w:val="00487D56"/>
    <w:rsid w:val="004936B2"/>
    <w:rsid w:val="004A1893"/>
    <w:rsid w:val="004A2904"/>
    <w:rsid w:val="004A3D9E"/>
    <w:rsid w:val="004A5DB4"/>
    <w:rsid w:val="004A62BD"/>
    <w:rsid w:val="004B090A"/>
    <w:rsid w:val="004B757F"/>
    <w:rsid w:val="004D07DF"/>
    <w:rsid w:val="004D0C0A"/>
    <w:rsid w:val="004D3CAD"/>
    <w:rsid w:val="004E319B"/>
    <w:rsid w:val="004E3528"/>
    <w:rsid w:val="004E374E"/>
    <w:rsid w:val="004E575B"/>
    <w:rsid w:val="004E73AC"/>
    <w:rsid w:val="004F0B66"/>
    <w:rsid w:val="004F1BBC"/>
    <w:rsid w:val="004F3090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24179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5425"/>
    <w:rsid w:val="005678FE"/>
    <w:rsid w:val="00567D86"/>
    <w:rsid w:val="00572353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F1ADD"/>
    <w:rsid w:val="005F2D30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3134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01F3"/>
    <w:rsid w:val="00731BA7"/>
    <w:rsid w:val="007343CE"/>
    <w:rsid w:val="0073702C"/>
    <w:rsid w:val="007371CA"/>
    <w:rsid w:val="00744FAE"/>
    <w:rsid w:val="00747931"/>
    <w:rsid w:val="00751C5C"/>
    <w:rsid w:val="007555F0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E6E1A"/>
    <w:rsid w:val="007F3CED"/>
    <w:rsid w:val="007F47CD"/>
    <w:rsid w:val="00803C16"/>
    <w:rsid w:val="00805E0B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56D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B622D"/>
    <w:rsid w:val="008C0DD3"/>
    <w:rsid w:val="008C3556"/>
    <w:rsid w:val="008C3597"/>
    <w:rsid w:val="008D7AE3"/>
    <w:rsid w:val="008E3EFC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96823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03BC"/>
    <w:rsid w:val="009B113B"/>
    <w:rsid w:val="009B118C"/>
    <w:rsid w:val="009B463E"/>
    <w:rsid w:val="009B527F"/>
    <w:rsid w:val="009B7975"/>
    <w:rsid w:val="009C08F2"/>
    <w:rsid w:val="009C4116"/>
    <w:rsid w:val="009C51CF"/>
    <w:rsid w:val="009C5342"/>
    <w:rsid w:val="009C5FD1"/>
    <w:rsid w:val="009C6916"/>
    <w:rsid w:val="009C7F89"/>
    <w:rsid w:val="009D173D"/>
    <w:rsid w:val="009E14B5"/>
    <w:rsid w:val="009E5FCF"/>
    <w:rsid w:val="009E65D7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261E2"/>
    <w:rsid w:val="00A342AA"/>
    <w:rsid w:val="00A35898"/>
    <w:rsid w:val="00A3668E"/>
    <w:rsid w:val="00A41CF5"/>
    <w:rsid w:val="00A43643"/>
    <w:rsid w:val="00A45B91"/>
    <w:rsid w:val="00A470CF"/>
    <w:rsid w:val="00A504CE"/>
    <w:rsid w:val="00A54D8B"/>
    <w:rsid w:val="00A551E8"/>
    <w:rsid w:val="00A57B7F"/>
    <w:rsid w:val="00A619FF"/>
    <w:rsid w:val="00A6518C"/>
    <w:rsid w:val="00A67EA6"/>
    <w:rsid w:val="00A70765"/>
    <w:rsid w:val="00A72484"/>
    <w:rsid w:val="00A73524"/>
    <w:rsid w:val="00A8586D"/>
    <w:rsid w:val="00A87C32"/>
    <w:rsid w:val="00A87D72"/>
    <w:rsid w:val="00A930C9"/>
    <w:rsid w:val="00A95DDA"/>
    <w:rsid w:val="00A97DB8"/>
    <w:rsid w:val="00A97E49"/>
    <w:rsid w:val="00AA2A6C"/>
    <w:rsid w:val="00AA32FF"/>
    <w:rsid w:val="00AA49B6"/>
    <w:rsid w:val="00AA55BD"/>
    <w:rsid w:val="00AA577C"/>
    <w:rsid w:val="00AA6042"/>
    <w:rsid w:val="00AA7522"/>
    <w:rsid w:val="00AB004D"/>
    <w:rsid w:val="00AB016B"/>
    <w:rsid w:val="00AB0358"/>
    <w:rsid w:val="00AB1C07"/>
    <w:rsid w:val="00AB2C88"/>
    <w:rsid w:val="00AB5429"/>
    <w:rsid w:val="00AB5D41"/>
    <w:rsid w:val="00AB5D7A"/>
    <w:rsid w:val="00AC0476"/>
    <w:rsid w:val="00AC1F92"/>
    <w:rsid w:val="00AC3FDA"/>
    <w:rsid w:val="00AC4D09"/>
    <w:rsid w:val="00AD21EC"/>
    <w:rsid w:val="00AD29BF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4357"/>
    <w:rsid w:val="00B15FE7"/>
    <w:rsid w:val="00B17B3D"/>
    <w:rsid w:val="00B21181"/>
    <w:rsid w:val="00B23006"/>
    <w:rsid w:val="00B24FFE"/>
    <w:rsid w:val="00B256C0"/>
    <w:rsid w:val="00B26DDB"/>
    <w:rsid w:val="00B35530"/>
    <w:rsid w:val="00B4005A"/>
    <w:rsid w:val="00B53911"/>
    <w:rsid w:val="00B5487A"/>
    <w:rsid w:val="00B5639B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3487B"/>
    <w:rsid w:val="00C41BA0"/>
    <w:rsid w:val="00C42DC4"/>
    <w:rsid w:val="00C46A52"/>
    <w:rsid w:val="00C5057D"/>
    <w:rsid w:val="00C514DB"/>
    <w:rsid w:val="00C55E7D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292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4734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2F87"/>
    <w:rsid w:val="00D5486D"/>
    <w:rsid w:val="00D55C09"/>
    <w:rsid w:val="00D57B96"/>
    <w:rsid w:val="00D609DB"/>
    <w:rsid w:val="00D60B6A"/>
    <w:rsid w:val="00D6546C"/>
    <w:rsid w:val="00D6606F"/>
    <w:rsid w:val="00D7250F"/>
    <w:rsid w:val="00D74CBA"/>
    <w:rsid w:val="00D76E39"/>
    <w:rsid w:val="00D775A6"/>
    <w:rsid w:val="00D82927"/>
    <w:rsid w:val="00D8375A"/>
    <w:rsid w:val="00D94374"/>
    <w:rsid w:val="00D9690F"/>
    <w:rsid w:val="00DA1333"/>
    <w:rsid w:val="00DA1CEE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57D3"/>
    <w:rsid w:val="00DD65AF"/>
    <w:rsid w:val="00DD70C8"/>
    <w:rsid w:val="00DE1891"/>
    <w:rsid w:val="00DE2F25"/>
    <w:rsid w:val="00DE3BE3"/>
    <w:rsid w:val="00DE44A2"/>
    <w:rsid w:val="00DE544B"/>
    <w:rsid w:val="00DE6D17"/>
    <w:rsid w:val="00DF0384"/>
    <w:rsid w:val="00DF08D9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3C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3233"/>
    <w:rsid w:val="00F104DF"/>
    <w:rsid w:val="00F1269B"/>
    <w:rsid w:val="00F126EA"/>
    <w:rsid w:val="00F16B17"/>
    <w:rsid w:val="00F203DD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5570D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1">
    <w:name w:val="Normal"/>
    <w:qFormat/>
    <w:rsid w:val="00123749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szCs w:val="20"/>
    </w:rPr>
  </w:style>
  <w:style w:type="paragraph" w:styleId="2">
    <w:name w:val="heading 2"/>
    <w:basedOn w:val="a1"/>
    <w:next w:val="a1"/>
    <w:link w:val="20"/>
    <w:uiPriority w:val="99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/>
      <w:b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/>
      <w:sz w:val="22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uiPriority w:val="99"/>
    <w:rsid w:val="00A110DF"/>
    <w:pPr>
      <w:widowControl w:val="0"/>
      <w:jc w:val="right"/>
    </w:pPr>
    <w:rPr>
      <w:rFonts w:eastAsia="Times New Roman"/>
      <w:sz w:val="28"/>
    </w:rPr>
  </w:style>
  <w:style w:type="paragraph" w:customStyle="1" w:styleId="FR2">
    <w:name w:val="FR2"/>
    <w:uiPriority w:val="99"/>
    <w:rsid w:val="00A110DF"/>
    <w:pPr>
      <w:widowControl w:val="0"/>
    </w:pPr>
    <w:rPr>
      <w:rFonts w:ascii="Arial" w:eastAsia="Times New Roman" w:hAnsi="Arial"/>
      <w:i/>
      <w:sz w:val="16"/>
    </w:rPr>
  </w:style>
  <w:style w:type="paragraph" w:styleId="a5">
    <w:name w:val="caption"/>
    <w:basedOn w:val="a1"/>
    <w:next w:val="a1"/>
    <w:uiPriority w:val="99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styleId="a6">
    <w:name w:val="Body Text"/>
    <w:basedOn w:val="a1"/>
    <w:link w:val="a7"/>
    <w:uiPriority w:val="99"/>
    <w:rsid w:val="00A110DF"/>
    <w:pPr>
      <w:widowControl w:val="0"/>
      <w:spacing w:after="0" w:line="360" w:lineRule="auto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8">
    <w:name w:val="Мой"/>
    <w:basedOn w:val="a1"/>
    <w:uiPriority w:val="99"/>
    <w:rsid w:val="00A110DF"/>
    <w:pPr>
      <w:widowControl w:val="0"/>
      <w:spacing w:after="0" w:line="36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uiPriority w:val="99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link w:val="a9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1"/>
    <w:link w:val="22"/>
    <w:uiPriority w:val="99"/>
    <w:rsid w:val="00A110DF"/>
    <w:pPr>
      <w:widowControl w:val="0"/>
      <w:spacing w:before="140" w:after="0" w:line="260" w:lineRule="auto"/>
      <w:ind w:firstLine="520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1"/>
    <w:link w:val="32"/>
    <w:uiPriority w:val="99"/>
    <w:rsid w:val="00A110DF"/>
    <w:pPr>
      <w:widowControl w:val="0"/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A110DF"/>
    <w:rPr>
      <w:rFonts w:eastAsia="Times New Roman" w:cs="Times New Roman"/>
      <w:snapToGrid w:val="0"/>
      <w:sz w:val="20"/>
      <w:szCs w:val="20"/>
    </w:rPr>
  </w:style>
  <w:style w:type="paragraph" w:styleId="23">
    <w:name w:val="Body Text 2"/>
    <w:basedOn w:val="a1"/>
    <w:link w:val="24"/>
    <w:uiPriority w:val="99"/>
    <w:rsid w:val="00A110DF"/>
    <w:pPr>
      <w:widowControl w:val="0"/>
      <w:spacing w:before="600"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b">
    <w:name w:val="header"/>
    <w:basedOn w:val="a1"/>
    <w:link w:val="ac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z w:val="16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A110DF"/>
    <w:rPr>
      <w:rFonts w:eastAsia="Times New Roman" w:cs="Times New Roman"/>
      <w:snapToGrid w:val="0"/>
      <w:sz w:val="20"/>
      <w:szCs w:val="20"/>
    </w:rPr>
  </w:style>
  <w:style w:type="character" w:styleId="ad">
    <w:name w:val="page number"/>
    <w:uiPriority w:val="99"/>
    <w:rsid w:val="00A110DF"/>
    <w:rPr>
      <w:rFonts w:cs="Times New Roman"/>
    </w:rPr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z w:val="16"/>
      <w:szCs w:val="20"/>
    </w:rPr>
  </w:style>
  <w:style w:type="character" w:customStyle="1" w:styleId="af">
    <w:name w:val="Нижний колонтитул Знак"/>
    <w:link w:val="ae"/>
    <w:uiPriority w:val="99"/>
    <w:locked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1"/>
    <w:link w:val="34"/>
    <w:uiPriority w:val="99"/>
    <w:rsid w:val="00A110DF"/>
    <w:pPr>
      <w:widowControl w:val="0"/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0">
    <w:name w:val="Title"/>
    <w:basedOn w:val="a1"/>
    <w:link w:val="af1"/>
    <w:uiPriority w:val="99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1">
    <w:name w:val="Название Знак"/>
    <w:link w:val="af0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2">
    <w:name w:val="Subtitle"/>
    <w:basedOn w:val="a1"/>
    <w:link w:val="af3"/>
    <w:uiPriority w:val="99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caps/>
      <w:szCs w:val="20"/>
      <w:lang w:eastAsia="ru-RU"/>
    </w:rPr>
  </w:style>
  <w:style w:type="character" w:customStyle="1" w:styleId="af3">
    <w:name w:val="Подзаголовок Знак"/>
    <w:link w:val="af2"/>
    <w:uiPriority w:val="99"/>
    <w:locked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2">
    <w:name w:val="Обычный1"/>
    <w:uiPriority w:val="99"/>
    <w:rsid w:val="00A110DF"/>
    <w:pPr>
      <w:widowControl w:val="0"/>
      <w:spacing w:line="300" w:lineRule="auto"/>
      <w:ind w:firstLine="680"/>
      <w:jc w:val="both"/>
    </w:pPr>
    <w:rPr>
      <w:rFonts w:eastAsia="Times New Roman"/>
      <w:sz w:val="24"/>
    </w:rPr>
  </w:style>
  <w:style w:type="paragraph" w:styleId="af4">
    <w:name w:val="footnote text"/>
    <w:basedOn w:val="a1"/>
    <w:link w:val="af5"/>
    <w:uiPriority w:val="99"/>
    <w:semiHidden/>
    <w:rsid w:val="00A11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link w:val="af4"/>
    <w:uiPriority w:val="99"/>
    <w:semiHidden/>
    <w:locked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110DF"/>
    <w:rPr>
      <w:rFonts w:cs="Times New Roman"/>
      <w:vertAlign w:val="superscript"/>
    </w:rPr>
  </w:style>
  <w:style w:type="paragraph" w:customStyle="1" w:styleId="11">
    <w:name w:val="1_Список1"/>
    <w:basedOn w:val="a1"/>
    <w:uiPriority w:val="99"/>
    <w:rsid w:val="00A110DF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locked/>
    <w:rsid w:val="00A110DF"/>
    <w:rPr>
      <w:rFonts w:ascii="Tahoma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99"/>
    <w:rsid w:val="00A110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1"/>
    <w:next w:val="a1"/>
    <w:autoRedefine/>
    <w:uiPriority w:val="99"/>
    <w:rsid w:val="00A11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rFonts w:cs="Times New Roman"/>
      <w:color w:val="0000FF"/>
      <w:u w:val="single"/>
    </w:rPr>
  </w:style>
  <w:style w:type="paragraph" w:styleId="afb">
    <w:name w:val="TOC Heading"/>
    <w:basedOn w:val="1"/>
    <w:next w:val="a1"/>
    <w:uiPriority w:val="99"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99"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99"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/>
      <w:bCs/>
      <w:noProof/>
      <w:sz w:val="28"/>
      <w:szCs w:val="28"/>
      <w:lang w:eastAsia="ru-RU"/>
    </w:rPr>
  </w:style>
  <w:style w:type="character" w:styleId="afc">
    <w:name w:val="Emphasis"/>
    <w:uiPriority w:val="99"/>
    <w:qFormat/>
    <w:rsid w:val="00A110DF"/>
    <w:rPr>
      <w:rFonts w:cs="Times New Roman"/>
      <w:i/>
    </w:rPr>
  </w:style>
  <w:style w:type="paragraph" w:styleId="afd">
    <w:name w:val="No Spacing"/>
    <w:uiPriority w:val="99"/>
    <w:qFormat/>
    <w:rsid w:val="00A110DF"/>
    <w:rPr>
      <w:sz w:val="24"/>
      <w:szCs w:val="22"/>
      <w:lang w:eastAsia="en-US"/>
    </w:rPr>
  </w:style>
  <w:style w:type="paragraph" w:customStyle="1" w:styleId="14">
    <w:name w:val="Знак1"/>
    <w:basedOn w:val="a1"/>
    <w:uiPriority w:val="99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uiPriority w:val="99"/>
    <w:rsid w:val="00A110DF"/>
    <w:pPr>
      <w:numPr>
        <w:numId w:val="10"/>
      </w:numPr>
      <w:spacing w:after="0" w:line="312" w:lineRule="auto"/>
      <w:jc w:val="both"/>
    </w:pPr>
    <w:rPr>
      <w:rFonts w:eastAsia="Times New Roman"/>
      <w:szCs w:val="24"/>
      <w:lang w:eastAsia="ru-RU"/>
    </w:rPr>
  </w:style>
  <w:style w:type="paragraph" w:customStyle="1" w:styleId="afe">
    <w:name w:val="Для таблиц"/>
    <w:basedOn w:val="a1"/>
    <w:uiPriority w:val="99"/>
    <w:rsid w:val="00A110DF"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f">
    <w:name w:val="Знак"/>
    <w:basedOn w:val="a1"/>
    <w:uiPriority w:val="99"/>
    <w:rsid w:val="00A110D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11"/>
      </w:num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6">
    <w:name w:val="List Bullet 3"/>
    <w:basedOn w:val="a1"/>
    <w:autoRedefine/>
    <w:uiPriority w:val="99"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uiPriority w:val="99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/>
      <w:sz w:val="28"/>
      <w:szCs w:val="20"/>
      <w:lang w:eastAsia="ru-RU"/>
    </w:rPr>
  </w:style>
  <w:style w:type="paragraph" w:customStyle="1" w:styleId="BodyText21">
    <w:name w:val="Body Text 21"/>
    <w:basedOn w:val="a1"/>
    <w:uiPriority w:val="99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/>
      <w:sz w:val="28"/>
      <w:szCs w:val="20"/>
      <w:lang w:eastAsia="ru-RU"/>
    </w:rPr>
  </w:style>
  <w:style w:type="paragraph" w:customStyle="1" w:styleId="fortables12">
    <w:name w:val="for_tables_12"/>
    <w:basedOn w:val="a1"/>
    <w:uiPriority w:val="99"/>
    <w:rsid w:val="00A110DF"/>
    <w:pPr>
      <w:tabs>
        <w:tab w:val="num" w:pos="643"/>
      </w:tabs>
      <w:spacing w:after="0" w:line="320" w:lineRule="exact"/>
    </w:pPr>
    <w:rPr>
      <w:rFonts w:eastAsia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uiPriority w:val="99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uiPriority w:val="99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uiPriority w:val="99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uiPriority w:val="99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uiPriority w:val="99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uiPriority w:val="99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/>
      <w:szCs w:val="24"/>
      <w:lang w:eastAsia="ru-RU"/>
    </w:rPr>
  </w:style>
  <w:style w:type="paragraph" w:customStyle="1" w:styleId="15">
    <w:name w:val="Абзац списка1"/>
    <w:basedOn w:val="a1"/>
    <w:uiPriority w:val="99"/>
    <w:rsid w:val="00A110DF"/>
    <w:pPr>
      <w:spacing w:after="0" w:line="360" w:lineRule="auto"/>
      <w:ind w:left="720"/>
      <w:jc w:val="both"/>
    </w:pPr>
    <w:rPr>
      <w:rFonts w:ascii="Calibri" w:eastAsia="Times New Roman" w:hAnsi="Calibri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locked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0"/>
      <w:lang w:eastAsia="ru-RU"/>
    </w:rPr>
  </w:style>
  <w:style w:type="paragraph" w:styleId="HTML">
    <w:name w:val="HTML Preformatted"/>
    <w:basedOn w:val="a1"/>
    <w:link w:val="HTML0"/>
    <w:uiPriority w:val="99"/>
    <w:semiHidden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E9673A"/>
    <w:rPr>
      <w:rFonts w:ascii="Courier New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uiPriority w:val="99"/>
    <w:rsid w:val="00B0191C"/>
    <w:pPr>
      <w:spacing w:after="0" w:line="240" w:lineRule="auto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Универсальные компетенции выпускника</vt:lpstr>
    </vt:vector>
  </TitlesOfParts>
  <Company>ФГБОУ ВПО ПГУПС</Company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Универсальные компетенции выпускника</dc:title>
  <dc:creator>Учебное Управление</dc:creator>
  <cp:lastModifiedBy>Пользователь Windows</cp:lastModifiedBy>
  <cp:revision>3</cp:revision>
  <cp:lastPrinted>2019-06-24T10:40:00Z</cp:lastPrinted>
  <dcterms:created xsi:type="dcterms:W3CDTF">2023-05-07T12:49:00Z</dcterms:created>
  <dcterms:modified xsi:type="dcterms:W3CDTF">2023-05-07T12:52:00Z</dcterms:modified>
</cp:coreProperties>
</file>