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BD6" w:rsidRPr="00306B15" w:rsidRDefault="003C2BD6" w:rsidP="003C2BD6">
      <w:pPr>
        <w:spacing w:after="0" w:line="240" w:lineRule="auto"/>
        <w:ind w:firstLine="709"/>
        <w:jc w:val="both"/>
        <w:rPr>
          <w:rFonts w:ascii="Times New Roman" w:hAnsi="Times New Roman" w:cs="Times New Roman"/>
          <w:b/>
          <w:sz w:val="24"/>
          <w:szCs w:val="24"/>
        </w:rPr>
      </w:pPr>
      <w:r w:rsidRPr="00306B15">
        <w:rPr>
          <w:rFonts w:ascii="Times New Roman" w:hAnsi="Times New Roman" w:cs="Times New Roman"/>
          <w:b/>
          <w:sz w:val="24"/>
          <w:szCs w:val="24"/>
        </w:rPr>
        <w:t>Лекция 9. Современное общество рисков и психологическая безопасность.</w:t>
      </w:r>
      <w:r w:rsidRPr="00306B15">
        <w:rPr>
          <w:rFonts w:ascii="Times New Roman" w:eastAsia="Times New Roman" w:hAnsi="Times New Roman" w:cs="Times New Roman"/>
          <w:b/>
          <w:sz w:val="24"/>
          <w:szCs w:val="24"/>
        </w:rPr>
        <w:t xml:space="preserve"> Психология беженцев, мигрантов, маргиналов.</w:t>
      </w:r>
      <w:r w:rsidRPr="00306B15">
        <w:rPr>
          <w:rFonts w:ascii="Times New Roman" w:hAnsi="Times New Roman" w:cs="Times New Roman"/>
          <w:b/>
          <w:sz w:val="24"/>
          <w:szCs w:val="24"/>
        </w:rPr>
        <w:t xml:space="preserve"> Психологическая безопасность в Интернете (2 часа).</w:t>
      </w:r>
    </w:p>
    <w:p w:rsidR="003C2BD6" w:rsidRPr="00306B15" w:rsidRDefault="003C2BD6" w:rsidP="003C2BD6">
      <w:pPr>
        <w:spacing w:after="0" w:line="240" w:lineRule="auto"/>
        <w:ind w:firstLine="709"/>
        <w:jc w:val="both"/>
        <w:rPr>
          <w:rFonts w:ascii="Times New Roman" w:hAnsi="Times New Roman" w:cs="Times New Roman"/>
          <w:b/>
          <w:sz w:val="24"/>
          <w:szCs w:val="24"/>
        </w:rPr>
      </w:pPr>
    </w:p>
    <w:p w:rsidR="003C2BD6" w:rsidRPr="00306B15" w:rsidRDefault="003C2BD6" w:rsidP="003C2BD6">
      <w:pPr>
        <w:spacing w:after="0" w:line="240" w:lineRule="auto"/>
        <w:ind w:firstLine="709"/>
        <w:jc w:val="both"/>
        <w:rPr>
          <w:rFonts w:ascii="Times New Roman" w:hAnsi="Times New Roman" w:cs="Times New Roman"/>
          <w:b/>
          <w:sz w:val="24"/>
          <w:szCs w:val="24"/>
        </w:rPr>
      </w:pPr>
      <w:r w:rsidRPr="00306B15">
        <w:rPr>
          <w:rFonts w:ascii="Times New Roman" w:hAnsi="Times New Roman" w:cs="Times New Roman"/>
          <w:b/>
          <w:sz w:val="24"/>
          <w:szCs w:val="24"/>
        </w:rPr>
        <w:t>План:</w:t>
      </w:r>
    </w:p>
    <w:p w:rsidR="003C2BD6" w:rsidRPr="00306B15" w:rsidRDefault="003C2BD6" w:rsidP="003C2BD6">
      <w:pPr>
        <w:pStyle w:val="a4"/>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Понятие риска. Теории риска. Виды риска. Факторы риска. </w:t>
      </w:r>
    </w:p>
    <w:p w:rsidR="003C2BD6" w:rsidRPr="00306B15" w:rsidRDefault="003C2BD6" w:rsidP="003C2BD6">
      <w:pPr>
        <w:pStyle w:val="a4"/>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Риск и принятие решений. </w:t>
      </w:r>
    </w:p>
    <w:p w:rsidR="003C2BD6" w:rsidRPr="00306B15" w:rsidRDefault="003C2BD6" w:rsidP="003C2BD6">
      <w:pPr>
        <w:pStyle w:val="a4"/>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Информационно-психологическая безопасность личности и общества. </w:t>
      </w:r>
    </w:p>
    <w:p w:rsidR="003C2BD6" w:rsidRPr="00306B15" w:rsidRDefault="003C2BD6" w:rsidP="003C2BD6">
      <w:pPr>
        <w:pStyle w:val="a4"/>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sz w:val="24"/>
          <w:szCs w:val="24"/>
        </w:rPr>
        <w:t xml:space="preserve">Негативные информационные воздействия и их последствия. </w:t>
      </w:r>
    </w:p>
    <w:p w:rsidR="003C2BD6" w:rsidRPr="00306B15" w:rsidRDefault="003C2BD6" w:rsidP="003C2BD6">
      <w:pPr>
        <w:pStyle w:val="a5"/>
        <w:spacing w:line="240" w:lineRule="auto"/>
        <w:ind w:firstLine="709"/>
        <w:rPr>
          <w:sz w:val="24"/>
        </w:rPr>
      </w:pP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b/>
          <w:bCs/>
          <w:color w:val="202122"/>
          <w:sz w:val="24"/>
          <w:szCs w:val="24"/>
        </w:rPr>
        <w:t>Риск</w:t>
      </w:r>
      <w:r w:rsidRPr="00306B15">
        <w:rPr>
          <w:rFonts w:ascii="Times New Roman" w:hAnsi="Times New Roman" w:cs="Times New Roman"/>
          <w:color w:val="202122"/>
          <w:sz w:val="24"/>
          <w:szCs w:val="24"/>
        </w:rPr>
        <w:t> (от </w:t>
      </w:r>
      <w:hyperlink r:id="rId5" w:tooltip="Латинский язык" w:history="1">
        <w:r w:rsidRPr="00306B15">
          <w:rPr>
            <w:rStyle w:val="a3"/>
            <w:rFonts w:ascii="Times New Roman" w:hAnsi="Times New Roman" w:cs="Times New Roman"/>
            <w:color w:val="0645AD"/>
            <w:sz w:val="24"/>
            <w:szCs w:val="24"/>
          </w:rPr>
          <w:t>лат.</w:t>
        </w:r>
      </w:hyperlink>
      <w:r w:rsidRPr="00306B15">
        <w:rPr>
          <w:rFonts w:ascii="Times New Roman" w:hAnsi="Times New Roman" w:cs="Times New Roman"/>
          <w:color w:val="202122"/>
          <w:sz w:val="24"/>
          <w:szCs w:val="24"/>
        </w:rPr>
        <w:t> </w:t>
      </w:r>
      <w:hyperlink r:id="rId6" w:anchor="%D0%9B%D0%B0%D1%82%D0%B8%D0%BD%D1%81%D0%BA%D0%B8%D0%B9" w:tooltip="wikt:reseco" w:history="1">
        <w:r w:rsidRPr="00306B15">
          <w:rPr>
            <w:rStyle w:val="a3"/>
            <w:rFonts w:ascii="Times New Roman" w:hAnsi="Times New Roman" w:cs="Times New Roman"/>
            <w:i/>
            <w:iCs/>
            <w:color w:val="3366BB"/>
            <w:sz w:val="24"/>
            <w:szCs w:val="24"/>
            <w:lang w:val="la-Latn"/>
          </w:rPr>
          <w:t>resecō</w:t>
        </w:r>
      </w:hyperlink>
      <w:r w:rsidRPr="00306B15">
        <w:rPr>
          <w:rFonts w:ascii="Times New Roman" w:hAnsi="Times New Roman" w:cs="Times New Roman"/>
          <w:color w:val="202122"/>
          <w:sz w:val="24"/>
          <w:szCs w:val="24"/>
        </w:rPr>
        <w:t> «отсекать; сокращать» или </w:t>
      </w:r>
      <w:hyperlink r:id="rId7" w:tooltip="Древнегреческий язык" w:history="1">
        <w:r w:rsidRPr="00306B15">
          <w:rPr>
            <w:rStyle w:val="a3"/>
            <w:rFonts w:ascii="Times New Roman" w:hAnsi="Times New Roman" w:cs="Times New Roman"/>
            <w:color w:val="0645AD"/>
            <w:sz w:val="24"/>
            <w:szCs w:val="24"/>
          </w:rPr>
          <w:t>др.-греч.</w:t>
        </w:r>
      </w:hyperlink>
      <w:r w:rsidRPr="00306B15">
        <w:rPr>
          <w:rFonts w:ascii="Times New Roman" w:hAnsi="Times New Roman" w:cs="Times New Roman"/>
          <w:color w:val="202122"/>
          <w:sz w:val="24"/>
          <w:szCs w:val="24"/>
        </w:rPr>
        <w:t> ῥιζικόν «</w:t>
      </w:r>
      <w:hyperlink r:id="rId8" w:tooltip="Опасность" w:history="1">
        <w:r w:rsidRPr="00306B15">
          <w:rPr>
            <w:rStyle w:val="a3"/>
            <w:rFonts w:ascii="Times New Roman" w:hAnsi="Times New Roman" w:cs="Times New Roman"/>
            <w:color w:val="0645AD"/>
            <w:sz w:val="24"/>
            <w:szCs w:val="24"/>
          </w:rPr>
          <w:t>опасность</w:t>
        </w:r>
      </w:hyperlink>
      <w:r w:rsidRPr="00306B15">
        <w:rPr>
          <w:rFonts w:ascii="Times New Roman" w:hAnsi="Times New Roman" w:cs="Times New Roman"/>
          <w:color w:val="202122"/>
          <w:sz w:val="24"/>
          <w:szCs w:val="24"/>
        </w:rPr>
        <w:t>») — </w:t>
      </w:r>
      <w:hyperlink r:id="rId9" w:tooltip="Сочетание" w:history="1">
        <w:r w:rsidRPr="00306B15">
          <w:rPr>
            <w:rStyle w:val="a3"/>
            <w:rFonts w:ascii="Times New Roman" w:hAnsi="Times New Roman" w:cs="Times New Roman"/>
            <w:color w:val="0645AD"/>
            <w:sz w:val="24"/>
            <w:szCs w:val="24"/>
          </w:rPr>
          <w:t>сочетание</w:t>
        </w:r>
      </w:hyperlink>
      <w:r w:rsidRPr="00306B15">
        <w:rPr>
          <w:rFonts w:ascii="Times New Roman" w:hAnsi="Times New Roman" w:cs="Times New Roman"/>
          <w:color w:val="202122"/>
          <w:sz w:val="24"/>
          <w:szCs w:val="24"/>
        </w:rPr>
        <w:t> (с точки зрения </w:t>
      </w:r>
      <w:hyperlink r:id="rId10" w:tooltip="Вычисление" w:history="1">
        <w:r w:rsidRPr="00306B15">
          <w:rPr>
            <w:rStyle w:val="a3"/>
            <w:rFonts w:ascii="Times New Roman" w:hAnsi="Times New Roman" w:cs="Times New Roman"/>
            <w:color w:val="0645AD"/>
            <w:sz w:val="24"/>
            <w:szCs w:val="24"/>
          </w:rPr>
          <w:t>вычисления</w:t>
        </w:r>
      </w:hyperlink>
      <w:r w:rsidRPr="00306B15">
        <w:rPr>
          <w:rFonts w:ascii="Times New Roman" w:hAnsi="Times New Roman" w:cs="Times New Roman"/>
          <w:color w:val="202122"/>
          <w:sz w:val="24"/>
          <w:szCs w:val="24"/>
        </w:rPr>
        <w:t> — </w:t>
      </w:r>
      <w:hyperlink r:id="rId11" w:tooltip="Произведение (математика)" w:history="1">
        <w:r w:rsidRPr="00306B15">
          <w:rPr>
            <w:rStyle w:val="a3"/>
            <w:rFonts w:ascii="Times New Roman" w:hAnsi="Times New Roman" w:cs="Times New Roman"/>
            <w:color w:val="0645AD"/>
            <w:sz w:val="24"/>
            <w:szCs w:val="24"/>
          </w:rPr>
          <w:t>произведение</w:t>
        </w:r>
      </w:hyperlink>
      <w:r w:rsidRPr="00306B15">
        <w:rPr>
          <w:rFonts w:ascii="Times New Roman" w:hAnsi="Times New Roman" w:cs="Times New Roman"/>
          <w:color w:val="202122"/>
          <w:sz w:val="24"/>
          <w:szCs w:val="24"/>
        </w:rPr>
        <w:t>) </w:t>
      </w:r>
      <w:hyperlink r:id="rId12" w:tooltip="Вероятность" w:history="1">
        <w:r w:rsidRPr="00306B15">
          <w:rPr>
            <w:rStyle w:val="a3"/>
            <w:rFonts w:ascii="Times New Roman" w:hAnsi="Times New Roman" w:cs="Times New Roman"/>
            <w:color w:val="0645AD"/>
            <w:sz w:val="24"/>
            <w:szCs w:val="24"/>
          </w:rPr>
          <w:t>вероятности</w:t>
        </w:r>
      </w:hyperlink>
      <w:r w:rsidRPr="00306B15">
        <w:rPr>
          <w:rFonts w:ascii="Times New Roman" w:hAnsi="Times New Roman" w:cs="Times New Roman"/>
          <w:color w:val="202122"/>
          <w:sz w:val="24"/>
          <w:szCs w:val="24"/>
        </w:rPr>
        <w:t> и последствий наступления неблагоприятных событий.</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Риском часто называют непосредственно предполагаемое событие, способное принести кому-либо </w:t>
      </w:r>
      <w:hyperlink r:id="rId13" w:tooltip="Ущерб" w:history="1">
        <w:r w:rsidRPr="00306B15">
          <w:rPr>
            <w:rStyle w:val="30"/>
            <w:rFonts w:ascii="Times New Roman" w:eastAsiaTheme="minorEastAsia" w:hAnsi="Times New Roman" w:cs="Times New Roman"/>
            <w:color w:val="0645AD"/>
            <w:sz w:val="24"/>
            <w:szCs w:val="24"/>
          </w:rPr>
          <w:t>ущерб</w:t>
        </w:r>
      </w:hyperlink>
      <w:r w:rsidRPr="00306B15">
        <w:rPr>
          <w:rFonts w:ascii="Times New Roman" w:hAnsi="Times New Roman" w:cs="Times New Roman"/>
          <w:color w:val="202122"/>
          <w:sz w:val="24"/>
          <w:szCs w:val="24"/>
        </w:rPr>
        <w:t> или </w:t>
      </w:r>
      <w:hyperlink r:id="rId14" w:tooltip="Убыток" w:history="1">
        <w:r w:rsidRPr="00306B15">
          <w:rPr>
            <w:rStyle w:val="30"/>
            <w:rFonts w:ascii="Times New Roman" w:eastAsiaTheme="minorEastAsia" w:hAnsi="Times New Roman" w:cs="Times New Roman"/>
            <w:color w:val="0645AD"/>
            <w:sz w:val="24"/>
            <w:szCs w:val="24"/>
          </w:rPr>
          <w:t>убыток</w:t>
        </w:r>
      </w:hyperlink>
      <w:r w:rsidRPr="00306B15">
        <w:rPr>
          <w:rFonts w:ascii="Times New Roman" w:hAnsi="Times New Roman" w:cs="Times New Roman"/>
          <w:color w:val="202122"/>
          <w:sz w:val="24"/>
          <w:szCs w:val="24"/>
        </w:rPr>
        <w:t>, хотя правильно именовать такое событие «фактором риска».</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Общенаучное понятие риска как образа действия в неясной, неопределенной обстановке сформировалось к 1960-м годам. В настоящее время риск наиболее активно исследуется как составляющая экономической деятельности. Оценка риска и готовность принять риск — это не просто психологическая проблема конкретного человека, это прежде всего социальная проблема. Современное общество воспринимает опасности всерьез только как риски. Например, вероятность </w:t>
      </w:r>
      <w:hyperlink r:id="rId15" w:tooltip="Импактное событие" w:history="1">
        <w:r w:rsidRPr="00306B15">
          <w:rPr>
            <w:rStyle w:val="30"/>
            <w:rFonts w:ascii="Times New Roman" w:eastAsiaTheme="minorEastAsia" w:hAnsi="Times New Roman" w:cs="Times New Roman"/>
            <w:color w:val="0645AD"/>
            <w:sz w:val="24"/>
            <w:szCs w:val="24"/>
          </w:rPr>
          <w:t>импактного события</w:t>
        </w:r>
      </w:hyperlink>
      <w:r w:rsidRPr="00306B15">
        <w:rPr>
          <w:rFonts w:ascii="Times New Roman" w:hAnsi="Times New Roman" w:cs="Times New Roman"/>
          <w:color w:val="202122"/>
          <w:sz w:val="24"/>
          <w:szCs w:val="24"/>
        </w:rPr>
        <w:t> с катастрофическими последствиями обычно недооценивается (потому что люди вряд ли могут его предотвратить). С другой стороны, когда на севере </w:t>
      </w:r>
      <w:hyperlink r:id="rId16" w:tooltip="Швеция" w:history="1">
        <w:r w:rsidRPr="00306B15">
          <w:rPr>
            <w:rStyle w:val="30"/>
            <w:rFonts w:ascii="Times New Roman" w:eastAsiaTheme="minorEastAsia" w:hAnsi="Times New Roman" w:cs="Times New Roman"/>
            <w:color w:val="0645AD"/>
            <w:sz w:val="24"/>
            <w:szCs w:val="24"/>
          </w:rPr>
          <w:t>Швеции</w:t>
        </w:r>
      </w:hyperlink>
      <w:r w:rsidRPr="00306B15">
        <w:rPr>
          <w:rFonts w:ascii="Times New Roman" w:hAnsi="Times New Roman" w:cs="Times New Roman"/>
          <w:color w:val="202122"/>
          <w:sz w:val="24"/>
          <w:szCs w:val="24"/>
        </w:rPr>
        <w:t> проводились испытания ракет, то было принято решение эвакуировать вертолетами большое число </w:t>
      </w:r>
      <w:hyperlink r:id="rId17" w:tooltip="Лапландцы" w:history="1">
        <w:r w:rsidRPr="00306B15">
          <w:rPr>
            <w:rStyle w:val="30"/>
            <w:rFonts w:ascii="Times New Roman" w:eastAsiaTheme="minorEastAsia" w:hAnsi="Times New Roman" w:cs="Times New Roman"/>
            <w:color w:val="0645AD"/>
            <w:sz w:val="24"/>
            <w:szCs w:val="24"/>
          </w:rPr>
          <w:t>лапландцев</w:t>
        </w:r>
      </w:hyperlink>
      <w:r w:rsidRPr="00306B15">
        <w:rPr>
          <w:rFonts w:ascii="Times New Roman" w:hAnsi="Times New Roman" w:cs="Times New Roman"/>
          <w:color w:val="202122"/>
          <w:sz w:val="24"/>
          <w:szCs w:val="24"/>
        </w:rPr>
        <w:t>, хотя вероятность падения при этом вертолета и размер ущерба от этого были гораздо большими, чем вероятность того, что в малонаселенной местности на кого-то упадет какая-нибудь часть ракеты</w:t>
      </w:r>
      <w:hyperlink r:id="rId18" w:anchor="cite_note-2" w:history="1"/>
      <w:r w:rsidRPr="00306B15">
        <w:rPr>
          <w:rFonts w:ascii="Times New Roman" w:hAnsi="Times New Roman" w:cs="Times New Roman"/>
          <w:color w:val="202122"/>
          <w:sz w:val="24"/>
          <w:szCs w:val="24"/>
        </w:rPr>
        <w:t>.</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Согласно аксиоме о равенстве единице вероятности наступления всех (благоприятных и неблагоприятных) возможных событий, знание вероятности неблагоприятного события позволяет определить вероятность благоприятных событий по формуле </w:t>
      </w:r>
      <w:r w:rsidRPr="00306B15">
        <w:rPr>
          <w:rStyle w:val="mwe-math-mathml-inline"/>
          <w:rFonts w:ascii="Tahoma" w:hAnsi="Tahoma" w:cs="Tahoma"/>
          <w:vanish/>
          <w:color w:val="202122"/>
          <w:sz w:val="24"/>
          <w:szCs w:val="24"/>
        </w:rPr>
        <w:t>�</w:t>
      </w:r>
      <w:r w:rsidRPr="00306B15">
        <w:rPr>
          <w:rStyle w:val="mwe-math-mathml-inline"/>
          <w:rFonts w:ascii="Times New Roman" w:hAnsi="Times New Roman" w:cs="Times New Roman"/>
          <w:vanish/>
          <w:color w:val="202122"/>
          <w:sz w:val="24"/>
          <w:szCs w:val="24"/>
        </w:rPr>
        <w:t>+=1−</w:t>
      </w:r>
      <w:r w:rsidRPr="00306B15">
        <w:rPr>
          <w:rStyle w:val="mwe-math-mathml-inline"/>
          <w:rFonts w:ascii="Tahoma" w:hAnsi="Tahoma" w:cs="Tahoma"/>
          <w:vanish/>
          <w:color w:val="202122"/>
          <w:sz w:val="24"/>
          <w:szCs w:val="24"/>
        </w:rPr>
        <w:t>�</w:t>
      </w:r>
      <w:r w:rsidRPr="00306B15">
        <w:rPr>
          <w:rStyle w:val="mwe-math-mathml-inline"/>
          <w:rFonts w:ascii="Times New Roman" w:hAnsi="Times New Roman" w:cs="Times New Roman"/>
          <w:vanish/>
          <w:color w:val="202122"/>
          <w:sz w:val="24"/>
          <w:szCs w:val="24"/>
        </w:rPr>
        <w:t>−</w:t>
      </w:r>
      <w:r w:rsidRPr="00306B15">
        <w:rPr>
          <w:rFonts w:ascii="Times New Roman" w:hAnsi="Times New Roman" w:cs="Times New Roman"/>
          <w:noProof/>
          <w:color w:val="202122"/>
          <w:sz w:val="24"/>
          <w:szCs w:val="24"/>
        </w:rPr>
        <mc:AlternateContent>
          <mc:Choice Requires="wps">
            <w:drawing>
              <wp:inline distT="0" distB="0" distL="0" distR="0" wp14:anchorId="202C9D12" wp14:editId="6A927010">
                <wp:extent cx="301625" cy="301625"/>
                <wp:effectExtent l="0" t="0" r="0" b="0"/>
                <wp:docPr id="24" name="Прямоугольник 24" descr="P_{{+}}=1-P_{{-}}"/>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D56F84" id="Прямоугольник 24" o:spid="_x0000_s1026" alt="P_{{+}}=1-P_{{-}}"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" filled="f" stroked="f">
                <o:lock v:ext="edit" aspectratio="t"/>
                <w10:anchorlock/>
              </v:rect>
            </w:pict>
          </mc:Fallback>
        </mc:AlternateContent>
      </w:r>
      <w:r w:rsidRPr="00306B15">
        <w:rPr>
          <w:rFonts w:ascii="Times New Roman" w:hAnsi="Times New Roman" w:cs="Times New Roman"/>
          <w:color w:val="202122"/>
          <w:sz w:val="24"/>
          <w:szCs w:val="24"/>
        </w:rPr>
        <w:t>.</w:t>
      </w:r>
    </w:p>
    <w:p w:rsidR="003C2BD6" w:rsidRPr="00306B15" w:rsidRDefault="003C2BD6" w:rsidP="003C2BD6">
      <w:pPr>
        <w:numPr>
          <w:ilvl w:val="0"/>
          <w:numId w:val="3"/>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Риск — характеристика ситуации, имеющей </w:t>
      </w:r>
      <w:hyperlink r:id="rId19" w:tooltip="Неопределённость" w:history="1">
        <w:r w:rsidRPr="00306B15">
          <w:rPr>
            <w:rStyle w:val="30"/>
            <w:rFonts w:ascii="Times New Roman" w:eastAsiaTheme="minorEastAsia" w:hAnsi="Times New Roman" w:cs="Times New Roman"/>
            <w:color w:val="0645AD"/>
            <w:sz w:val="24"/>
            <w:szCs w:val="24"/>
          </w:rPr>
          <w:t>неопределённость</w:t>
        </w:r>
      </w:hyperlink>
      <w:r w:rsidRPr="00306B15">
        <w:rPr>
          <w:rFonts w:ascii="Times New Roman" w:hAnsi="Times New Roman" w:cs="Times New Roman"/>
          <w:color w:val="202122"/>
          <w:sz w:val="24"/>
          <w:szCs w:val="24"/>
        </w:rPr>
        <w:t> исхода, при обязательном наличии неблагоприятных последствий.</w:t>
      </w:r>
    </w:p>
    <w:p w:rsidR="003C2BD6" w:rsidRPr="00306B15" w:rsidRDefault="003C2BD6" w:rsidP="003C2BD6">
      <w:pPr>
        <w:numPr>
          <w:ilvl w:val="0"/>
          <w:numId w:val="3"/>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Риск в узком смысле — количественная оценка опасностей, определяется как частота одного события при наступлении другого.</w:t>
      </w:r>
    </w:p>
    <w:p w:rsidR="003C2BD6" w:rsidRPr="00306B15" w:rsidRDefault="003C2BD6" w:rsidP="003C2BD6">
      <w:pPr>
        <w:numPr>
          <w:ilvl w:val="0"/>
          <w:numId w:val="3"/>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Риск — это неопределённое событие или условие, которое в случае возникновения имеет позитивное или негативное воздействие на репутацию компании, приводит к приобретениям или потерям в денежном выражении.</w:t>
      </w:r>
    </w:p>
    <w:p w:rsidR="003C2BD6" w:rsidRPr="00306B15" w:rsidRDefault="003C2BD6" w:rsidP="003C2BD6">
      <w:pPr>
        <w:numPr>
          <w:ilvl w:val="0"/>
          <w:numId w:val="3"/>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Риск — это вероятность возможной нежелательной потери чего-либо при плохом стечении обстоятельств.</w:t>
      </w:r>
    </w:p>
    <w:p w:rsidR="003C2BD6" w:rsidRPr="00306B15" w:rsidRDefault="003C2BD6" w:rsidP="003C2BD6">
      <w:pPr>
        <w:numPr>
          <w:ilvl w:val="0"/>
          <w:numId w:val="3"/>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Риск — это вероятность выхода опасного фактора из под контроля и серьёзность последствий, выражаемая степенью проявления</w:t>
      </w:r>
    </w:p>
    <w:p w:rsidR="003C2BD6" w:rsidRPr="00306B15" w:rsidRDefault="003C2BD6" w:rsidP="003C2BD6">
      <w:pPr>
        <w:numPr>
          <w:ilvl w:val="0"/>
          <w:numId w:val="3"/>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 xml:space="preserve">Риск — это произведение вероятности на убыток. Риск можно описывать ставкой только в том случае, если объектом воздействия риска является неделимый объект инвестирования (в частности, инвестированный капитал в финансах), если все поступления воспринимаются как прибыль (желаемое восприятие ставок доходности долевых и долговых инструментов, — без учёта транзакционных и других издержек), причём обеспечивается возможность оценки риска как разности между оценкой доходности (в %) и оценкой риска (в %). Без тщательного учёта особенностей сделок, или в нефинансовой </w:t>
      </w:r>
      <w:r w:rsidRPr="00306B15">
        <w:rPr>
          <w:rFonts w:ascii="Times New Roman" w:hAnsi="Times New Roman" w:cs="Times New Roman"/>
          <w:color w:val="202122"/>
          <w:sz w:val="24"/>
          <w:szCs w:val="24"/>
        </w:rPr>
        <w:lastRenderedPageBreak/>
        <w:t>оценке, описание риска как процентной ставки, как «вероятности», можно допустить ошибки в управлении. Риск измеряется в денежных единицах в экономических расчётах: так как в технических расчётах он измеряется в натуральных единицах, он должен быть переведён в денежные для обеспечения сопоставимости в экономических расчётах. Наименования событий, приводящих к ущербу — это перечень факторов риска. Частота возникновения событий — основа определения вероятности риска.</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Слово «риск» по мнению </w:t>
      </w:r>
      <w:hyperlink r:id="rId20" w:tooltip="Фасмер, Макс" w:history="1">
        <w:r w:rsidRPr="00306B15">
          <w:rPr>
            <w:rStyle w:val="30"/>
            <w:rFonts w:ascii="Times New Roman" w:eastAsiaTheme="minorEastAsia" w:hAnsi="Times New Roman" w:cs="Times New Roman"/>
            <w:color w:val="0645AD"/>
            <w:sz w:val="24"/>
            <w:szCs w:val="24"/>
          </w:rPr>
          <w:t>Фасмера</w:t>
        </w:r>
      </w:hyperlink>
      <w:r w:rsidRPr="00306B15">
        <w:rPr>
          <w:rFonts w:ascii="Times New Roman" w:hAnsi="Times New Roman" w:cs="Times New Roman"/>
          <w:color w:val="202122"/>
          <w:sz w:val="24"/>
          <w:szCs w:val="24"/>
        </w:rPr>
        <w:t> является заимстовованием из </w:t>
      </w:r>
      <w:hyperlink r:id="rId21" w:tooltip="Французский язык" w:history="1">
        <w:r w:rsidRPr="00306B15">
          <w:rPr>
            <w:rStyle w:val="30"/>
            <w:rFonts w:ascii="Times New Roman" w:eastAsiaTheme="minorEastAsia" w:hAnsi="Times New Roman" w:cs="Times New Roman"/>
            <w:color w:val="0645AD"/>
            <w:sz w:val="24"/>
            <w:szCs w:val="24"/>
          </w:rPr>
          <w:t>фр.</w:t>
        </w:r>
      </w:hyperlink>
      <w:r w:rsidRPr="00306B15">
        <w:rPr>
          <w:rFonts w:ascii="Times New Roman" w:hAnsi="Times New Roman" w:cs="Times New Roman"/>
          <w:color w:val="202122"/>
          <w:sz w:val="24"/>
          <w:szCs w:val="24"/>
        </w:rPr>
        <w:t> </w:t>
      </w:r>
      <w:r w:rsidRPr="00306B15">
        <w:rPr>
          <w:rFonts w:ascii="Times New Roman" w:hAnsi="Times New Roman" w:cs="Times New Roman"/>
          <w:i/>
          <w:iCs/>
          <w:color w:val="202122"/>
          <w:sz w:val="24"/>
          <w:szCs w:val="24"/>
          <w:lang w:val="fr-FR"/>
        </w:rPr>
        <w:t>risquе</w:t>
      </w:r>
      <w:r w:rsidRPr="00306B15">
        <w:rPr>
          <w:rFonts w:ascii="Times New Roman" w:hAnsi="Times New Roman" w:cs="Times New Roman"/>
          <w:color w:val="202122"/>
          <w:sz w:val="24"/>
          <w:szCs w:val="24"/>
        </w:rPr>
        <w:t> — «риск» ← </w:t>
      </w:r>
      <w:hyperlink r:id="rId22" w:tooltip="Итальянский язык" w:history="1">
        <w:r w:rsidRPr="00306B15">
          <w:rPr>
            <w:rStyle w:val="30"/>
            <w:rFonts w:ascii="Times New Roman" w:eastAsiaTheme="minorEastAsia" w:hAnsi="Times New Roman" w:cs="Times New Roman"/>
            <w:color w:val="0645AD"/>
            <w:sz w:val="24"/>
            <w:szCs w:val="24"/>
          </w:rPr>
          <w:t>итал.</w:t>
        </w:r>
      </w:hyperlink>
      <w:r w:rsidRPr="00306B15">
        <w:rPr>
          <w:rFonts w:ascii="Times New Roman" w:hAnsi="Times New Roman" w:cs="Times New Roman"/>
          <w:color w:val="202122"/>
          <w:sz w:val="24"/>
          <w:szCs w:val="24"/>
        </w:rPr>
        <w:t> </w:t>
      </w:r>
      <w:r w:rsidRPr="00306B15">
        <w:rPr>
          <w:rFonts w:ascii="Times New Roman" w:hAnsi="Times New Roman" w:cs="Times New Roman"/>
          <w:i/>
          <w:iCs/>
          <w:color w:val="202122"/>
          <w:sz w:val="24"/>
          <w:szCs w:val="24"/>
          <w:lang w:val="it-IT"/>
        </w:rPr>
        <w:t>risico</w:t>
      </w:r>
      <w:r w:rsidRPr="00306B15">
        <w:rPr>
          <w:rFonts w:ascii="Times New Roman" w:hAnsi="Times New Roman" w:cs="Times New Roman"/>
          <w:color w:val="202122"/>
          <w:sz w:val="24"/>
          <w:szCs w:val="24"/>
        </w:rPr>
        <w:t> — «риск», последнее слово восходит к </w:t>
      </w:r>
      <w:hyperlink r:id="rId23" w:tooltip="Древнегреческий язык" w:history="1">
        <w:r w:rsidRPr="00306B15">
          <w:rPr>
            <w:rStyle w:val="30"/>
            <w:rFonts w:ascii="Times New Roman" w:eastAsiaTheme="minorEastAsia" w:hAnsi="Times New Roman" w:cs="Times New Roman"/>
            <w:color w:val="0645AD"/>
            <w:sz w:val="24"/>
            <w:szCs w:val="24"/>
          </w:rPr>
          <w:t>др.-греч.</w:t>
        </w:r>
      </w:hyperlink>
      <w:r w:rsidRPr="00306B15">
        <w:rPr>
          <w:rFonts w:ascii="Times New Roman" w:hAnsi="Times New Roman" w:cs="Times New Roman"/>
          <w:color w:val="202122"/>
          <w:sz w:val="24"/>
          <w:szCs w:val="24"/>
        </w:rPr>
        <w:t> ῥιζικόν — «утёс», </w:t>
      </w:r>
      <w:hyperlink r:id="rId24" w:tooltip="Древнегреческий язык" w:history="1">
        <w:r w:rsidRPr="00306B15">
          <w:rPr>
            <w:rStyle w:val="30"/>
            <w:rFonts w:ascii="Times New Roman" w:eastAsiaTheme="minorEastAsia" w:hAnsi="Times New Roman" w:cs="Times New Roman"/>
            <w:color w:val="0645AD"/>
            <w:sz w:val="24"/>
            <w:szCs w:val="24"/>
          </w:rPr>
          <w:t>др.-греч.</w:t>
        </w:r>
      </w:hyperlink>
      <w:r w:rsidRPr="00306B15">
        <w:rPr>
          <w:rFonts w:ascii="Times New Roman" w:hAnsi="Times New Roman" w:cs="Times New Roman"/>
          <w:color w:val="202122"/>
          <w:sz w:val="24"/>
          <w:szCs w:val="24"/>
        </w:rPr>
        <w:t> ῥίζα — «подножие горы». Сюда же — «рискова́ть» — через </w:t>
      </w:r>
      <w:hyperlink r:id="rId25" w:tooltip="Французский язык" w:history="1">
        <w:r w:rsidRPr="00306B15">
          <w:rPr>
            <w:rStyle w:val="30"/>
            <w:rFonts w:ascii="Times New Roman" w:eastAsiaTheme="minorEastAsia" w:hAnsi="Times New Roman" w:cs="Times New Roman"/>
            <w:color w:val="0645AD"/>
            <w:sz w:val="24"/>
            <w:szCs w:val="24"/>
          </w:rPr>
          <w:t>фр.</w:t>
        </w:r>
      </w:hyperlink>
      <w:r w:rsidRPr="00306B15">
        <w:rPr>
          <w:rFonts w:ascii="Times New Roman" w:hAnsi="Times New Roman" w:cs="Times New Roman"/>
          <w:color w:val="202122"/>
          <w:sz w:val="24"/>
          <w:szCs w:val="24"/>
        </w:rPr>
        <w:t> </w:t>
      </w:r>
      <w:r w:rsidRPr="00306B15">
        <w:rPr>
          <w:rFonts w:ascii="Times New Roman" w:hAnsi="Times New Roman" w:cs="Times New Roman"/>
          <w:i/>
          <w:iCs/>
          <w:color w:val="202122"/>
          <w:sz w:val="24"/>
          <w:szCs w:val="24"/>
          <w:lang w:val="fr-FR"/>
        </w:rPr>
        <w:t>risquer</w:t>
      </w:r>
      <w:r w:rsidRPr="00306B15">
        <w:rPr>
          <w:rFonts w:ascii="Times New Roman" w:hAnsi="Times New Roman" w:cs="Times New Roman"/>
          <w:color w:val="202122"/>
          <w:sz w:val="24"/>
          <w:szCs w:val="24"/>
        </w:rPr>
        <w:t>, </w:t>
      </w:r>
      <w:hyperlink r:id="rId26" w:tooltip="Итальянский язык" w:history="1">
        <w:r w:rsidRPr="00306B15">
          <w:rPr>
            <w:rStyle w:val="30"/>
            <w:rFonts w:ascii="Times New Roman" w:eastAsiaTheme="minorEastAsia" w:hAnsi="Times New Roman" w:cs="Times New Roman"/>
            <w:color w:val="0645AD"/>
            <w:sz w:val="24"/>
            <w:szCs w:val="24"/>
          </w:rPr>
          <w:t>итал.</w:t>
        </w:r>
      </w:hyperlink>
      <w:r w:rsidRPr="00306B15">
        <w:rPr>
          <w:rFonts w:ascii="Times New Roman" w:hAnsi="Times New Roman" w:cs="Times New Roman"/>
          <w:color w:val="202122"/>
          <w:sz w:val="24"/>
          <w:szCs w:val="24"/>
        </w:rPr>
        <w:t> </w:t>
      </w:r>
      <w:r w:rsidRPr="00306B15">
        <w:rPr>
          <w:rFonts w:ascii="Times New Roman" w:hAnsi="Times New Roman" w:cs="Times New Roman"/>
          <w:i/>
          <w:iCs/>
          <w:color w:val="202122"/>
          <w:sz w:val="24"/>
          <w:szCs w:val="24"/>
          <w:lang w:val="it-IT"/>
        </w:rPr>
        <w:t>risicare</w:t>
      </w:r>
      <w:r w:rsidRPr="00306B15">
        <w:rPr>
          <w:rFonts w:ascii="Times New Roman" w:hAnsi="Times New Roman" w:cs="Times New Roman"/>
          <w:color w:val="202122"/>
          <w:sz w:val="24"/>
          <w:szCs w:val="24"/>
        </w:rPr>
        <w:t>, первоначально — «лавировать между скал».</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Риск всегда предполагает вероятностный характер исхода, при этом в основном под словом риск чаще всего понимают </w:t>
      </w:r>
      <w:hyperlink r:id="rId27" w:tooltip="Вероятность" w:history="1">
        <w:r w:rsidRPr="00306B15">
          <w:rPr>
            <w:rStyle w:val="30"/>
            <w:rFonts w:ascii="Times New Roman" w:eastAsiaTheme="minorEastAsia" w:hAnsi="Times New Roman" w:cs="Times New Roman"/>
            <w:color w:val="0645AD"/>
            <w:sz w:val="24"/>
            <w:szCs w:val="24"/>
          </w:rPr>
          <w:t>вероятность</w:t>
        </w:r>
      </w:hyperlink>
      <w:r w:rsidRPr="00306B15">
        <w:rPr>
          <w:rFonts w:ascii="Times New Roman" w:hAnsi="Times New Roman" w:cs="Times New Roman"/>
          <w:color w:val="202122"/>
          <w:sz w:val="24"/>
          <w:szCs w:val="24"/>
        </w:rPr>
        <w:t> получения неблагоприятного результата (потерь), хотя его можно описать и как вероятность получить результат, отличный от ожидаемого. В этом смысле становится возможным говорить и о риске убытков, и о риске сверхприбыли.</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В финансовых кругах риск — понятие, имеющее отношение к человеческим ожиданиям наступления </w:t>
      </w:r>
      <w:hyperlink r:id="rId28" w:tooltip="Случайное событие" w:history="1">
        <w:r w:rsidRPr="00306B15">
          <w:rPr>
            <w:rStyle w:val="30"/>
            <w:rFonts w:ascii="Times New Roman" w:eastAsiaTheme="minorEastAsia" w:hAnsi="Times New Roman" w:cs="Times New Roman"/>
            <w:color w:val="0645AD"/>
            <w:sz w:val="24"/>
            <w:szCs w:val="24"/>
          </w:rPr>
          <w:t>событий</w:t>
        </w:r>
      </w:hyperlink>
      <w:r w:rsidRPr="00306B15">
        <w:rPr>
          <w:rFonts w:ascii="Times New Roman" w:hAnsi="Times New Roman" w:cs="Times New Roman"/>
          <w:color w:val="202122"/>
          <w:sz w:val="24"/>
          <w:szCs w:val="24"/>
        </w:rPr>
        <w:t>. Здесь оно может обозначать потенциально нежелательное воздействие на </w:t>
      </w:r>
      <w:hyperlink r:id="rId29" w:tooltip="Актив" w:history="1">
        <w:r w:rsidRPr="00306B15">
          <w:rPr>
            <w:rStyle w:val="30"/>
            <w:rFonts w:ascii="Times New Roman" w:eastAsiaTheme="minorEastAsia" w:hAnsi="Times New Roman" w:cs="Times New Roman"/>
            <w:color w:val="0645AD"/>
            <w:sz w:val="24"/>
            <w:szCs w:val="24"/>
          </w:rPr>
          <w:t>актив</w:t>
        </w:r>
      </w:hyperlink>
      <w:r w:rsidRPr="00306B15">
        <w:rPr>
          <w:rFonts w:ascii="Times New Roman" w:hAnsi="Times New Roman" w:cs="Times New Roman"/>
          <w:color w:val="202122"/>
          <w:sz w:val="24"/>
          <w:szCs w:val="24"/>
        </w:rPr>
        <w:t> или его характеристики, которое может явиться результатом некоторого </w:t>
      </w:r>
      <w:hyperlink r:id="rId30" w:tooltip="Прошлое" w:history="1">
        <w:r w:rsidRPr="00306B15">
          <w:rPr>
            <w:rStyle w:val="30"/>
            <w:rFonts w:ascii="Times New Roman" w:eastAsiaTheme="minorEastAsia" w:hAnsi="Times New Roman" w:cs="Times New Roman"/>
            <w:color w:val="0645AD"/>
            <w:sz w:val="24"/>
            <w:szCs w:val="24"/>
          </w:rPr>
          <w:t>прошлого</w:t>
        </w:r>
      </w:hyperlink>
      <w:r w:rsidRPr="00306B15">
        <w:rPr>
          <w:rFonts w:ascii="Times New Roman" w:hAnsi="Times New Roman" w:cs="Times New Roman"/>
          <w:color w:val="202122"/>
          <w:sz w:val="24"/>
          <w:szCs w:val="24"/>
        </w:rPr>
        <w:t>, </w:t>
      </w:r>
      <w:hyperlink r:id="rId31" w:tooltip="Настоящее" w:history="1">
        <w:r w:rsidRPr="00306B15">
          <w:rPr>
            <w:rStyle w:val="30"/>
            <w:rFonts w:ascii="Times New Roman" w:eastAsiaTheme="minorEastAsia" w:hAnsi="Times New Roman" w:cs="Times New Roman"/>
            <w:color w:val="0645AD"/>
            <w:sz w:val="24"/>
            <w:szCs w:val="24"/>
          </w:rPr>
          <w:t>настоящего</w:t>
        </w:r>
      </w:hyperlink>
      <w:r w:rsidRPr="00306B15">
        <w:rPr>
          <w:rFonts w:ascii="Times New Roman" w:hAnsi="Times New Roman" w:cs="Times New Roman"/>
          <w:color w:val="202122"/>
          <w:sz w:val="24"/>
          <w:szCs w:val="24"/>
        </w:rPr>
        <w:t> или </w:t>
      </w:r>
      <w:hyperlink r:id="rId32" w:tooltip="Будущее" w:history="1">
        <w:r w:rsidRPr="00306B15">
          <w:rPr>
            <w:rStyle w:val="30"/>
            <w:rFonts w:ascii="Times New Roman" w:eastAsiaTheme="minorEastAsia" w:hAnsi="Times New Roman" w:cs="Times New Roman"/>
            <w:color w:val="0645AD"/>
            <w:sz w:val="24"/>
            <w:szCs w:val="24"/>
          </w:rPr>
          <w:t>будущего</w:t>
        </w:r>
      </w:hyperlink>
      <w:r w:rsidRPr="00306B15">
        <w:rPr>
          <w:rFonts w:ascii="Times New Roman" w:hAnsi="Times New Roman" w:cs="Times New Roman"/>
          <w:color w:val="202122"/>
          <w:sz w:val="24"/>
          <w:szCs w:val="24"/>
        </w:rPr>
        <w:t> события. В обыденном использовании, риск часто используется синонимично с </w:t>
      </w:r>
      <w:hyperlink r:id="rId33" w:tooltip="Вероятность" w:history="1">
        <w:r w:rsidRPr="00306B15">
          <w:rPr>
            <w:rStyle w:val="30"/>
            <w:rFonts w:ascii="Times New Roman" w:eastAsiaTheme="minorEastAsia" w:hAnsi="Times New Roman" w:cs="Times New Roman"/>
            <w:color w:val="0645AD"/>
            <w:sz w:val="24"/>
            <w:szCs w:val="24"/>
          </w:rPr>
          <w:t>вероятностью</w:t>
        </w:r>
      </w:hyperlink>
      <w:r w:rsidRPr="00306B15">
        <w:rPr>
          <w:rFonts w:ascii="Times New Roman" w:hAnsi="Times New Roman" w:cs="Times New Roman"/>
          <w:color w:val="202122"/>
          <w:sz w:val="24"/>
          <w:szCs w:val="24"/>
        </w:rPr>
        <w:t> потери или угрозы.</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В профессиональных оценках риска, риск обычно комбинирует вероятность наступающего события с воздействием, которое оно могло бы произвести, а также с обстоятельствами, сопровождающими наступление этого </w:t>
      </w:r>
      <w:r w:rsidRPr="00306B15">
        <w:rPr>
          <w:rFonts w:ascii="Times New Roman" w:hAnsi="Times New Roman" w:cs="Times New Roman"/>
          <w:i/>
          <w:iCs/>
          <w:color w:val="202122"/>
          <w:sz w:val="24"/>
          <w:szCs w:val="24"/>
        </w:rPr>
        <w:t>события</w:t>
      </w:r>
      <w:r w:rsidRPr="00306B15">
        <w:rPr>
          <w:rFonts w:ascii="Times New Roman" w:hAnsi="Times New Roman" w:cs="Times New Roman"/>
          <w:color w:val="202122"/>
          <w:sz w:val="24"/>
          <w:szCs w:val="24"/>
        </w:rPr>
        <w:t>. Однако там, где </w:t>
      </w:r>
      <w:hyperlink r:id="rId34" w:tooltip="Актив" w:history="1">
        <w:r w:rsidRPr="00306B15">
          <w:rPr>
            <w:rStyle w:val="30"/>
            <w:rFonts w:ascii="Times New Roman" w:eastAsiaTheme="minorEastAsia" w:hAnsi="Times New Roman" w:cs="Times New Roman"/>
            <w:color w:val="0645AD"/>
            <w:sz w:val="24"/>
            <w:szCs w:val="24"/>
          </w:rPr>
          <w:t>активы</w:t>
        </w:r>
      </w:hyperlink>
      <w:r w:rsidRPr="00306B15">
        <w:rPr>
          <w:rFonts w:ascii="Times New Roman" w:hAnsi="Times New Roman" w:cs="Times New Roman"/>
          <w:color w:val="202122"/>
          <w:sz w:val="24"/>
          <w:szCs w:val="24"/>
        </w:rPr>
        <w:t> оцениваются </w:t>
      </w:r>
      <w:hyperlink r:id="rId35" w:tooltip="Рынок" w:history="1">
        <w:r w:rsidRPr="00306B15">
          <w:rPr>
            <w:rStyle w:val="30"/>
            <w:rFonts w:ascii="Times New Roman" w:eastAsiaTheme="minorEastAsia" w:hAnsi="Times New Roman" w:cs="Times New Roman"/>
            <w:color w:val="0645AD"/>
            <w:sz w:val="24"/>
            <w:szCs w:val="24"/>
          </w:rPr>
          <w:t>рынком</w:t>
        </w:r>
      </w:hyperlink>
      <w:r w:rsidRPr="00306B15">
        <w:rPr>
          <w:rFonts w:ascii="Times New Roman" w:hAnsi="Times New Roman" w:cs="Times New Roman"/>
          <w:color w:val="202122"/>
          <w:sz w:val="24"/>
          <w:szCs w:val="24"/>
        </w:rPr>
        <w:t>, вероятности и воздействия всех </w:t>
      </w:r>
      <w:r w:rsidRPr="00306B15">
        <w:rPr>
          <w:rFonts w:ascii="Times New Roman" w:hAnsi="Times New Roman" w:cs="Times New Roman"/>
          <w:i/>
          <w:iCs/>
          <w:color w:val="202122"/>
          <w:sz w:val="24"/>
          <w:szCs w:val="24"/>
        </w:rPr>
        <w:t>событий</w:t>
      </w:r>
      <w:r w:rsidRPr="00306B15">
        <w:rPr>
          <w:rFonts w:ascii="Times New Roman" w:hAnsi="Times New Roman" w:cs="Times New Roman"/>
          <w:color w:val="202122"/>
          <w:sz w:val="24"/>
          <w:szCs w:val="24"/>
        </w:rPr>
        <w:t> интегрально отражаются в </w:t>
      </w:r>
      <w:hyperlink r:id="rId36" w:tooltip="Рыночная цена" w:history="1">
        <w:r w:rsidRPr="00306B15">
          <w:rPr>
            <w:rStyle w:val="30"/>
            <w:rFonts w:ascii="Times New Roman" w:eastAsiaTheme="minorEastAsia" w:hAnsi="Times New Roman" w:cs="Times New Roman"/>
            <w:color w:val="0645AD"/>
            <w:sz w:val="24"/>
            <w:szCs w:val="24"/>
          </w:rPr>
          <w:t>рыночной цене</w:t>
        </w:r>
      </w:hyperlink>
      <w:r w:rsidRPr="00306B15">
        <w:rPr>
          <w:rFonts w:ascii="Times New Roman" w:hAnsi="Times New Roman" w:cs="Times New Roman"/>
          <w:color w:val="202122"/>
          <w:sz w:val="24"/>
          <w:szCs w:val="24"/>
        </w:rPr>
        <w:t>, и риск поэтому наступает только от изменения этой цены; это — одно из следствий </w:t>
      </w:r>
      <w:hyperlink r:id="rId37" w:tooltip="Теория оценивания Блэка-Шоулса" w:history="1">
        <w:r w:rsidRPr="00306B15">
          <w:rPr>
            <w:rStyle w:val="30"/>
            <w:rFonts w:ascii="Times New Roman" w:eastAsiaTheme="minorEastAsia" w:hAnsi="Times New Roman" w:cs="Times New Roman"/>
            <w:color w:val="0645AD"/>
            <w:sz w:val="24"/>
            <w:szCs w:val="24"/>
          </w:rPr>
          <w:t>теории оценивания Блэка-Шоулса</w:t>
        </w:r>
      </w:hyperlink>
      <w:r w:rsidRPr="00306B15">
        <w:rPr>
          <w:rFonts w:ascii="Times New Roman" w:hAnsi="Times New Roman" w:cs="Times New Roman"/>
          <w:color w:val="202122"/>
          <w:sz w:val="24"/>
          <w:szCs w:val="24"/>
        </w:rPr>
        <w:t>. С точки зрения RUP (</w:t>
      </w:r>
      <w:hyperlink r:id="rId38" w:tooltip="Rational Unified Process" w:history="1">
        <w:r w:rsidRPr="00306B15">
          <w:rPr>
            <w:rStyle w:val="30"/>
            <w:rFonts w:ascii="Times New Roman" w:eastAsiaTheme="minorEastAsia" w:hAnsi="Times New Roman" w:cs="Times New Roman"/>
            <w:color w:val="0645AD"/>
            <w:sz w:val="24"/>
            <w:szCs w:val="24"/>
          </w:rPr>
          <w:t>Rational Unified Process</w:t>
        </w:r>
      </w:hyperlink>
      <w:r w:rsidRPr="00306B15">
        <w:rPr>
          <w:rFonts w:ascii="Times New Roman" w:hAnsi="Times New Roman" w:cs="Times New Roman"/>
          <w:color w:val="202122"/>
          <w:sz w:val="24"/>
          <w:szCs w:val="24"/>
        </w:rPr>
        <w:t>) риск — действующий/развивающийся фактор процесса, обладающий потенциалом негативного влияния на ход процесса.</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Исторически теория рисков связана с теорией </w:t>
      </w:r>
      <w:hyperlink r:id="rId39" w:tooltip="Страхование" w:history="1">
        <w:r w:rsidRPr="00306B15">
          <w:rPr>
            <w:rStyle w:val="30"/>
            <w:rFonts w:ascii="Times New Roman" w:eastAsiaTheme="minorEastAsia" w:hAnsi="Times New Roman" w:cs="Times New Roman"/>
            <w:color w:val="0645AD"/>
            <w:sz w:val="24"/>
            <w:szCs w:val="24"/>
          </w:rPr>
          <w:t>страхования</w:t>
        </w:r>
      </w:hyperlink>
      <w:r w:rsidRPr="00306B15">
        <w:rPr>
          <w:rFonts w:ascii="Times New Roman" w:hAnsi="Times New Roman" w:cs="Times New Roman"/>
          <w:color w:val="202122"/>
          <w:sz w:val="24"/>
          <w:szCs w:val="24"/>
        </w:rPr>
        <w:t> и </w:t>
      </w:r>
      <w:hyperlink r:id="rId40" w:tooltip="Актуарные расчёты" w:history="1">
        <w:r w:rsidRPr="00306B15">
          <w:rPr>
            <w:rStyle w:val="30"/>
            <w:rFonts w:ascii="Times New Roman" w:eastAsiaTheme="minorEastAsia" w:hAnsi="Times New Roman" w:cs="Times New Roman"/>
            <w:color w:val="0645AD"/>
            <w:sz w:val="24"/>
            <w:szCs w:val="24"/>
          </w:rPr>
          <w:t>актуарными расчётами</w:t>
        </w:r>
      </w:hyperlink>
      <w:r w:rsidRPr="00306B15">
        <w:rPr>
          <w:rFonts w:ascii="Times New Roman" w:hAnsi="Times New Roman" w:cs="Times New Roman"/>
          <w:color w:val="202122"/>
          <w:sz w:val="24"/>
          <w:szCs w:val="24"/>
        </w:rPr>
        <w:t>.</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В настоящее время теория рисков рассматривается как часть кризисологии — науки о </w:t>
      </w:r>
      <w:hyperlink r:id="rId41" w:tooltip="Кризис" w:history="1">
        <w:r w:rsidRPr="00306B15">
          <w:rPr>
            <w:rStyle w:val="30"/>
            <w:rFonts w:ascii="Times New Roman" w:eastAsiaTheme="minorEastAsia" w:hAnsi="Times New Roman" w:cs="Times New Roman"/>
            <w:color w:val="0645AD"/>
            <w:sz w:val="24"/>
            <w:szCs w:val="24"/>
          </w:rPr>
          <w:t>кризисах</w:t>
        </w:r>
      </w:hyperlink>
      <w:r w:rsidRPr="00306B15">
        <w:rPr>
          <w:rFonts w:ascii="Times New Roman" w:hAnsi="Times New Roman" w:cs="Times New Roman"/>
          <w:color w:val="202122"/>
          <w:sz w:val="24"/>
          <w:szCs w:val="24"/>
        </w:rPr>
        <w:t xml:space="preserve">. </w:t>
      </w:r>
    </w:p>
    <w:p w:rsidR="003C2BD6" w:rsidRPr="00306B15" w:rsidRDefault="003C2BD6" w:rsidP="003C2BD6">
      <w:pPr>
        <w:numPr>
          <w:ilvl w:val="0"/>
          <w:numId w:val="4"/>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«Предполагаемость» указывает на то, что событие заранее не определено, то есть оно может произойти, а может и не произойти.</w:t>
      </w:r>
    </w:p>
    <w:p w:rsidR="003C2BD6" w:rsidRPr="00306B15" w:rsidRDefault="003C2BD6" w:rsidP="003C2BD6">
      <w:pPr>
        <w:numPr>
          <w:ilvl w:val="0"/>
          <w:numId w:val="4"/>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«Предполагаемость» несёт в себе определённую, предполагающей стороной, характеристику вероятности события.</w:t>
      </w:r>
    </w:p>
    <w:p w:rsidR="003C2BD6" w:rsidRPr="00306B15" w:rsidRDefault="003C2BD6" w:rsidP="003C2BD6">
      <w:pPr>
        <w:numPr>
          <w:ilvl w:val="0"/>
          <w:numId w:val="4"/>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«Предполагаемость», свидетельствует о том, что это предположение — результат субъективного мнения мыслящего существа о ещё не свершившемся событии будущего периода.</w:t>
      </w:r>
    </w:p>
    <w:p w:rsidR="003C2BD6" w:rsidRPr="00306B15" w:rsidRDefault="003C2BD6" w:rsidP="003C2BD6">
      <w:pPr>
        <w:numPr>
          <w:ilvl w:val="0"/>
          <w:numId w:val="4"/>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«Способное принести ущерб или убыток» помимо неопределённости, указывает на негативность возможных последствий.</w:t>
      </w:r>
    </w:p>
    <w:p w:rsidR="003C2BD6" w:rsidRPr="00306B15" w:rsidRDefault="003C2BD6" w:rsidP="003C2BD6">
      <w:pPr>
        <w:numPr>
          <w:ilvl w:val="0"/>
          <w:numId w:val="4"/>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«Ущерб или убыток» умышлено не заменены в определении «негативными последствиями» только потому, что для рискологии и </w:t>
      </w:r>
      <w:hyperlink r:id="rId42" w:tooltip="Риск-менеджмент" w:history="1">
        <w:r w:rsidRPr="00306B15">
          <w:rPr>
            <w:rStyle w:val="30"/>
            <w:rFonts w:ascii="Times New Roman" w:eastAsiaTheme="minorEastAsia" w:hAnsi="Times New Roman" w:cs="Times New Roman"/>
            <w:color w:val="0645AD"/>
            <w:sz w:val="24"/>
            <w:szCs w:val="24"/>
          </w:rPr>
          <w:t>риск-менеджмента</w:t>
        </w:r>
      </w:hyperlink>
      <w:r w:rsidRPr="00306B15">
        <w:rPr>
          <w:rFonts w:ascii="Times New Roman" w:hAnsi="Times New Roman" w:cs="Times New Roman"/>
          <w:color w:val="202122"/>
          <w:sz w:val="24"/>
          <w:szCs w:val="24"/>
        </w:rPr>
        <w:t> важно наличие субъективной оценки возможных последствий.</w:t>
      </w:r>
    </w:p>
    <w:p w:rsidR="003C2BD6" w:rsidRPr="00306B15" w:rsidRDefault="003C2BD6" w:rsidP="003C2BD6">
      <w:pPr>
        <w:numPr>
          <w:ilvl w:val="0"/>
          <w:numId w:val="4"/>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«Ущерб или убыток» понимаются в самом широком смысле негативных последствий: от потери настроения и материальных </w:t>
      </w:r>
      <w:hyperlink r:id="rId43" w:tooltip="Издержки" w:history="1">
        <w:r w:rsidRPr="00306B15">
          <w:rPr>
            <w:rStyle w:val="30"/>
            <w:rFonts w:ascii="Times New Roman" w:eastAsiaTheme="minorEastAsia" w:hAnsi="Times New Roman" w:cs="Times New Roman"/>
            <w:color w:val="0645AD"/>
            <w:sz w:val="24"/>
            <w:szCs w:val="24"/>
          </w:rPr>
          <w:t>издержек</w:t>
        </w:r>
      </w:hyperlink>
      <w:r w:rsidRPr="00306B15">
        <w:rPr>
          <w:rFonts w:ascii="Times New Roman" w:hAnsi="Times New Roman" w:cs="Times New Roman"/>
          <w:color w:val="202122"/>
          <w:sz w:val="24"/>
          <w:szCs w:val="24"/>
        </w:rPr>
        <w:t>, недополученной </w:t>
      </w:r>
      <w:hyperlink r:id="rId44" w:tooltip="Прибыль" w:history="1">
        <w:r w:rsidRPr="00306B15">
          <w:rPr>
            <w:rStyle w:val="30"/>
            <w:rFonts w:ascii="Times New Roman" w:eastAsiaTheme="minorEastAsia" w:hAnsi="Times New Roman" w:cs="Times New Roman"/>
            <w:color w:val="0645AD"/>
            <w:sz w:val="24"/>
            <w:szCs w:val="24"/>
          </w:rPr>
          <w:t>прибыли</w:t>
        </w:r>
      </w:hyperlink>
      <w:r w:rsidRPr="00306B15">
        <w:rPr>
          <w:rFonts w:ascii="Times New Roman" w:hAnsi="Times New Roman" w:cs="Times New Roman"/>
          <w:color w:val="202122"/>
          <w:sz w:val="24"/>
          <w:szCs w:val="24"/>
        </w:rPr>
        <w:t>, ущерба имиджу, до финансовых потерь и потери здоровья.</w:t>
      </w:r>
    </w:p>
    <w:p w:rsidR="003C2BD6" w:rsidRPr="00306B15" w:rsidRDefault="003C2BD6" w:rsidP="003C2BD6">
      <w:pPr>
        <w:numPr>
          <w:ilvl w:val="0"/>
          <w:numId w:val="4"/>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«Кому-либо» указывает на то, что риск имеет принадлежность.</w:t>
      </w:r>
    </w:p>
    <w:p w:rsidR="003C2BD6" w:rsidRPr="00306B15" w:rsidRDefault="003C2BD6" w:rsidP="003C2BD6">
      <w:pPr>
        <w:numPr>
          <w:ilvl w:val="0"/>
          <w:numId w:val="4"/>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«Предполагаемость» в сочетании с «кому-либо» говорит о том, что предполагающий субъект (субъект, анализирующий, оценивающий риск) и «кто-либо» (субъект, которому принадлежит данный риск и его последствия) не обязательно одно и то же лицо.</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lastRenderedPageBreak/>
        <w:t>Сам «риск», как следует из определения, обладает характерными свойствами:</w:t>
      </w:r>
    </w:p>
    <w:p w:rsidR="003C2BD6" w:rsidRPr="00306B15" w:rsidRDefault="003C2BD6" w:rsidP="003C2BD6">
      <w:pPr>
        <w:numPr>
          <w:ilvl w:val="0"/>
          <w:numId w:val="5"/>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Неопределённость. Риск существует тогда и только тогда, когда возможно не единственное развитие событий.</w:t>
      </w:r>
    </w:p>
    <w:p w:rsidR="003C2BD6" w:rsidRPr="00306B15" w:rsidRDefault="003C2BD6" w:rsidP="003C2BD6">
      <w:pPr>
        <w:numPr>
          <w:ilvl w:val="0"/>
          <w:numId w:val="5"/>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Ущерб. Риск существует, когда исход может привести к ущербу (убытку) или другому негативному (только негативному!) последствию.</w:t>
      </w:r>
    </w:p>
    <w:p w:rsidR="003C2BD6" w:rsidRPr="00306B15" w:rsidRDefault="003C2BD6" w:rsidP="003C2BD6">
      <w:pPr>
        <w:numPr>
          <w:ilvl w:val="0"/>
          <w:numId w:val="5"/>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Наличие анализа. Риск существует, только когда сформировано субъективное мнение «предполагающего» о ситуации и дана качественная или количественная оценка негативного события будущего периода (в противном случае это угроза или опасность).</w:t>
      </w:r>
    </w:p>
    <w:p w:rsidR="003C2BD6" w:rsidRPr="00306B15" w:rsidRDefault="003C2BD6" w:rsidP="003C2BD6">
      <w:pPr>
        <w:numPr>
          <w:ilvl w:val="0"/>
          <w:numId w:val="5"/>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Значимость. Риск существует, когда предполагаемое событие имеет практическое значение и затрагивает интересы хотя бы одного субъекта. Риск без принадлежности не существует.</w:t>
      </w:r>
    </w:p>
    <w:p w:rsidR="003C2BD6" w:rsidRPr="00306B15" w:rsidRDefault="003C2BD6" w:rsidP="003C2BD6">
      <w:pPr>
        <w:pStyle w:val="2"/>
        <w:pBdr>
          <w:bottom w:val="single" w:sz="6" w:space="0" w:color="A2A9B1"/>
        </w:pBdr>
        <w:shd w:val="clear" w:color="auto" w:fill="FFFFFF"/>
        <w:spacing w:before="0" w:line="240" w:lineRule="auto"/>
        <w:ind w:firstLine="709"/>
        <w:jc w:val="both"/>
        <w:rPr>
          <w:rStyle w:val="mw-editsection-bracket"/>
          <w:rFonts w:ascii="Times New Roman" w:hAnsi="Times New Roman" w:cs="Times New Roman"/>
          <w:b w:val="0"/>
          <w:bCs w:val="0"/>
          <w:color w:val="54595D"/>
          <w:sz w:val="24"/>
          <w:szCs w:val="24"/>
        </w:rPr>
      </w:pPr>
      <w:r w:rsidRPr="00306B15">
        <w:rPr>
          <w:rStyle w:val="mw-headline"/>
          <w:rFonts w:ascii="Times New Roman" w:hAnsi="Times New Roman" w:cs="Times New Roman"/>
          <w:b w:val="0"/>
          <w:bCs w:val="0"/>
          <w:color w:val="000000"/>
          <w:sz w:val="24"/>
          <w:szCs w:val="24"/>
        </w:rPr>
        <w:t>Функции риска</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 xml:space="preserve">Некоторые современные исследователи неуправляемого (нерегулируемого, «дикого») рынка и специфических видов бизнеса полагают, что риску присущи стимулирующая и защитная функции. Стимулирующая функция имеет конструктивный (создание защищающих инструментов и устройств) и деструктивный (авантюризм, волюнтаризм) аспекты. Защитная функция тоже имеет два аспекта: историко-генетический (поиск средств защиты) и социально-правовой (необходимость законодательного закрепления понятия «правомерность риска»). Рассматривая риск как положительную функцию, было предложено выделять ещё две функции риска: компенсирующую (возможность дополнительной прибыли) и социально-экономическую (селективную — выделения эффективных собственников). </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Основные функции:</w:t>
      </w:r>
    </w:p>
    <w:p w:rsidR="003C2BD6" w:rsidRPr="00306B15" w:rsidRDefault="003C2BD6" w:rsidP="003C2BD6">
      <w:pPr>
        <w:numPr>
          <w:ilvl w:val="0"/>
          <w:numId w:val="6"/>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Защитная — проявляется в том, что для хозяйствующего (в некоторых отраслях общественного хозяйства) субъекта риск это нормальное состояние, поэтому должно вырабатываться рациональное отношение к неудачам;</w:t>
      </w:r>
    </w:p>
    <w:p w:rsidR="003C2BD6" w:rsidRPr="00306B15" w:rsidRDefault="003C2BD6" w:rsidP="003C2BD6">
      <w:pPr>
        <w:numPr>
          <w:ilvl w:val="0"/>
          <w:numId w:val="6"/>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Аналитическая — наличие риска предполагает необходимость выбора одного из возможных вариантов правильного решения;</w:t>
      </w:r>
    </w:p>
    <w:p w:rsidR="003C2BD6" w:rsidRPr="00306B15" w:rsidRDefault="003C2BD6" w:rsidP="003C2BD6">
      <w:pPr>
        <w:numPr>
          <w:ilvl w:val="0"/>
          <w:numId w:val="6"/>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Инновационная — проявляется в стимулировании поиска нетрадиционных решений проблем;</w:t>
      </w:r>
    </w:p>
    <w:p w:rsidR="003C2BD6" w:rsidRPr="00306B15" w:rsidRDefault="003C2BD6" w:rsidP="003C2BD6">
      <w:pPr>
        <w:numPr>
          <w:ilvl w:val="0"/>
          <w:numId w:val="6"/>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Регулятивная — имеет противоречивый характер и выступает в двух формах: конструктивной и деструктивной.</w:t>
      </w:r>
    </w:p>
    <w:p w:rsidR="003C2BD6" w:rsidRPr="00306B15" w:rsidRDefault="003C2BD6" w:rsidP="003C2BD6">
      <w:pPr>
        <w:pStyle w:val="2"/>
        <w:pBdr>
          <w:bottom w:val="single" w:sz="6" w:space="0" w:color="A2A9B1"/>
        </w:pBdr>
        <w:shd w:val="clear" w:color="auto" w:fill="FFFFFF"/>
        <w:spacing w:before="0" w:line="240" w:lineRule="auto"/>
        <w:ind w:firstLine="709"/>
        <w:jc w:val="both"/>
        <w:rPr>
          <w:rFonts w:ascii="Times New Roman" w:hAnsi="Times New Roman" w:cs="Times New Roman"/>
          <w:b w:val="0"/>
          <w:bCs w:val="0"/>
          <w:color w:val="000000"/>
          <w:sz w:val="24"/>
          <w:szCs w:val="24"/>
        </w:rPr>
      </w:pPr>
      <w:r w:rsidRPr="00306B15">
        <w:rPr>
          <w:rStyle w:val="mw-headline"/>
          <w:rFonts w:ascii="Times New Roman" w:hAnsi="Times New Roman" w:cs="Times New Roman"/>
          <w:b w:val="0"/>
          <w:bCs w:val="0"/>
          <w:color w:val="000000"/>
          <w:sz w:val="24"/>
          <w:szCs w:val="24"/>
        </w:rPr>
        <w:t>История разработки понятия</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Исследование риска тесно связано с развитием </w:t>
      </w:r>
      <w:hyperlink r:id="rId45" w:tooltip="Теория вероятностей" w:history="1">
        <w:r w:rsidRPr="00306B15">
          <w:rPr>
            <w:rStyle w:val="30"/>
            <w:rFonts w:ascii="Times New Roman" w:eastAsiaTheme="minorEastAsia" w:hAnsi="Times New Roman" w:cs="Times New Roman"/>
            <w:color w:val="0645AD"/>
            <w:sz w:val="24"/>
            <w:szCs w:val="24"/>
          </w:rPr>
          <w:t>теории вероятностей</w:t>
        </w:r>
      </w:hyperlink>
      <w:r w:rsidRPr="00306B15">
        <w:rPr>
          <w:rFonts w:ascii="Times New Roman" w:hAnsi="Times New Roman" w:cs="Times New Roman"/>
          <w:color w:val="202122"/>
          <w:sz w:val="24"/>
          <w:szCs w:val="24"/>
        </w:rPr>
        <w:t>.</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В </w:t>
      </w:r>
      <w:hyperlink r:id="rId46" w:tooltip="Средние века" w:history="1">
        <w:r w:rsidRPr="00306B15">
          <w:rPr>
            <w:rStyle w:val="30"/>
            <w:rFonts w:ascii="Times New Roman" w:eastAsiaTheme="minorEastAsia" w:hAnsi="Times New Roman" w:cs="Times New Roman"/>
            <w:color w:val="0645AD"/>
            <w:sz w:val="24"/>
            <w:szCs w:val="24"/>
          </w:rPr>
          <w:t>Средние века</w:t>
        </w:r>
      </w:hyperlink>
      <w:r w:rsidRPr="00306B15">
        <w:rPr>
          <w:rFonts w:ascii="Times New Roman" w:hAnsi="Times New Roman" w:cs="Times New Roman"/>
          <w:color w:val="202122"/>
          <w:sz w:val="24"/>
          <w:szCs w:val="24"/>
        </w:rPr>
        <w:t> развитие математики в этой отрасли было обусловлено, в частности, аналитическим интересом к </w:t>
      </w:r>
      <w:hyperlink r:id="rId47" w:tooltip="Азартная игра" w:history="1">
        <w:r w:rsidRPr="00306B15">
          <w:rPr>
            <w:rStyle w:val="30"/>
            <w:rFonts w:ascii="Times New Roman" w:eastAsiaTheme="minorEastAsia" w:hAnsi="Times New Roman" w:cs="Times New Roman"/>
            <w:color w:val="0645AD"/>
            <w:sz w:val="24"/>
            <w:szCs w:val="24"/>
          </w:rPr>
          <w:t>азартным играм</w:t>
        </w:r>
      </w:hyperlink>
      <w:r w:rsidRPr="00306B15">
        <w:rPr>
          <w:rFonts w:ascii="Times New Roman" w:hAnsi="Times New Roman" w:cs="Times New Roman"/>
          <w:color w:val="202122"/>
          <w:sz w:val="24"/>
          <w:szCs w:val="24"/>
        </w:rPr>
        <w:t> — </w:t>
      </w:r>
      <w:hyperlink r:id="rId48" w:tooltip="Карточная игра" w:history="1">
        <w:r w:rsidRPr="00306B15">
          <w:rPr>
            <w:rStyle w:val="30"/>
            <w:rFonts w:ascii="Times New Roman" w:eastAsiaTheme="minorEastAsia" w:hAnsi="Times New Roman" w:cs="Times New Roman"/>
            <w:color w:val="0645AD"/>
            <w:sz w:val="24"/>
            <w:szCs w:val="24"/>
          </w:rPr>
          <w:t>картам</w:t>
        </w:r>
      </w:hyperlink>
      <w:r w:rsidRPr="00306B15">
        <w:rPr>
          <w:rFonts w:ascii="Times New Roman" w:hAnsi="Times New Roman" w:cs="Times New Roman"/>
          <w:color w:val="202122"/>
          <w:sz w:val="24"/>
          <w:szCs w:val="24"/>
        </w:rPr>
        <w:t>, </w:t>
      </w:r>
      <w:hyperlink r:id="rId49" w:tooltip="Кости (игра)" w:history="1">
        <w:r w:rsidRPr="00306B15">
          <w:rPr>
            <w:rStyle w:val="30"/>
            <w:rFonts w:ascii="Times New Roman" w:eastAsiaTheme="minorEastAsia" w:hAnsi="Times New Roman" w:cs="Times New Roman"/>
            <w:color w:val="0645AD"/>
            <w:sz w:val="24"/>
            <w:szCs w:val="24"/>
          </w:rPr>
          <w:t>костям</w:t>
        </w:r>
      </w:hyperlink>
      <w:r w:rsidRPr="00306B15">
        <w:rPr>
          <w:rFonts w:ascii="Times New Roman" w:hAnsi="Times New Roman" w:cs="Times New Roman"/>
          <w:color w:val="202122"/>
          <w:sz w:val="24"/>
          <w:szCs w:val="24"/>
        </w:rPr>
        <w:t>, но в основном было связано с военно-прикладными исследованиями в области управления артиллерийскими системами.</w:t>
      </w:r>
    </w:p>
    <w:p w:rsidR="003C2BD6" w:rsidRPr="00306B15" w:rsidRDefault="003C2BD6" w:rsidP="003C2BD6">
      <w:pPr>
        <w:pStyle w:val="3"/>
        <w:shd w:val="clear" w:color="auto" w:fill="FFFFFF"/>
        <w:spacing w:before="0" w:after="0"/>
        <w:ind w:firstLine="709"/>
        <w:jc w:val="both"/>
        <w:rPr>
          <w:rFonts w:ascii="Times New Roman" w:hAnsi="Times New Roman" w:cs="Times New Roman"/>
          <w:color w:val="000000"/>
          <w:sz w:val="24"/>
          <w:szCs w:val="24"/>
        </w:rPr>
      </w:pPr>
      <w:r w:rsidRPr="00306B15">
        <w:rPr>
          <w:rStyle w:val="mw-headline"/>
          <w:rFonts w:ascii="Times New Roman" w:hAnsi="Times New Roman" w:cs="Times New Roman"/>
          <w:color w:val="000000"/>
          <w:sz w:val="24"/>
          <w:szCs w:val="24"/>
        </w:rPr>
        <w:t>XX век</w:t>
      </w:r>
    </w:p>
    <w:p w:rsidR="003C2BD6" w:rsidRPr="00306B15" w:rsidRDefault="003C2BD6" w:rsidP="003C2BD6">
      <w:pPr>
        <w:pStyle w:val="4"/>
        <w:shd w:val="clear" w:color="auto" w:fill="FFFFFF"/>
        <w:spacing w:before="0" w:line="240" w:lineRule="auto"/>
        <w:ind w:firstLine="709"/>
        <w:jc w:val="both"/>
        <w:rPr>
          <w:rFonts w:ascii="Times New Roman" w:hAnsi="Times New Roman" w:cs="Times New Roman"/>
          <w:color w:val="000000"/>
          <w:sz w:val="24"/>
          <w:szCs w:val="24"/>
        </w:rPr>
      </w:pPr>
      <w:r w:rsidRPr="00306B15">
        <w:rPr>
          <w:rStyle w:val="mw-headline"/>
          <w:rFonts w:ascii="Times New Roman" w:hAnsi="Times New Roman" w:cs="Times New Roman"/>
          <w:color w:val="000000"/>
          <w:sz w:val="24"/>
          <w:szCs w:val="24"/>
        </w:rPr>
        <w:t>Концепция Найта: «Риск против неопределённости»</w:t>
      </w:r>
      <w:r w:rsidRPr="00306B15">
        <w:rPr>
          <w:rStyle w:val="mw-editsection-bracket"/>
          <w:rFonts w:ascii="Times New Roman" w:hAnsi="Times New Roman" w:cs="Times New Roman"/>
          <w:b w:val="0"/>
          <w:bCs w:val="0"/>
          <w:color w:val="54595D"/>
          <w:sz w:val="24"/>
          <w:szCs w:val="24"/>
        </w:rPr>
        <w:t>[</w:t>
      </w:r>
      <w:hyperlink r:id="rId50" w:tooltip="Редактировать раздел " w:history="1">
        <w:r w:rsidRPr="00306B15">
          <w:rPr>
            <w:rStyle w:val="30"/>
            <w:rFonts w:ascii="Times New Roman" w:eastAsiaTheme="majorEastAsia" w:hAnsi="Times New Roman" w:cs="Times New Roman"/>
            <w:b/>
            <w:bCs/>
            <w:color w:val="0645AD"/>
            <w:sz w:val="24"/>
            <w:szCs w:val="24"/>
          </w:rPr>
          <w:t>править</w:t>
        </w:r>
      </w:hyperlink>
      <w:r w:rsidRPr="00306B15">
        <w:rPr>
          <w:rStyle w:val="noprint"/>
          <w:rFonts w:ascii="Times New Roman" w:hAnsi="Times New Roman" w:cs="Times New Roman"/>
          <w:b w:val="0"/>
          <w:bCs w:val="0"/>
          <w:color w:val="54595D"/>
          <w:sz w:val="24"/>
          <w:szCs w:val="24"/>
        </w:rPr>
        <w:t> | </w:t>
      </w:r>
      <w:hyperlink r:id="rId51" w:tooltip="Редактировать раздел " w:history="1">
        <w:r w:rsidRPr="00306B15">
          <w:rPr>
            <w:rStyle w:val="30"/>
            <w:rFonts w:ascii="Times New Roman" w:eastAsiaTheme="majorEastAsia" w:hAnsi="Times New Roman" w:cs="Times New Roman"/>
            <w:b/>
            <w:bCs/>
            <w:color w:val="0645AD"/>
            <w:sz w:val="24"/>
            <w:szCs w:val="24"/>
          </w:rPr>
          <w:t>править код</w:t>
        </w:r>
      </w:hyperlink>
      <w:r w:rsidRPr="00306B15">
        <w:rPr>
          <w:rStyle w:val="mw-editsection-bracket"/>
          <w:rFonts w:ascii="Times New Roman" w:hAnsi="Times New Roman" w:cs="Times New Roman"/>
          <w:b w:val="0"/>
          <w:bCs w:val="0"/>
          <w:color w:val="54595D"/>
          <w:sz w:val="24"/>
          <w:szCs w:val="24"/>
        </w:rPr>
        <w:t>]</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В своей пионерской работе «</w:t>
      </w:r>
      <w:hyperlink r:id="rId52" w:tooltip="Риск, неопределённость и прибыль (книга) (страница отсутствует)" w:history="1">
        <w:r w:rsidRPr="00306B15">
          <w:rPr>
            <w:rStyle w:val="30"/>
            <w:rFonts w:ascii="Times New Roman" w:eastAsiaTheme="minorEastAsia" w:hAnsi="Times New Roman" w:cs="Times New Roman"/>
            <w:color w:val="BA0000"/>
            <w:sz w:val="24"/>
            <w:szCs w:val="24"/>
          </w:rPr>
          <w:t>Риск, неопределённость и прибыль</w:t>
        </w:r>
      </w:hyperlink>
      <w:r w:rsidRPr="00306B15">
        <w:rPr>
          <w:rFonts w:ascii="Times New Roman" w:hAnsi="Times New Roman" w:cs="Times New Roman"/>
          <w:color w:val="202122"/>
          <w:sz w:val="24"/>
          <w:szCs w:val="24"/>
        </w:rPr>
        <w:t>» (1921) </w:t>
      </w:r>
      <w:hyperlink r:id="rId53" w:tooltip="Найт, Фрэнк" w:history="1">
        <w:r w:rsidRPr="00306B15">
          <w:rPr>
            <w:rStyle w:val="30"/>
            <w:rFonts w:ascii="Times New Roman" w:eastAsiaTheme="minorEastAsia" w:hAnsi="Times New Roman" w:cs="Times New Roman"/>
            <w:color w:val="0645AD"/>
            <w:sz w:val="24"/>
            <w:szCs w:val="24"/>
          </w:rPr>
          <w:t>Фрэнк Найт</w:t>
        </w:r>
      </w:hyperlink>
      <w:r w:rsidRPr="00306B15">
        <w:rPr>
          <w:rFonts w:ascii="Times New Roman" w:hAnsi="Times New Roman" w:cs="Times New Roman"/>
          <w:color w:val="202122"/>
          <w:sz w:val="24"/>
          <w:szCs w:val="24"/>
        </w:rPr>
        <w:t> предложил оригинальную точку зрения на различие между риском и </w:t>
      </w:r>
      <w:hyperlink r:id="rId54" w:tooltip="Неопределённость" w:history="1">
        <w:r w:rsidRPr="00306B15">
          <w:rPr>
            <w:rStyle w:val="30"/>
            <w:rFonts w:ascii="Times New Roman" w:eastAsiaTheme="minorEastAsia" w:hAnsi="Times New Roman" w:cs="Times New Roman"/>
            <w:color w:val="0645AD"/>
            <w:sz w:val="24"/>
            <w:szCs w:val="24"/>
          </w:rPr>
          <w:t>неопределённостью</w:t>
        </w:r>
      </w:hyperlink>
      <w:r w:rsidRPr="00306B15">
        <w:rPr>
          <w:rFonts w:ascii="Times New Roman" w:hAnsi="Times New Roman" w:cs="Times New Roman"/>
          <w:color w:val="202122"/>
          <w:sz w:val="24"/>
          <w:szCs w:val="24"/>
        </w:rPr>
        <w:t>.</w:t>
      </w:r>
    </w:p>
    <w:p w:rsidR="003C2BD6" w:rsidRPr="00306B15" w:rsidRDefault="003C2BD6" w:rsidP="003C2BD6">
      <w:pPr>
        <w:spacing w:after="0" w:line="240" w:lineRule="auto"/>
        <w:ind w:firstLine="709"/>
        <w:jc w:val="both"/>
        <w:rPr>
          <w:rFonts w:ascii="Times New Roman" w:hAnsi="Times New Roman" w:cs="Times New Roman"/>
          <w:i/>
          <w:iCs/>
          <w:color w:val="202122"/>
          <w:sz w:val="24"/>
          <w:szCs w:val="24"/>
        </w:rPr>
      </w:pPr>
      <w:r w:rsidRPr="00306B15">
        <w:rPr>
          <w:rFonts w:ascii="Times New Roman" w:hAnsi="Times New Roman" w:cs="Times New Roman"/>
          <w:i/>
          <w:iCs/>
          <w:color w:val="202122"/>
          <w:sz w:val="24"/>
          <w:szCs w:val="24"/>
        </w:rPr>
        <w:t xml:space="preserve">… Неопределённость должна быть понята в некотором смысле радикально отличной от знакомого понятия риска, от которого она должным образом никогда не отделялась. … Существенный факт – то, что "риск" означает в определённых случаях количество, полученное из измерения, в то время как в других случаях это – кое-что отчётливо не этого характера; это и есть далеко идущие и критические различия в отношениях явлений, в зависимости от которых одно из этих двух понятий действительно присутствует и работает. … Будет показано, что измеримая неопределённость, или надлежащий "риск", мы будем использовать именно этот термин, </w:t>
      </w:r>
      <w:r w:rsidRPr="00306B15">
        <w:rPr>
          <w:rFonts w:ascii="Times New Roman" w:hAnsi="Times New Roman" w:cs="Times New Roman"/>
          <w:i/>
          <w:iCs/>
          <w:color w:val="202122"/>
          <w:sz w:val="24"/>
          <w:szCs w:val="24"/>
        </w:rPr>
        <w:lastRenderedPageBreak/>
        <w:t>отличаются от неизмеримого так, что первый в действительности не является неопределённостью вообще.</w:t>
      </w:r>
    </w:p>
    <w:p w:rsidR="003C2BD6" w:rsidRPr="00306B15" w:rsidRDefault="003C2BD6" w:rsidP="003C2BD6">
      <w:pPr>
        <w:pStyle w:val="4"/>
        <w:shd w:val="clear" w:color="auto" w:fill="FFFFFF"/>
        <w:spacing w:before="0" w:line="240" w:lineRule="auto"/>
        <w:ind w:firstLine="709"/>
        <w:jc w:val="both"/>
        <w:rPr>
          <w:rFonts w:ascii="Times New Roman" w:hAnsi="Times New Roman" w:cs="Times New Roman"/>
          <w:i w:val="0"/>
          <w:iCs w:val="0"/>
          <w:color w:val="000000"/>
          <w:sz w:val="24"/>
          <w:szCs w:val="24"/>
        </w:rPr>
      </w:pPr>
      <w:r w:rsidRPr="00306B15">
        <w:rPr>
          <w:rStyle w:val="mw-headline"/>
          <w:rFonts w:ascii="Times New Roman" w:hAnsi="Times New Roman" w:cs="Times New Roman"/>
          <w:color w:val="000000"/>
          <w:sz w:val="24"/>
          <w:szCs w:val="24"/>
        </w:rPr>
        <w:t>Сценарный анализ</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В XX веке появился так называемый </w:t>
      </w:r>
      <w:hyperlink r:id="rId55" w:tooltip="Сценарный анализ (страница отсутствует)" w:history="1">
        <w:r w:rsidRPr="00306B15">
          <w:rPr>
            <w:rStyle w:val="30"/>
            <w:rFonts w:ascii="Times New Roman" w:eastAsiaTheme="minorEastAsia" w:hAnsi="Times New Roman" w:cs="Times New Roman"/>
            <w:color w:val="BA0000"/>
            <w:sz w:val="24"/>
            <w:szCs w:val="24"/>
          </w:rPr>
          <w:t>сценарный анализ</w:t>
        </w:r>
      </w:hyperlink>
      <w:hyperlink r:id="rId56" w:tooltip="en:Scenario analysis" w:history="1">
        <w:r w:rsidRPr="00306B15">
          <w:rPr>
            <w:rStyle w:val="30"/>
            <w:rFonts w:ascii="Times New Roman" w:eastAsiaTheme="minorEastAsia" w:hAnsi="Times New Roman" w:cs="Times New Roman"/>
            <w:color w:val="3366BB"/>
            <w:sz w:val="24"/>
            <w:szCs w:val="24"/>
            <w:vertAlign w:val="superscript"/>
          </w:rPr>
          <w:t>[</w:t>
        </w:r>
      </w:hyperlink>
      <w:r w:rsidRPr="00306B15">
        <w:rPr>
          <w:rFonts w:ascii="Times New Roman" w:hAnsi="Times New Roman" w:cs="Times New Roman"/>
          <w:color w:val="202122"/>
          <w:sz w:val="24"/>
          <w:szCs w:val="24"/>
        </w:rPr>
        <w:t>, который вызревал в течение </w:t>
      </w:r>
      <w:hyperlink r:id="rId57" w:tooltip="Холодная война" w:history="1">
        <w:r w:rsidRPr="00306B15">
          <w:rPr>
            <w:rStyle w:val="30"/>
            <w:rFonts w:ascii="Times New Roman" w:eastAsiaTheme="minorEastAsia" w:hAnsi="Times New Roman" w:cs="Times New Roman"/>
            <w:color w:val="0645AD"/>
            <w:sz w:val="24"/>
            <w:szCs w:val="24"/>
          </w:rPr>
          <w:t>холодной войны</w:t>
        </w:r>
      </w:hyperlink>
      <w:r w:rsidRPr="00306B15">
        <w:rPr>
          <w:rFonts w:ascii="Times New Roman" w:hAnsi="Times New Roman" w:cs="Times New Roman"/>
          <w:color w:val="202122"/>
          <w:sz w:val="24"/>
          <w:szCs w:val="24"/>
        </w:rPr>
        <w:t>, конфронтации между глобальными силами, особенно между </w:t>
      </w:r>
      <w:hyperlink r:id="rId58" w:tooltip="США" w:history="1">
        <w:r w:rsidRPr="00306B15">
          <w:rPr>
            <w:rStyle w:val="30"/>
            <w:rFonts w:ascii="Times New Roman" w:eastAsiaTheme="minorEastAsia" w:hAnsi="Times New Roman" w:cs="Times New Roman"/>
            <w:color w:val="0645AD"/>
            <w:sz w:val="24"/>
            <w:szCs w:val="24"/>
          </w:rPr>
          <w:t>США</w:t>
        </w:r>
      </w:hyperlink>
      <w:r w:rsidRPr="00306B15">
        <w:rPr>
          <w:rFonts w:ascii="Times New Roman" w:hAnsi="Times New Roman" w:cs="Times New Roman"/>
          <w:color w:val="202122"/>
          <w:sz w:val="24"/>
          <w:szCs w:val="24"/>
        </w:rPr>
        <w:t> и </w:t>
      </w:r>
      <w:hyperlink r:id="rId59" w:tooltip="СССР" w:history="1">
        <w:r w:rsidRPr="00306B15">
          <w:rPr>
            <w:rStyle w:val="30"/>
            <w:rFonts w:ascii="Times New Roman" w:eastAsiaTheme="minorEastAsia" w:hAnsi="Times New Roman" w:cs="Times New Roman"/>
            <w:color w:val="0645AD"/>
            <w:sz w:val="24"/>
            <w:szCs w:val="24"/>
          </w:rPr>
          <w:t>СССР</w:t>
        </w:r>
      </w:hyperlink>
      <w:r w:rsidRPr="00306B15">
        <w:rPr>
          <w:rFonts w:ascii="Times New Roman" w:hAnsi="Times New Roman" w:cs="Times New Roman"/>
          <w:color w:val="202122"/>
          <w:sz w:val="24"/>
          <w:szCs w:val="24"/>
        </w:rPr>
        <w:t>, но не был широко распространён в страховых кругах до 1970-х, пока не разразился </w:t>
      </w:r>
      <w:hyperlink r:id="rId60" w:tooltip="Нефтяной кризис 1973 года" w:history="1">
        <w:r w:rsidRPr="00306B15">
          <w:rPr>
            <w:rStyle w:val="30"/>
            <w:rFonts w:ascii="Times New Roman" w:eastAsiaTheme="minorEastAsia" w:hAnsi="Times New Roman" w:cs="Times New Roman"/>
            <w:color w:val="0645AD"/>
            <w:sz w:val="24"/>
            <w:szCs w:val="24"/>
          </w:rPr>
          <w:t>нефтяной кризис</w:t>
        </w:r>
      </w:hyperlink>
      <w:r w:rsidRPr="00306B15">
        <w:rPr>
          <w:rFonts w:ascii="Times New Roman" w:hAnsi="Times New Roman" w:cs="Times New Roman"/>
          <w:color w:val="202122"/>
          <w:sz w:val="24"/>
          <w:szCs w:val="24"/>
        </w:rPr>
        <w:t>, который вызвал бурное развитие методов более глубокого всестороннего предвидения в страховом бизнесе. В других отраслях хозяйства и производства, в особенности при создании систем автоматического управления, понятие риск как элемент теории принятия решений использовался постоянно с конца XIX века.</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Очередной виток развития научного подхода к риску в рыночной экономике порождён главным образом интересами финансов в 1980-х, когда стали распространены так называемые </w:t>
      </w:r>
      <w:hyperlink r:id="rId61" w:tooltip="Производный финансовый инструмент" w:history="1">
        <w:r w:rsidRPr="00306B15">
          <w:rPr>
            <w:rStyle w:val="30"/>
            <w:rFonts w:ascii="Times New Roman" w:eastAsiaTheme="minorEastAsia" w:hAnsi="Times New Roman" w:cs="Times New Roman"/>
            <w:color w:val="0645AD"/>
            <w:sz w:val="24"/>
            <w:szCs w:val="24"/>
          </w:rPr>
          <w:t>производные финансовые инструменты</w:t>
        </w:r>
      </w:hyperlink>
      <w:r w:rsidRPr="00306B15">
        <w:rPr>
          <w:rFonts w:ascii="Times New Roman" w:hAnsi="Times New Roman" w:cs="Times New Roman"/>
          <w:color w:val="202122"/>
          <w:sz w:val="24"/>
          <w:szCs w:val="24"/>
        </w:rPr>
        <w:t>. Однако большинство профессионалов, далёких от математики, не принимало научные методы вплоть до 1990-х, когда наконец мощность </w:t>
      </w:r>
      <w:hyperlink r:id="rId62" w:tooltip="Компьютер" w:history="1">
        <w:r w:rsidRPr="00306B15">
          <w:rPr>
            <w:rStyle w:val="30"/>
            <w:rFonts w:ascii="Times New Roman" w:eastAsiaTheme="minorEastAsia" w:hAnsi="Times New Roman" w:cs="Times New Roman"/>
            <w:color w:val="0645AD"/>
            <w:sz w:val="24"/>
            <w:szCs w:val="24"/>
          </w:rPr>
          <w:t>компьютерных</w:t>
        </w:r>
      </w:hyperlink>
      <w:r w:rsidRPr="00306B15">
        <w:rPr>
          <w:rFonts w:ascii="Times New Roman" w:hAnsi="Times New Roman" w:cs="Times New Roman"/>
          <w:color w:val="202122"/>
          <w:sz w:val="24"/>
          <w:szCs w:val="24"/>
        </w:rPr>
        <w:t> вычислений позволила учесть достаточно широкий круг данных и представить результаты исследований в доступной форме широким массам не профессионалов, принимающим решения об инвестициях.</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Значительный вклад в теорию оценок риска был внесён в ходе разработки оценок радиационного и </w:t>
      </w:r>
      <w:hyperlink r:id="rId63" w:tooltip="Экологический риск" w:history="1">
        <w:r w:rsidRPr="00306B15">
          <w:rPr>
            <w:rStyle w:val="30"/>
            <w:rFonts w:ascii="Times New Roman" w:eastAsiaTheme="minorEastAsia" w:hAnsi="Times New Roman" w:cs="Times New Roman"/>
            <w:color w:val="0645AD"/>
            <w:sz w:val="24"/>
            <w:szCs w:val="24"/>
          </w:rPr>
          <w:t>экологического риска</w:t>
        </w:r>
      </w:hyperlink>
      <w:r w:rsidRPr="00306B15">
        <w:rPr>
          <w:rFonts w:ascii="Times New Roman" w:hAnsi="Times New Roman" w:cs="Times New Roman"/>
          <w:color w:val="202122"/>
          <w:sz w:val="24"/>
          <w:szCs w:val="24"/>
        </w:rPr>
        <w:t>, когда восторжествовала теория «беспороговых рисков».</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Правительства разных стран широко используют сложные научные методы оценки риска, чтобы установить наиболее подходящие стандарты, например, экологического регулирования, что уже сделано </w:t>
      </w:r>
      <w:hyperlink r:id="rId64" w:tooltip="Агентство по охране окружающей среды США" w:history="1">
        <w:r w:rsidRPr="00306B15">
          <w:rPr>
            <w:rStyle w:val="30"/>
            <w:rFonts w:ascii="Times New Roman" w:eastAsiaTheme="minorEastAsia" w:hAnsi="Times New Roman" w:cs="Times New Roman"/>
            <w:color w:val="0645AD"/>
            <w:sz w:val="24"/>
            <w:szCs w:val="24"/>
          </w:rPr>
          <w:t>Агентством по охране окружающей среды США</w:t>
        </w:r>
      </w:hyperlink>
      <w:r w:rsidRPr="00306B15">
        <w:rPr>
          <w:rFonts w:ascii="Times New Roman" w:hAnsi="Times New Roman" w:cs="Times New Roman"/>
          <w:color w:val="202122"/>
          <w:sz w:val="24"/>
          <w:szCs w:val="24"/>
        </w:rPr>
        <w:t>.</w:t>
      </w:r>
    </w:p>
    <w:p w:rsidR="003C2BD6" w:rsidRPr="00306B15" w:rsidRDefault="003C2BD6" w:rsidP="003C2BD6">
      <w:pPr>
        <w:pStyle w:val="2"/>
        <w:pBdr>
          <w:bottom w:val="single" w:sz="6" w:space="0" w:color="A2A9B1"/>
        </w:pBdr>
        <w:shd w:val="clear" w:color="auto" w:fill="FFFFFF"/>
        <w:spacing w:before="0" w:line="240" w:lineRule="auto"/>
        <w:ind w:firstLine="709"/>
        <w:jc w:val="both"/>
        <w:rPr>
          <w:rFonts w:ascii="Times New Roman" w:hAnsi="Times New Roman" w:cs="Times New Roman"/>
          <w:b w:val="0"/>
          <w:bCs w:val="0"/>
          <w:color w:val="000000"/>
          <w:sz w:val="24"/>
          <w:szCs w:val="24"/>
        </w:rPr>
      </w:pPr>
      <w:r w:rsidRPr="00306B15">
        <w:rPr>
          <w:rStyle w:val="mw-headline"/>
          <w:rFonts w:ascii="Times New Roman" w:hAnsi="Times New Roman" w:cs="Times New Roman"/>
          <w:b w:val="0"/>
          <w:bCs w:val="0"/>
          <w:color w:val="000000"/>
          <w:sz w:val="24"/>
          <w:szCs w:val="24"/>
        </w:rPr>
        <w:t>Психология риска</w:t>
      </w:r>
      <w:r w:rsidRPr="00306B15">
        <w:rPr>
          <w:rFonts w:ascii="Times New Roman" w:hAnsi="Times New Roman" w:cs="Times New Roman"/>
          <w:b w:val="0"/>
          <w:bCs w:val="0"/>
          <w:color w:val="000000"/>
          <w:sz w:val="24"/>
          <w:szCs w:val="24"/>
        </w:rPr>
        <w:t xml:space="preserve"> </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Риск связан со всеми сторонами жизни людей: здоровье, профессиональная деятельность, личная жизнь, бизнес, спорт, и т. п. Психологов прежде всего интересуют факторы, влияющие на рискованное поведение людей. Люди различаются в зависимости от уровня их готовности к риску, вне зависимости от конкретной ситуации. Люди старшего возраста обычно более осторожны, чем молодежь, которая часто недооценивает опасность. Гендерные различия в отношении склонности к риску выражены не так сильно. Они больше проявляются в детстве (мальчики более склонны к риску), постепенно стираясь по мере взросления. В среднем склонность к риску у мужчин и женщин одинакова, но в определенных ситуациях более рискованно ведут себя мужчины, а в других — женщины</w:t>
      </w:r>
      <w:hyperlink r:id="rId65" w:anchor="cite_note-6" w:history="1">
        <w:r w:rsidRPr="00306B15">
          <w:rPr>
            <w:rStyle w:val="30"/>
            <w:rFonts w:ascii="Times New Roman" w:eastAsiaTheme="minorEastAsia" w:hAnsi="Times New Roman" w:cs="Times New Roman"/>
            <w:color w:val="0645AD"/>
            <w:sz w:val="24"/>
            <w:szCs w:val="24"/>
            <w:vertAlign w:val="superscript"/>
          </w:rPr>
          <w:t>[6]</w:t>
        </w:r>
      </w:hyperlink>
      <w:r w:rsidRPr="00306B15">
        <w:rPr>
          <w:rFonts w:ascii="Times New Roman" w:hAnsi="Times New Roman" w:cs="Times New Roman"/>
          <w:color w:val="202122"/>
          <w:sz w:val="24"/>
          <w:szCs w:val="24"/>
        </w:rPr>
        <w:t>.</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В психологии термин риск связан с тремя направлениями исследований:</w:t>
      </w:r>
    </w:p>
    <w:p w:rsidR="003C2BD6" w:rsidRPr="00306B15" w:rsidRDefault="003C2BD6" w:rsidP="003C2BD6">
      <w:pPr>
        <w:numPr>
          <w:ilvl w:val="0"/>
          <w:numId w:val="7"/>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Риск как мера ожидаемой неудачи в деятельности. Вес риска определяется, как произведение вероятности неуспеха на степень неблагоприятных последствий.</w:t>
      </w:r>
    </w:p>
    <w:p w:rsidR="003C2BD6" w:rsidRPr="00306B15" w:rsidRDefault="003C2BD6" w:rsidP="003C2BD6">
      <w:pPr>
        <w:numPr>
          <w:ilvl w:val="0"/>
          <w:numId w:val="7"/>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Риск как действие, грозящее субъекту определёнными потерями (проигрышем, заболеванием, иным ущербом). Различают мотивированный риск, предполагающий получение ситуативных преимуществ в деятельности, немотивированный риск, не имеющий рационального основания; оправданный и неоправданный риск.</w:t>
      </w:r>
    </w:p>
    <w:p w:rsidR="003C2BD6" w:rsidRPr="00306B15" w:rsidRDefault="003C2BD6" w:rsidP="003C2BD6">
      <w:pPr>
        <w:numPr>
          <w:ilvl w:val="0"/>
          <w:numId w:val="7"/>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Риск как ситуация выбора. Выбор должен быть осуществлён между менее привлекательной, но более надёжной стратегией, и более привлекательной, но менее надёжной («Синица в руках или журавль в небе»).</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Склонность к риску представляет собой довольно устойчивую характеристику индивида и связана с такими личностными чертами, как импульсивность, независимость, стремление к успеху, склонность к доминированию. На рисковое поведение оказывает влияние также и культура и социальные условия.</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Антиподом риска являются гарантии. Выделяют гарантии достижения (рассчитаны на успех) и гарантии компенсации (рассчитаны на неудачу).</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Нередко после определенных катастрофических событий люди завышают степень риска того, что они могут стать жертвами подобных событий. Например, после </w:t>
      </w:r>
      <w:hyperlink r:id="rId66" w:tooltip="Террористические акты 11 сентября 2001 года" w:history="1">
        <w:r w:rsidRPr="00306B15">
          <w:rPr>
            <w:rStyle w:val="30"/>
            <w:rFonts w:ascii="Times New Roman" w:eastAsiaTheme="minorEastAsia" w:hAnsi="Times New Roman" w:cs="Times New Roman"/>
            <w:color w:val="0645AD"/>
            <w:sz w:val="24"/>
            <w:szCs w:val="24"/>
          </w:rPr>
          <w:t>террористических актов 11 сентября 2001 года</w:t>
        </w:r>
      </w:hyperlink>
      <w:r w:rsidRPr="00306B15">
        <w:rPr>
          <w:rFonts w:ascii="Times New Roman" w:hAnsi="Times New Roman" w:cs="Times New Roman"/>
          <w:color w:val="202122"/>
          <w:sz w:val="24"/>
          <w:szCs w:val="24"/>
        </w:rPr>
        <w:t xml:space="preserve"> многие американцы стали бояться </w:t>
      </w:r>
      <w:r w:rsidRPr="00306B15">
        <w:rPr>
          <w:rFonts w:ascii="Times New Roman" w:hAnsi="Times New Roman" w:cs="Times New Roman"/>
          <w:color w:val="202122"/>
          <w:sz w:val="24"/>
          <w:szCs w:val="24"/>
        </w:rPr>
        <w:lastRenderedPageBreak/>
        <w:t>летать на самолетах и вместо этого предпочитали поездки на большие расстояния на собственных автомобилях. В результате возросло число погибших в автокатастрофах</w:t>
      </w:r>
      <w:hyperlink r:id="rId67" w:anchor="cite_note-7" w:history="1">
        <w:r w:rsidRPr="00306B15">
          <w:rPr>
            <w:rStyle w:val="30"/>
            <w:rFonts w:ascii="Times New Roman" w:eastAsiaTheme="minorEastAsia" w:hAnsi="Times New Roman" w:cs="Times New Roman"/>
            <w:color w:val="0645AD"/>
            <w:sz w:val="24"/>
            <w:szCs w:val="24"/>
            <w:vertAlign w:val="superscript"/>
          </w:rPr>
          <w:t>[7]</w:t>
        </w:r>
      </w:hyperlink>
      <w:hyperlink r:id="rId68" w:anchor="cite_note-Lichtenstein_S_1978-8" w:history="1">
        <w:r w:rsidRPr="00306B15">
          <w:rPr>
            <w:rStyle w:val="30"/>
            <w:rFonts w:ascii="Times New Roman" w:eastAsiaTheme="minorEastAsia" w:hAnsi="Times New Roman" w:cs="Times New Roman"/>
            <w:color w:val="0645AD"/>
            <w:sz w:val="24"/>
            <w:szCs w:val="24"/>
            <w:vertAlign w:val="superscript"/>
          </w:rPr>
          <w:t>[8]</w:t>
        </w:r>
      </w:hyperlink>
      <w:r w:rsidRPr="00306B15">
        <w:rPr>
          <w:rFonts w:ascii="Times New Roman" w:hAnsi="Times New Roman" w:cs="Times New Roman"/>
          <w:color w:val="202122"/>
          <w:sz w:val="24"/>
          <w:szCs w:val="24"/>
        </w:rPr>
        <w:t>. Между тем, статистика по данным на 2005 год говорит, что вероятность быть раненым или убитым в результате теракта на протяжении жизни (70 лет) составляет между 1:10 000 и 1:1 000 000 для всех изученных стран, кроме </w:t>
      </w:r>
      <w:hyperlink r:id="rId69" w:tooltip="Израиль" w:history="1">
        <w:r w:rsidRPr="00306B15">
          <w:rPr>
            <w:rStyle w:val="30"/>
            <w:rFonts w:ascii="Times New Roman" w:eastAsiaTheme="minorEastAsia" w:hAnsi="Times New Roman" w:cs="Times New Roman"/>
            <w:color w:val="0645AD"/>
            <w:sz w:val="24"/>
            <w:szCs w:val="24"/>
          </w:rPr>
          <w:t>Израиля</w:t>
        </w:r>
      </w:hyperlink>
      <w:r w:rsidRPr="00306B15">
        <w:rPr>
          <w:rFonts w:ascii="Times New Roman" w:hAnsi="Times New Roman" w:cs="Times New Roman"/>
          <w:color w:val="202122"/>
          <w:sz w:val="24"/>
          <w:szCs w:val="24"/>
        </w:rPr>
        <w:t>, где этот риск значительно выше (от 1:100 до 1:1000). При этом в США риск умереть от удара молнии составляет 1:79 746; риск умереть от ядовитого растения или животного — 1:39 873; риск утонуть в ванне — 1:11 289; вероятность совершить самоубийство — 1:119; риск погибнуть в автокатастрофе — 1:84</w:t>
      </w:r>
      <w:hyperlink r:id="rId70" w:anchor="cite_note-9" w:history="1">
        <w:r w:rsidRPr="00306B15">
          <w:rPr>
            <w:rStyle w:val="30"/>
            <w:rFonts w:ascii="Times New Roman" w:eastAsiaTheme="minorEastAsia" w:hAnsi="Times New Roman" w:cs="Times New Roman"/>
            <w:color w:val="0645AD"/>
            <w:sz w:val="24"/>
            <w:szCs w:val="24"/>
            <w:vertAlign w:val="superscript"/>
          </w:rPr>
          <w:t>[9]</w:t>
        </w:r>
      </w:hyperlink>
      <w:r w:rsidRPr="00306B15">
        <w:rPr>
          <w:rFonts w:ascii="Times New Roman" w:hAnsi="Times New Roman" w:cs="Times New Roman"/>
          <w:color w:val="202122"/>
          <w:sz w:val="24"/>
          <w:szCs w:val="24"/>
        </w:rPr>
        <w:t>.</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В </w:t>
      </w:r>
      <w:hyperlink r:id="rId71" w:tooltip="Теория принятия решений" w:history="1">
        <w:r w:rsidRPr="00306B15">
          <w:rPr>
            <w:rStyle w:val="30"/>
            <w:rFonts w:ascii="Times New Roman" w:eastAsiaTheme="minorEastAsia" w:hAnsi="Times New Roman" w:cs="Times New Roman"/>
            <w:color w:val="0645AD"/>
            <w:sz w:val="24"/>
            <w:szCs w:val="24"/>
          </w:rPr>
          <w:t>теории принятия решений</w:t>
        </w:r>
      </w:hyperlink>
      <w:r w:rsidRPr="00306B15">
        <w:rPr>
          <w:rFonts w:ascii="Times New Roman" w:hAnsi="Times New Roman" w:cs="Times New Roman"/>
          <w:color w:val="202122"/>
          <w:sz w:val="24"/>
          <w:szCs w:val="24"/>
        </w:rPr>
        <w:t>, сожаление (и ожидание сожаления) может играть существенную роль в принятии решения, отличном от </w:t>
      </w:r>
      <w:hyperlink r:id="rId72" w:tooltip="Неприятие риска" w:history="1">
        <w:r w:rsidRPr="00306B15">
          <w:rPr>
            <w:rStyle w:val="30"/>
            <w:rFonts w:ascii="Times New Roman" w:eastAsiaTheme="minorEastAsia" w:hAnsi="Times New Roman" w:cs="Times New Roman"/>
            <w:color w:val="0645AD"/>
            <w:sz w:val="24"/>
            <w:szCs w:val="24"/>
          </w:rPr>
          <w:t>неприятия риска</w:t>
        </w:r>
      </w:hyperlink>
      <w:r w:rsidRPr="00306B15">
        <w:rPr>
          <w:rFonts w:ascii="Times New Roman" w:hAnsi="Times New Roman" w:cs="Times New Roman"/>
          <w:color w:val="202122"/>
          <w:sz w:val="24"/>
          <w:szCs w:val="24"/>
        </w:rPr>
        <w:t> (предпочтение сохранить статус-кво в случае, если каждый проигрывает материально).</w:t>
      </w:r>
    </w:p>
    <w:p w:rsidR="003C2BD6" w:rsidRPr="00306B15" w:rsidRDefault="003C2BD6" w:rsidP="003C2BD6">
      <w:pPr>
        <w:pStyle w:val="3"/>
        <w:shd w:val="clear" w:color="auto" w:fill="FFFFFF"/>
        <w:spacing w:before="0" w:after="0"/>
        <w:ind w:firstLine="709"/>
        <w:jc w:val="both"/>
        <w:rPr>
          <w:rFonts w:ascii="Times New Roman" w:hAnsi="Times New Roman" w:cs="Times New Roman"/>
          <w:color w:val="000000"/>
          <w:sz w:val="24"/>
          <w:szCs w:val="24"/>
        </w:rPr>
      </w:pPr>
      <w:r w:rsidRPr="00306B15">
        <w:rPr>
          <w:rStyle w:val="mw-headline"/>
          <w:rFonts w:ascii="Times New Roman" w:hAnsi="Times New Roman" w:cs="Times New Roman"/>
          <w:color w:val="000000"/>
          <w:sz w:val="24"/>
          <w:szCs w:val="24"/>
        </w:rPr>
        <w:t>Создание риска</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Создание риска — это фундаментальная проблема для всех форм оценивания риска. В частности, потому что </w:t>
      </w:r>
      <w:hyperlink r:id="rId73" w:tooltip="Ограниченная рациональность" w:history="1">
        <w:r w:rsidRPr="00306B15">
          <w:rPr>
            <w:rStyle w:val="30"/>
            <w:rFonts w:ascii="Times New Roman" w:eastAsiaTheme="minorEastAsia" w:hAnsi="Times New Roman" w:cs="Times New Roman"/>
            <w:color w:val="0645AD"/>
            <w:sz w:val="24"/>
            <w:szCs w:val="24"/>
          </w:rPr>
          <w:t>ограниченная рациональность</w:t>
        </w:r>
      </w:hyperlink>
      <w:r w:rsidRPr="00306B15">
        <w:rPr>
          <w:rFonts w:ascii="Times New Roman" w:hAnsi="Times New Roman" w:cs="Times New Roman"/>
          <w:color w:val="202122"/>
          <w:sz w:val="24"/>
          <w:szCs w:val="24"/>
        </w:rPr>
        <w:t> (наши умственные способности перегружены, так что мы ограничиваемся ментальными сокращениями — «горячими клавишами») заметно обесценивает риск чрезвычайных событий, потому что их вероятность чрезвычайна мала для интуитивной оценки. Например, одна из ведущих причин смерти — </w:t>
      </w:r>
      <w:hyperlink r:id="rId74" w:tooltip="Дорожно-транспортное происшествие" w:history="1">
        <w:r w:rsidRPr="00306B15">
          <w:rPr>
            <w:rStyle w:val="30"/>
            <w:rFonts w:ascii="Times New Roman" w:eastAsiaTheme="minorEastAsia" w:hAnsi="Times New Roman" w:cs="Times New Roman"/>
            <w:color w:val="0645AD"/>
            <w:sz w:val="24"/>
            <w:szCs w:val="24"/>
          </w:rPr>
          <w:t>дорожно-транспортное происшествие</w:t>
        </w:r>
      </w:hyperlink>
      <w:r w:rsidRPr="00306B15">
        <w:rPr>
          <w:rFonts w:ascii="Times New Roman" w:hAnsi="Times New Roman" w:cs="Times New Roman"/>
          <w:color w:val="202122"/>
          <w:sz w:val="24"/>
          <w:szCs w:val="24"/>
        </w:rPr>
        <w:t> — вызвана </w:t>
      </w:r>
      <w:hyperlink r:id="rId75" w:tooltip="Вождение в состоянии алкогольного опьянения" w:history="1">
        <w:r w:rsidRPr="00306B15">
          <w:rPr>
            <w:rStyle w:val="30"/>
            <w:rFonts w:ascii="Times New Roman" w:eastAsiaTheme="minorEastAsia" w:hAnsi="Times New Roman" w:cs="Times New Roman"/>
            <w:color w:val="0645AD"/>
            <w:sz w:val="24"/>
            <w:szCs w:val="24"/>
          </w:rPr>
          <w:t>нетрезвостью водителей</w:t>
        </w:r>
      </w:hyperlink>
      <w:r w:rsidRPr="00306B15">
        <w:rPr>
          <w:rFonts w:ascii="Times New Roman" w:hAnsi="Times New Roman" w:cs="Times New Roman"/>
          <w:color w:val="202122"/>
          <w:sz w:val="24"/>
          <w:szCs w:val="24"/>
        </w:rPr>
        <w:t> частично потому, что любой данный водитель сам создаёт эту проблему, в значительной степени или полностью игнорируя риск серьёзного или фатального несчастного случая.</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Вышеупомянутые примеры: </w:t>
      </w:r>
      <w:hyperlink r:id="rId76" w:tooltip="Человеческое тело" w:history="1">
        <w:r w:rsidRPr="00306B15">
          <w:rPr>
            <w:rStyle w:val="30"/>
            <w:rFonts w:ascii="Times New Roman" w:eastAsiaTheme="minorEastAsia" w:hAnsi="Times New Roman" w:cs="Times New Roman"/>
            <w:color w:val="0645AD"/>
            <w:sz w:val="24"/>
            <w:szCs w:val="24"/>
          </w:rPr>
          <w:t>тело</w:t>
        </w:r>
      </w:hyperlink>
      <w:r w:rsidRPr="00306B15">
        <w:rPr>
          <w:rFonts w:ascii="Times New Roman" w:hAnsi="Times New Roman" w:cs="Times New Roman"/>
          <w:color w:val="202122"/>
          <w:sz w:val="24"/>
          <w:szCs w:val="24"/>
        </w:rPr>
        <w:t>, угроза, цена жизни, </w:t>
      </w:r>
      <w:hyperlink r:id="rId77" w:tooltip="Профессиональная этика" w:history="1">
        <w:r w:rsidRPr="00306B15">
          <w:rPr>
            <w:rStyle w:val="30"/>
            <w:rFonts w:ascii="Times New Roman" w:eastAsiaTheme="minorEastAsia" w:hAnsi="Times New Roman" w:cs="Times New Roman"/>
            <w:color w:val="0645AD"/>
            <w:sz w:val="24"/>
            <w:szCs w:val="24"/>
          </w:rPr>
          <w:t>профессиональная этика</w:t>
        </w:r>
      </w:hyperlink>
      <w:r w:rsidRPr="00306B15">
        <w:rPr>
          <w:rFonts w:ascii="Times New Roman" w:hAnsi="Times New Roman" w:cs="Times New Roman"/>
          <w:color w:val="202122"/>
          <w:sz w:val="24"/>
          <w:szCs w:val="24"/>
        </w:rPr>
        <w:t> и сожаление показывают, что риск-корректор, или эксперт часто оказывается перед лицом серьёзного </w:t>
      </w:r>
      <w:hyperlink r:id="rId78" w:tooltip="Конфликт интересов" w:history="1">
        <w:r w:rsidRPr="00306B15">
          <w:rPr>
            <w:rStyle w:val="30"/>
            <w:rFonts w:ascii="Times New Roman" w:eastAsiaTheme="minorEastAsia" w:hAnsi="Times New Roman" w:cs="Times New Roman"/>
            <w:color w:val="0645AD"/>
            <w:sz w:val="24"/>
            <w:szCs w:val="24"/>
          </w:rPr>
          <w:t>конфликта интересов</w:t>
        </w:r>
      </w:hyperlink>
      <w:r w:rsidRPr="00306B15">
        <w:rPr>
          <w:rFonts w:ascii="Times New Roman" w:hAnsi="Times New Roman" w:cs="Times New Roman"/>
          <w:color w:val="202122"/>
          <w:sz w:val="24"/>
          <w:szCs w:val="24"/>
        </w:rPr>
        <w:t>. Эксперт также оказывается перед лицом познавательного уклона и </w:t>
      </w:r>
      <w:hyperlink r:id="rId79" w:tooltip="Культурный уклон (страница отсутствует)" w:history="1">
        <w:r w:rsidRPr="00306B15">
          <w:rPr>
            <w:rStyle w:val="30"/>
            <w:rFonts w:ascii="Times New Roman" w:eastAsiaTheme="minorEastAsia" w:hAnsi="Times New Roman" w:cs="Times New Roman"/>
            <w:color w:val="BA0000"/>
            <w:sz w:val="24"/>
            <w:szCs w:val="24"/>
          </w:rPr>
          <w:t>культурного уклона</w:t>
        </w:r>
      </w:hyperlink>
      <w:r w:rsidRPr="00306B15">
        <w:rPr>
          <w:rFonts w:ascii="Times New Roman" w:hAnsi="Times New Roman" w:cs="Times New Roman"/>
          <w:color w:val="202122"/>
          <w:sz w:val="24"/>
          <w:szCs w:val="24"/>
        </w:rPr>
        <w:t>, а также нельзя всегда быть уверенным, что удастся избежать моральных уклонов. Создание риска представляет риск сам по себе, который растёт, поскольку эксперт меньше всего походит на клиента.</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Например, чрезвычайно опасные события, в которых все участники не желают оказаться снова, могут игнорироваться в анализе несмотря на факт, что события произошли и имеют вероятность отличную от нуля. Или, событие, с неизбежностью которого согласен каждый, может оказаться удалённым из анализа по причинам жадности или нежелания признать, что оно, как все полагают, является неизбежным. Эти человеческие тенденции к ошибкам и принятию желаемого за действительное часто затрагивают даже самые строгие применения </w:t>
      </w:r>
      <w:hyperlink r:id="rId80" w:tooltip="Научный метод" w:history="1">
        <w:r w:rsidRPr="00306B15">
          <w:rPr>
            <w:rStyle w:val="30"/>
            <w:rFonts w:ascii="Times New Roman" w:eastAsiaTheme="minorEastAsia" w:hAnsi="Times New Roman" w:cs="Times New Roman"/>
            <w:color w:val="0645AD"/>
            <w:sz w:val="24"/>
            <w:szCs w:val="24"/>
          </w:rPr>
          <w:t>научного метода</w:t>
        </w:r>
      </w:hyperlink>
      <w:r w:rsidRPr="00306B15">
        <w:rPr>
          <w:rFonts w:ascii="Times New Roman" w:hAnsi="Times New Roman" w:cs="Times New Roman"/>
          <w:color w:val="202122"/>
          <w:sz w:val="24"/>
          <w:szCs w:val="24"/>
        </w:rPr>
        <w:t> и служат главным беспокойством </w:t>
      </w:r>
      <w:hyperlink r:id="rId81" w:tooltip="Философия науки" w:history="1">
        <w:r w:rsidRPr="00306B15">
          <w:rPr>
            <w:rStyle w:val="30"/>
            <w:rFonts w:ascii="Times New Roman" w:eastAsiaTheme="minorEastAsia" w:hAnsi="Times New Roman" w:cs="Times New Roman"/>
            <w:color w:val="0645AD"/>
            <w:sz w:val="24"/>
            <w:szCs w:val="24"/>
          </w:rPr>
          <w:t>философии науки</w:t>
        </w:r>
      </w:hyperlink>
      <w:r w:rsidRPr="00306B15">
        <w:rPr>
          <w:rFonts w:ascii="Times New Roman" w:hAnsi="Times New Roman" w:cs="Times New Roman"/>
          <w:color w:val="202122"/>
          <w:sz w:val="24"/>
          <w:szCs w:val="24"/>
        </w:rPr>
        <w:t>.</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Любые </w:t>
      </w:r>
      <w:hyperlink r:id="rId82" w:anchor="%D0%92%D1%8B%D0%B1%D0%BE%D1%80_%D0%BF%D1%80%D0%B8_%D0%BD%D0%B5%D0%BE%D0%BF%D1%80%D0%B5%D0%B4%D0%B5%D0%BB%D1%91%D0%BD%D0%BD%D0%BE%D1%81%D1%82%D0%B8" w:tooltip="Теория принятия решений" w:history="1">
        <w:r w:rsidRPr="00306B15">
          <w:rPr>
            <w:rStyle w:val="30"/>
            <w:rFonts w:ascii="Times New Roman" w:eastAsiaTheme="minorEastAsia" w:hAnsi="Times New Roman" w:cs="Times New Roman"/>
            <w:color w:val="0645AD"/>
            <w:sz w:val="24"/>
            <w:szCs w:val="24"/>
          </w:rPr>
          <w:t>принятия решений при неопределённости</w:t>
        </w:r>
      </w:hyperlink>
      <w:r w:rsidRPr="00306B15">
        <w:rPr>
          <w:rFonts w:ascii="Times New Roman" w:hAnsi="Times New Roman" w:cs="Times New Roman"/>
          <w:color w:val="202122"/>
          <w:sz w:val="24"/>
          <w:szCs w:val="24"/>
        </w:rPr>
        <w:t> должны учитывать познавательный уклон, культурный уклон и терминологический уклон: «Никакая группа людей, оценивающих риск, не свободна от „групповой мысли“: принятия очевидно-неправильных ответов просто потому, что люди обычно социально болезненны к несогласию»</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Один эффективный способ решить проблемы «создания риска» заключается в оценке риска или его измерении (хотя некоторые утверждают, что риск не может быть измерен, а только оценён) состоит в том, чтобы гарантировать, что сценарии, как строгое правило, должны включать непопулярные и возможно невероятные (в группе) с низкой вероятностью высокого воздействия «угрозы» и/или «события-видения». Это позволяет участникам оценки риска исподволь вселять страх другого и другие личные идеалы так, чтобы люди поступали иначе по любой другой причине, кроме следования формальным требованиям и инструкциям.</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 xml:space="preserve">Например, частный продвинутый аналитик со сценарием воздушного нападения, возможно, был бы в состоянии уменьшить эту угрозу для американского бюджета. Это могло быть допущено как формальный риск с номинальной низкой вероятностью. Это разрешило бы справляться с угрозами даже при том, что угрозы были отклонены старшими </w:t>
      </w:r>
      <w:r w:rsidRPr="00306B15">
        <w:rPr>
          <w:rFonts w:ascii="Times New Roman" w:hAnsi="Times New Roman" w:cs="Times New Roman"/>
          <w:color w:val="202122"/>
          <w:sz w:val="24"/>
          <w:szCs w:val="24"/>
        </w:rPr>
        <w:lastRenderedPageBreak/>
        <w:t>правительственными чиновниками-аналитиками. Даже маленькие инвестиции вкладываемые в усердие по этому вопросу, возможно, разрушили или предотвратили бы такое нападение — или по крайней мере «застраховались» против риска, в котором государственная администрация могла бы ошибаться.</w:t>
      </w:r>
    </w:p>
    <w:p w:rsidR="003C2BD6" w:rsidRPr="00306B15" w:rsidRDefault="003C2BD6" w:rsidP="003C2BD6">
      <w:pPr>
        <w:pStyle w:val="3"/>
        <w:shd w:val="clear" w:color="auto" w:fill="FFFFFF"/>
        <w:spacing w:before="0" w:after="0"/>
        <w:ind w:firstLine="709"/>
        <w:jc w:val="both"/>
        <w:rPr>
          <w:rFonts w:ascii="Times New Roman" w:hAnsi="Times New Roman" w:cs="Times New Roman"/>
          <w:color w:val="000000"/>
          <w:sz w:val="24"/>
          <w:szCs w:val="24"/>
        </w:rPr>
      </w:pPr>
      <w:r w:rsidRPr="00306B15">
        <w:rPr>
          <w:rStyle w:val="mw-headline"/>
          <w:rFonts w:ascii="Times New Roman" w:hAnsi="Times New Roman" w:cs="Times New Roman"/>
          <w:color w:val="000000"/>
          <w:sz w:val="24"/>
          <w:szCs w:val="24"/>
        </w:rPr>
        <w:t>Опасение как интуитивная оценка риска</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В настоящее время мы должны положиться на наши собственные опасения и колебания, чтобы оградить себя от наиболее глубоко неизвестных нам обстоятельств. В своей книге «Подарок опасения» Гавин де Бекер утверждает: «Истинное опасение — это подарок, это сигнал выживания, который однако звучит только перед лицом опасности. Все же прочие негарантированные опасения властвуют над нами так, как это не позволяет себе никакое другое живое существо на Земле. Такого быть не должно». Риск должен быть определён так, чтобы быть способом, которым мы все вместе измеряем и разделяем это «истинное опасение» — сплав рационального сомнения, безрассудного страха и множества других «неколичественных» отклонений в нашем собственном опыте.</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Область </w:t>
      </w:r>
      <w:hyperlink r:id="rId83" w:tooltip="Теория перспектив" w:history="1">
        <w:r w:rsidRPr="00306B15">
          <w:rPr>
            <w:rStyle w:val="30"/>
            <w:rFonts w:ascii="Times New Roman" w:eastAsiaTheme="minorEastAsia" w:hAnsi="Times New Roman" w:cs="Times New Roman"/>
            <w:color w:val="0645AD"/>
            <w:sz w:val="24"/>
            <w:szCs w:val="24"/>
          </w:rPr>
          <w:t>поведенческих финансов</w:t>
        </w:r>
      </w:hyperlink>
      <w:r w:rsidRPr="00306B15">
        <w:rPr>
          <w:rFonts w:ascii="Times New Roman" w:hAnsi="Times New Roman" w:cs="Times New Roman"/>
          <w:color w:val="202122"/>
          <w:sz w:val="24"/>
          <w:szCs w:val="24"/>
        </w:rPr>
        <w:t> сосредотачивается на человеческом неприятии риска, асимметричном сожалении, и других путях, которыми человеческое финансовое поведение изменяется от того, что обычно «рационально» исследуют аналитики. Риск в этом случае — степень неопределённости, связанной с доходностью активов. Признание, и уважение иррационального влияния на человеческое принятие решений, может пойти далеко сам по себе, чтобы уменьшить бедствия из-за наивных оценок риска, которые притворяются рациональными, но фактически просто соединяют много отдельных уклонов в одну рациональную оценку.</w:t>
      </w:r>
    </w:p>
    <w:p w:rsidR="003C2BD6" w:rsidRPr="00306B15" w:rsidRDefault="003C2BD6" w:rsidP="003C2BD6">
      <w:pPr>
        <w:pStyle w:val="2"/>
        <w:pBdr>
          <w:bottom w:val="single" w:sz="6" w:space="0" w:color="A2A9B1"/>
        </w:pBdr>
        <w:shd w:val="clear" w:color="auto" w:fill="FFFFFF"/>
        <w:spacing w:before="0" w:line="240" w:lineRule="auto"/>
        <w:ind w:firstLine="709"/>
        <w:jc w:val="both"/>
        <w:rPr>
          <w:rFonts w:ascii="Times New Roman" w:hAnsi="Times New Roman" w:cs="Times New Roman"/>
          <w:b w:val="0"/>
          <w:bCs w:val="0"/>
          <w:color w:val="000000"/>
          <w:sz w:val="24"/>
          <w:szCs w:val="24"/>
        </w:rPr>
      </w:pPr>
      <w:r w:rsidRPr="00306B15">
        <w:rPr>
          <w:rStyle w:val="mw-headline"/>
          <w:rFonts w:ascii="Times New Roman" w:hAnsi="Times New Roman" w:cs="Times New Roman"/>
          <w:b w:val="0"/>
          <w:bCs w:val="0"/>
          <w:color w:val="000000"/>
          <w:sz w:val="24"/>
          <w:szCs w:val="24"/>
        </w:rPr>
        <w:t>Виды риска</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Существует множество определений риска, рождённых в различных ситуационных контекстах и различными особенностями применений. С наиболее распространённой точки зрения, каждый риск (</w:t>
      </w:r>
      <w:hyperlink r:id="rId84" w:tooltip="Мера риска" w:history="1">
        <w:r w:rsidRPr="00306B15">
          <w:rPr>
            <w:rStyle w:val="30"/>
            <w:rFonts w:ascii="Times New Roman" w:eastAsiaTheme="minorEastAsia" w:hAnsi="Times New Roman" w:cs="Times New Roman"/>
            <w:color w:val="0645AD"/>
            <w:sz w:val="24"/>
            <w:szCs w:val="24"/>
          </w:rPr>
          <w:t>мера риска</w:t>
        </w:r>
      </w:hyperlink>
      <w:r w:rsidRPr="00306B15">
        <w:rPr>
          <w:rFonts w:ascii="Times New Roman" w:hAnsi="Times New Roman" w:cs="Times New Roman"/>
          <w:color w:val="202122"/>
          <w:sz w:val="24"/>
          <w:szCs w:val="24"/>
        </w:rPr>
        <w:t>) в определённом смысле пропорционален как ожидаемым потерям, которые могут быть причинены рисковым событием, так и вероятности этого события. Различия в определениях риска зависят от контекста потерь, их оценки и измерения, когда же потери являются ясными и фиксированными, например, «человеческая жизнь», оценка риска фокусируется только на вероятности события (частоте события) и связанных с ним обстоятельств.</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В силу этого существует множество независимых классификаций рисков.</w:t>
      </w:r>
    </w:p>
    <w:p w:rsidR="003C2BD6" w:rsidRPr="00306B15" w:rsidRDefault="003C2BD6" w:rsidP="003C2BD6">
      <w:pPr>
        <w:numPr>
          <w:ilvl w:val="0"/>
          <w:numId w:val="8"/>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Технический риск — вероятность отказа технических устройств с последствиями определённого уровня (класса) за определённый период функционирования опасного производственного объекта.</w:t>
      </w:r>
    </w:p>
    <w:p w:rsidR="003C2BD6" w:rsidRPr="00306B15" w:rsidRDefault="003C2BD6" w:rsidP="003C2BD6">
      <w:pPr>
        <w:numPr>
          <w:ilvl w:val="0"/>
          <w:numId w:val="8"/>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Индивидуальный риск — частота поражения отдельного человека в результате воздействия исследуемых факторов опасности аварий.</w:t>
      </w:r>
    </w:p>
    <w:p w:rsidR="003C2BD6" w:rsidRPr="00306B15" w:rsidRDefault="003C2BD6" w:rsidP="003C2BD6">
      <w:pPr>
        <w:numPr>
          <w:ilvl w:val="0"/>
          <w:numId w:val="8"/>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Потенциальный территориальный риск (или потенциальный риск) — частота реализации поражающих факторов аварии в рассматриваемой точке территории. Частным случаем территориального риска является экологический риск, который выражает вероятность экологического бедствия, катастрофы, нарушения дальнейшего нормального функционирования и существования экологических систем и объектов в результате антропогенного вмешательства в природную среду или стихийного бедствия.</w:t>
      </w:r>
    </w:p>
    <w:p w:rsidR="003C2BD6" w:rsidRPr="00306B15" w:rsidRDefault="003C2BD6" w:rsidP="003C2BD6">
      <w:pPr>
        <w:numPr>
          <w:ilvl w:val="0"/>
          <w:numId w:val="8"/>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Коллективный риск (групповой, </w:t>
      </w:r>
      <w:hyperlink r:id="rId85" w:tooltip="Социальный страховой риск" w:history="1">
        <w:r w:rsidRPr="00306B15">
          <w:rPr>
            <w:rStyle w:val="30"/>
            <w:rFonts w:ascii="Times New Roman" w:eastAsiaTheme="minorEastAsia" w:hAnsi="Times New Roman" w:cs="Times New Roman"/>
            <w:color w:val="0645AD"/>
            <w:sz w:val="24"/>
            <w:szCs w:val="24"/>
          </w:rPr>
          <w:t>социальный</w:t>
        </w:r>
      </w:hyperlink>
      <w:r w:rsidRPr="00306B15">
        <w:rPr>
          <w:rFonts w:ascii="Times New Roman" w:hAnsi="Times New Roman" w:cs="Times New Roman"/>
          <w:color w:val="202122"/>
          <w:sz w:val="24"/>
          <w:szCs w:val="24"/>
        </w:rPr>
        <w:t>) — это риск проявления опасности того или иного вида для коллектива, группы людей, для определённой социальной или профессиональной группы людей. Частным случаем социального риска является экономический риск, который определяется соотношением пользы и вреда получаемого обществом от рассматриваемого вида деятельности.</w:t>
      </w:r>
    </w:p>
    <w:p w:rsidR="003C2BD6" w:rsidRPr="00306B15" w:rsidRDefault="003C2BD6" w:rsidP="003C2BD6">
      <w:pPr>
        <w:numPr>
          <w:ilvl w:val="0"/>
          <w:numId w:val="8"/>
        </w:numPr>
        <w:shd w:val="clear" w:color="auto" w:fill="FFFFFF"/>
        <w:spacing w:after="0" w:line="240" w:lineRule="auto"/>
        <w:ind w:left="0" w:firstLine="709"/>
        <w:jc w:val="both"/>
        <w:rPr>
          <w:rFonts w:ascii="Times New Roman" w:hAnsi="Times New Roman" w:cs="Times New Roman"/>
          <w:color w:val="202122"/>
          <w:sz w:val="24"/>
          <w:szCs w:val="24"/>
        </w:rPr>
      </w:pPr>
      <w:hyperlink r:id="rId86" w:tooltip="Приемлемый риск" w:history="1">
        <w:r w:rsidRPr="00306B15">
          <w:rPr>
            <w:rStyle w:val="30"/>
            <w:rFonts w:ascii="Times New Roman" w:eastAsiaTheme="minorEastAsia" w:hAnsi="Times New Roman" w:cs="Times New Roman"/>
            <w:color w:val="0645AD"/>
            <w:sz w:val="24"/>
            <w:szCs w:val="24"/>
          </w:rPr>
          <w:t>Приемлемый (допустимый) риск</w:t>
        </w:r>
      </w:hyperlink>
      <w:r w:rsidRPr="00306B15">
        <w:rPr>
          <w:rFonts w:ascii="Times New Roman" w:hAnsi="Times New Roman" w:cs="Times New Roman"/>
          <w:color w:val="202122"/>
          <w:sz w:val="24"/>
          <w:szCs w:val="24"/>
        </w:rPr>
        <w:t xml:space="preserve"> аварии — риск, уровень которого допустим и обоснован исходя из социально-экономических соображений. Риск эксплуатации объекта является приемлемым, если ради выгоды, получаемой от эксплуатации объекта, общество готово пойти на этот риск. Таким образом, приемлемый </w:t>
      </w:r>
      <w:r w:rsidRPr="00306B15">
        <w:rPr>
          <w:rFonts w:ascii="Times New Roman" w:hAnsi="Times New Roman" w:cs="Times New Roman"/>
          <w:color w:val="202122"/>
          <w:sz w:val="24"/>
          <w:szCs w:val="24"/>
        </w:rPr>
        <w:lastRenderedPageBreak/>
        <w:t>риск представляет собой некоторый компромисс между уровнем безопасности и возможностями его достижения. Величина приемлемого риска для различных обществ, социальных групп и отдельных людей — различная. Например, для Европейцев и Индусов, женщин и мужчин, богатых и бедных. В настоящее время принято считать, что для действия техногенных опасностей в целом индивидуальный риск считается приемлемым, если его величина не превышает 10</w:t>
      </w:r>
      <w:r w:rsidRPr="00306B15">
        <w:rPr>
          <w:rFonts w:ascii="Times New Roman" w:hAnsi="Times New Roman" w:cs="Times New Roman"/>
          <w:color w:val="202122"/>
          <w:sz w:val="24"/>
          <w:szCs w:val="24"/>
          <w:vertAlign w:val="superscript"/>
        </w:rPr>
        <w:t>−6</w:t>
      </w:r>
      <w:r w:rsidRPr="00306B15">
        <w:rPr>
          <w:rFonts w:ascii="Times New Roman" w:hAnsi="Times New Roman" w:cs="Times New Roman"/>
          <w:color w:val="202122"/>
          <w:sz w:val="24"/>
          <w:szCs w:val="24"/>
        </w:rPr>
        <w:t>.</w:t>
      </w:r>
    </w:p>
    <w:p w:rsidR="003C2BD6" w:rsidRPr="00306B15" w:rsidRDefault="003C2BD6" w:rsidP="003C2BD6">
      <w:pPr>
        <w:numPr>
          <w:ilvl w:val="0"/>
          <w:numId w:val="8"/>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Профессиональный риск — это риск, связанный с профессиональной деятельностью человека.</w:t>
      </w:r>
    </w:p>
    <w:p w:rsidR="003C2BD6" w:rsidRPr="00306B15" w:rsidRDefault="003C2BD6" w:rsidP="003C2BD6">
      <w:pPr>
        <w:numPr>
          <w:ilvl w:val="0"/>
          <w:numId w:val="8"/>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Нанориск (10</w:t>
      </w:r>
      <w:r w:rsidRPr="00306B15">
        <w:rPr>
          <w:rFonts w:ascii="Times New Roman" w:hAnsi="Times New Roman" w:cs="Times New Roman"/>
          <w:color w:val="202122"/>
          <w:sz w:val="24"/>
          <w:szCs w:val="24"/>
          <w:vertAlign w:val="superscript"/>
        </w:rPr>
        <w:t>−9</w:t>
      </w:r>
      <w:r w:rsidRPr="00306B15">
        <w:rPr>
          <w:rFonts w:ascii="Times New Roman" w:hAnsi="Times New Roman" w:cs="Times New Roman"/>
          <w:color w:val="202122"/>
          <w:sz w:val="24"/>
          <w:szCs w:val="24"/>
        </w:rPr>
        <w:t>) — особый вид риска, связанный с созданием и разработкой, проведением исследований, применением наноматериалов и нанотехнологий, включая синергетический эффект. В отличие от </w:t>
      </w:r>
      <w:r w:rsidRPr="00306B15">
        <w:rPr>
          <w:rFonts w:ascii="Times New Roman" w:hAnsi="Times New Roman" w:cs="Times New Roman"/>
          <w:i/>
          <w:iCs/>
          <w:color w:val="202122"/>
          <w:sz w:val="24"/>
          <w:szCs w:val="24"/>
        </w:rPr>
        <w:t>рисков наноматериалов и нанотехнологий</w:t>
      </w:r>
      <w:r w:rsidRPr="00306B15">
        <w:rPr>
          <w:rFonts w:ascii="Times New Roman" w:hAnsi="Times New Roman" w:cs="Times New Roman"/>
          <w:color w:val="202122"/>
          <w:sz w:val="24"/>
          <w:szCs w:val="24"/>
        </w:rPr>
        <w:t> — техногенных рисков, связанных с применением наноматериалов и нанотехнологий, нанориски определяются минимальным количеством вещества и минимальным количеством энергии, заложенными в готовой продукции по сравнению с энергоёмкими ныне существующими материалами и технологиями, которые позволяют достичь уровня 10</w:t>
      </w:r>
      <w:r w:rsidRPr="00306B15">
        <w:rPr>
          <w:rFonts w:ascii="Times New Roman" w:hAnsi="Times New Roman" w:cs="Times New Roman"/>
          <w:color w:val="202122"/>
          <w:sz w:val="24"/>
          <w:szCs w:val="24"/>
          <w:vertAlign w:val="superscript"/>
        </w:rPr>
        <w:t>−8</w:t>
      </w:r>
      <w:r w:rsidRPr="00306B15">
        <w:rPr>
          <w:rFonts w:ascii="Times New Roman" w:hAnsi="Times New Roman" w:cs="Times New Roman"/>
          <w:color w:val="202122"/>
          <w:sz w:val="24"/>
          <w:szCs w:val="24"/>
        </w:rPr>
        <w:t> 1/год в исключительных случаях. С использованием наноматериалов и нанотехнологий появляется реальная возможность достичь уровня техногенного риска 10</w:t>
      </w:r>
      <w:r w:rsidRPr="00306B15">
        <w:rPr>
          <w:rFonts w:ascii="Times New Roman" w:hAnsi="Times New Roman" w:cs="Times New Roman"/>
          <w:color w:val="202122"/>
          <w:sz w:val="24"/>
          <w:szCs w:val="24"/>
          <w:vertAlign w:val="superscript"/>
        </w:rPr>
        <w:t>−9</w:t>
      </w:r>
      <w:r w:rsidRPr="00306B15">
        <w:rPr>
          <w:rFonts w:ascii="Times New Roman" w:hAnsi="Times New Roman" w:cs="Times New Roman"/>
          <w:color w:val="202122"/>
          <w:sz w:val="24"/>
          <w:szCs w:val="24"/>
        </w:rPr>
        <w:t> 1/год, что как минимум на порядок меньше существующего. Вероятность смерти для населения от опасностей, связанных с техносферой, считается недопустимой, если составляет в год более 10</w:t>
      </w:r>
      <w:r w:rsidRPr="00306B15">
        <w:rPr>
          <w:rFonts w:ascii="Times New Roman" w:hAnsi="Times New Roman" w:cs="Times New Roman"/>
          <w:color w:val="202122"/>
          <w:sz w:val="24"/>
          <w:szCs w:val="24"/>
          <w:vertAlign w:val="superscript"/>
        </w:rPr>
        <w:t>−6</w:t>
      </w:r>
      <w:r w:rsidRPr="00306B15">
        <w:rPr>
          <w:rFonts w:ascii="Times New Roman" w:hAnsi="Times New Roman" w:cs="Times New Roman"/>
          <w:color w:val="202122"/>
          <w:sz w:val="24"/>
          <w:szCs w:val="24"/>
        </w:rPr>
        <w:t>, и приемлемой, если эта величина меньше 10</w:t>
      </w:r>
      <w:r w:rsidRPr="00306B15">
        <w:rPr>
          <w:rFonts w:ascii="Times New Roman" w:hAnsi="Times New Roman" w:cs="Times New Roman"/>
          <w:color w:val="202122"/>
          <w:sz w:val="24"/>
          <w:szCs w:val="24"/>
          <w:vertAlign w:val="superscript"/>
        </w:rPr>
        <w:t>−8</w:t>
      </w:r>
      <w:r w:rsidRPr="00306B15">
        <w:rPr>
          <w:rFonts w:ascii="Times New Roman" w:hAnsi="Times New Roman" w:cs="Times New Roman"/>
          <w:color w:val="202122"/>
          <w:sz w:val="24"/>
          <w:szCs w:val="24"/>
        </w:rPr>
        <w:t> 1/год. Решение по объектам, уровень индивидуального риска для которых лежит в интервале 10</w:t>
      </w:r>
      <w:r w:rsidRPr="00306B15">
        <w:rPr>
          <w:rFonts w:ascii="Times New Roman" w:hAnsi="Times New Roman" w:cs="Times New Roman"/>
          <w:color w:val="202122"/>
          <w:sz w:val="24"/>
          <w:szCs w:val="24"/>
          <w:vertAlign w:val="superscript"/>
        </w:rPr>
        <w:t>−6</w:t>
      </w:r>
      <w:r w:rsidRPr="00306B15">
        <w:rPr>
          <w:rFonts w:ascii="Times New Roman" w:hAnsi="Times New Roman" w:cs="Times New Roman"/>
          <w:color w:val="202122"/>
          <w:sz w:val="24"/>
          <w:szCs w:val="24"/>
        </w:rPr>
        <w:t>—10</w:t>
      </w:r>
      <w:r w:rsidRPr="00306B15">
        <w:rPr>
          <w:rFonts w:ascii="Times New Roman" w:hAnsi="Times New Roman" w:cs="Times New Roman"/>
          <w:color w:val="202122"/>
          <w:sz w:val="24"/>
          <w:szCs w:val="24"/>
          <w:vertAlign w:val="superscript"/>
        </w:rPr>
        <w:t>−8</w:t>
      </w:r>
      <w:r w:rsidRPr="00306B15">
        <w:rPr>
          <w:rFonts w:ascii="Times New Roman" w:hAnsi="Times New Roman" w:cs="Times New Roman"/>
          <w:color w:val="202122"/>
          <w:sz w:val="24"/>
          <w:szCs w:val="24"/>
        </w:rPr>
        <w:t> 1/год, принимается исходя из конкретных экономических и социальных аспектов. Уровень техногенного риска 10</w:t>
      </w:r>
      <w:r w:rsidRPr="00306B15">
        <w:rPr>
          <w:rFonts w:ascii="Times New Roman" w:hAnsi="Times New Roman" w:cs="Times New Roman"/>
          <w:color w:val="202122"/>
          <w:sz w:val="24"/>
          <w:szCs w:val="24"/>
          <w:vertAlign w:val="superscript"/>
        </w:rPr>
        <w:t>−9</w:t>
      </w:r>
      <w:r w:rsidRPr="00306B15">
        <w:rPr>
          <w:rFonts w:ascii="Times New Roman" w:hAnsi="Times New Roman" w:cs="Times New Roman"/>
          <w:color w:val="202122"/>
          <w:sz w:val="24"/>
          <w:szCs w:val="24"/>
        </w:rPr>
        <w:t> 1/год должен быть законодательно закреплён для всех наноматериалов и нанотехнологий.</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В рамках дисциплины «</w:t>
      </w:r>
      <w:hyperlink r:id="rId87" w:tooltip="Риск-менеджмент" w:history="1">
        <w:r w:rsidRPr="00306B15">
          <w:rPr>
            <w:rStyle w:val="30"/>
            <w:rFonts w:ascii="Times New Roman" w:eastAsiaTheme="minorEastAsia" w:hAnsi="Times New Roman" w:cs="Times New Roman"/>
            <w:color w:val="0645AD"/>
            <w:sz w:val="24"/>
            <w:szCs w:val="24"/>
          </w:rPr>
          <w:t>Управление рисками</w:t>
        </w:r>
      </w:hyperlink>
      <w:r w:rsidRPr="00306B15">
        <w:rPr>
          <w:rFonts w:ascii="Times New Roman" w:hAnsi="Times New Roman" w:cs="Times New Roman"/>
          <w:color w:val="202122"/>
          <w:sz w:val="24"/>
          <w:szCs w:val="24"/>
        </w:rPr>
        <w:t>» рассматривается следующая классификация рисков:</w:t>
      </w:r>
    </w:p>
    <w:p w:rsidR="003C2BD6" w:rsidRPr="00306B15" w:rsidRDefault="003C2BD6" w:rsidP="003C2BD6">
      <w:pPr>
        <w:numPr>
          <w:ilvl w:val="0"/>
          <w:numId w:val="9"/>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Субъективный (риск, последствия которого невозможно объективно оценить)</w:t>
      </w:r>
    </w:p>
    <w:p w:rsidR="003C2BD6" w:rsidRPr="00306B15" w:rsidRDefault="003C2BD6" w:rsidP="003C2BD6">
      <w:pPr>
        <w:numPr>
          <w:ilvl w:val="0"/>
          <w:numId w:val="9"/>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Объективный (риск с точно измеримыми последствиями)</w:t>
      </w:r>
    </w:p>
    <w:p w:rsidR="003C2BD6" w:rsidRPr="00306B15" w:rsidRDefault="003C2BD6" w:rsidP="003C2BD6">
      <w:pPr>
        <w:numPr>
          <w:ilvl w:val="0"/>
          <w:numId w:val="9"/>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Финансовый (риск, прямые последствия которого заключаются в денежных потерях)</w:t>
      </w:r>
    </w:p>
    <w:p w:rsidR="003C2BD6" w:rsidRPr="00306B15" w:rsidRDefault="003C2BD6" w:rsidP="003C2BD6">
      <w:pPr>
        <w:numPr>
          <w:ilvl w:val="0"/>
          <w:numId w:val="9"/>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Нефинансовый (риск с неденежными потерями, например потерей здоровья)</w:t>
      </w:r>
    </w:p>
    <w:p w:rsidR="003C2BD6" w:rsidRPr="00306B15" w:rsidRDefault="003C2BD6" w:rsidP="003C2BD6">
      <w:pPr>
        <w:numPr>
          <w:ilvl w:val="0"/>
          <w:numId w:val="9"/>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Динамический (риск, вероятность и последствия которого изменяются в зависимости от ситуации, например риск экономического кризиса)</w:t>
      </w:r>
    </w:p>
    <w:p w:rsidR="003C2BD6" w:rsidRPr="00306B15" w:rsidRDefault="003C2BD6" w:rsidP="003C2BD6">
      <w:pPr>
        <w:numPr>
          <w:ilvl w:val="0"/>
          <w:numId w:val="9"/>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Статический (практически не меняющийся во времени риск, например риск пожара)</w:t>
      </w:r>
    </w:p>
    <w:p w:rsidR="003C2BD6" w:rsidRPr="00306B15" w:rsidRDefault="003C2BD6" w:rsidP="003C2BD6">
      <w:pPr>
        <w:numPr>
          <w:ilvl w:val="0"/>
          <w:numId w:val="9"/>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Фундаментальный (несистематический, недиверсифицированный, риск с тотальными последствиями)</w:t>
      </w:r>
    </w:p>
    <w:p w:rsidR="003C2BD6" w:rsidRPr="00306B15" w:rsidRDefault="003C2BD6" w:rsidP="003C2BD6">
      <w:pPr>
        <w:numPr>
          <w:ilvl w:val="0"/>
          <w:numId w:val="9"/>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Частный (систематический, диверсифицированный, риск с локальными последствиями)</w:t>
      </w:r>
    </w:p>
    <w:p w:rsidR="003C2BD6" w:rsidRPr="00306B15" w:rsidRDefault="003C2BD6" w:rsidP="003C2BD6">
      <w:pPr>
        <w:numPr>
          <w:ilvl w:val="0"/>
          <w:numId w:val="9"/>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Чистый (риск, последствиями которого могут быть лишь ущерб или сохранение текущего положения)</w:t>
      </w:r>
    </w:p>
    <w:p w:rsidR="003C2BD6" w:rsidRPr="00306B15" w:rsidRDefault="003C2BD6" w:rsidP="003C2BD6">
      <w:pPr>
        <w:numPr>
          <w:ilvl w:val="0"/>
          <w:numId w:val="9"/>
        </w:numPr>
        <w:shd w:val="clear" w:color="auto" w:fill="FFFFFF"/>
        <w:spacing w:after="0" w:line="240" w:lineRule="auto"/>
        <w:ind w:left="0"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Спекулятивный (риск, одним из последствий которого может быть выгода, — не существует по определению, а является дуальным случайным событием, сочетающим и риск, и шанс)</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По воле случая фактический доход от инвестиций всегда будет отклоняться от ожидаемого. Отклонение включает возможность потери некоторых или всех первоначальных инвестиций. Оно обычно измеряется вычислением стандартного отклонения исторических доходов или средних доходов от того или иного определённого уровня. Риск в </w:t>
      </w:r>
      <w:hyperlink r:id="rId88" w:tooltip="Финансы" w:history="1">
        <w:r w:rsidRPr="00306B15">
          <w:rPr>
            <w:rStyle w:val="30"/>
            <w:rFonts w:ascii="Times New Roman" w:eastAsiaTheme="minorEastAsia" w:hAnsi="Times New Roman" w:cs="Times New Roman"/>
            <w:color w:val="0645AD"/>
            <w:sz w:val="24"/>
            <w:szCs w:val="24"/>
          </w:rPr>
          <w:t>финансах</w:t>
        </w:r>
      </w:hyperlink>
      <w:r w:rsidRPr="00306B15">
        <w:rPr>
          <w:rFonts w:ascii="Times New Roman" w:hAnsi="Times New Roman" w:cs="Times New Roman"/>
          <w:color w:val="202122"/>
          <w:sz w:val="24"/>
          <w:szCs w:val="24"/>
        </w:rPr>
        <w:t> не имеет никакого определения, но некоторые теоретики, особенно </w:t>
      </w:r>
      <w:hyperlink r:id="rId89" w:tooltip="en:Ron Dembo" w:history="1">
        <w:r w:rsidRPr="00306B15">
          <w:rPr>
            <w:rStyle w:val="30"/>
            <w:rFonts w:ascii="Times New Roman" w:eastAsiaTheme="minorEastAsia" w:hAnsi="Times New Roman" w:cs="Times New Roman"/>
            <w:color w:val="3366BB"/>
            <w:sz w:val="24"/>
            <w:szCs w:val="24"/>
          </w:rPr>
          <w:t>Рон Дембо</w:t>
        </w:r>
      </w:hyperlink>
      <w:r w:rsidRPr="00306B15">
        <w:rPr>
          <w:rFonts w:ascii="Times New Roman" w:hAnsi="Times New Roman" w:cs="Times New Roman"/>
          <w:color w:val="202122"/>
          <w:sz w:val="24"/>
          <w:szCs w:val="24"/>
        </w:rPr>
        <w:t>, определили весьма общие методы, чтобы оценить риск как ожидаемый после завершения сделки «уровень сожаления». Такие методы были исключительно успешны при ограничениях риска </w:t>
      </w:r>
      <w:hyperlink r:id="rId90" w:tooltip="Процентная ставка" w:history="1">
        <w:r w:rsidRPr="00306B15">
          <w:rPr>
            <w:rStyle w:val="30"/>
            <w:rFonts w:ascii="Times New Roman" w:eastAsiaTheme="minorEastAsia" w:hAnsi="Times New Roman" w:cs="Times New Roman"/>
            <w:color w:val="0645AD"/>
            <w:sz w:val="24"/>
            <w:szCs w:val="24"/>
          </w:rPr>
          <w:t xml:space="preserve">ставки банковского </w:t>
        </w:r>
        <w:r w:rsidRPr="00306B15">
          <w:rPr>
            <w:rStyle w:val="30"/>
            <w:rFonts w:ascii="Times New Roman" w:eastAsiaTheme="minorEastAsia" w:hAnsi="Times New Roman" w:cs="Times New Roman"/>
            <w:color w:val="0645AD"/>
            <w:sz w:val="24"/>
            <w:szCs w:val="24"/>
          </w:rPr>
          <w:lastRenderedPageBreak/>
          <w:t>процента</w:t>
        </w:r>
      </w:hyperlink>
      <w:r w:rsidRPr="00306B15">
        <w:rPr>
          <w:rFonts w:ascii="Times New Roman" w:hAnsi="Times New Roman" w:cs="Times New Roman"/>
          <w:color w:val="202122"/>
          <w:sz w:val="24"/>
          <w:szCs w:val="24"/>
        </w:rPr>
        <w:t> на </w:t>
      </w:r>
      <w:hyperlink r:id="rId91" w:tooltip="Финансовый рынок" w:history="1">
        <w:r w:rsidRPr="00306B15">
          <w:rPr>
            <w:rStyle w:val="30"/>
            <w:rFonts w:ascii="Times New Roman" w:eastAsiaTheme="minorEastAsia" w:hAnsi="Times New Roman" w:cs="Times New Roman"/>
            <w:color w:val="0645AD"/>
            <w:sz w:val="24"/>
            <w:szCs w:val="24"/>
          </w:rPr>
          <w:t>финансовых рынках</w:t>
        </w:r>
      </w:hyperlink>
      <w:r w:rsidRPr="00306B15">
        <w:rPr>
          <w:rFonts w:ascii="Times New Roman" w:hAnsi="Times New Roman" w:cs="Times New Roman"/>
          <w:color w:val="202122"/>
          <w:sz w:val="24"/>
          <w:szCs w:val="24"/>
        </w:rPr>
        <w:t>. Финансовые рынки, как полагают, являются доказательным основанием для общих методов оценки риска. Однако, эти методы также трудно понять. Математические трудности сталкиваются с другими социальными, типа </w:t>
      </w:r>
      <w:hyperlink r:id="rId92" w:tooltip="Раскрытие (страница отсутствует)" w:history="1">
        <w:r w:rsidRPr="00306B15">
          <w:rPr>
            <w:rStyle w:val="30"/>
            <w:rFonts w:ascii="Times New Roman" w:eastAsiaTheme="minorEastAsia" w:hAnsi="Times New Roman" w:cs="Times New Roman"/>
            <w:color w:val="BA0000"/>
            <w:sz w:val="24"/>
            <w:szCs w:val="24"/>
          </w:rPr>
          <w:t>раскрытие</w:t>
        </w:r>
      </w:hyperlink>
      <w:r w:rsidRPr="00306B15">
        <w:rPr>
          <w:rFonts w:ascii="Times New Roman" w:hAnsi="Times New Roman" w:cs="Times New Roman"/>
          <w:color w:val="202122"/>
          <w:sz w:val="24"/>
          <w:szCs w:val="24"/>
        </w:rPr>
        <w:t>, оценка и </w:t>
      </w:r>
      <w:hyperlink r:id="rId93" w:tooltip="Прозрачность (гуманитарные науки) (страница отсутствует)" w:history="1">
        <w:r w:rsidRPr="00306B15">
          <w:rPr>
            <w:rStyle w:val="30"/>
            <w:rFonts w:ascii="Times New Roman" w:eastAsiaTheme="minorEastAsia" w:hAnsi="Times New Roman" w:cs="Times New Roman"/>
            <w:color w:val="BA0000"/>
            <w:sz w:val="24"/>
            <w:szCs w:val="24"/>
          </w:rPr>
          <w:t>прозрачность</w:t>
        </w:r>
      </w:hyperlink>
      <w:r w:rsidRPr="00306B15">
        <w:rPr>
          <w:rFonts w:ascii="Times New Roman" w:hAnsi="Times New Roman" w:cs="Times New Roman"/>
          <w:color w:val="202122"/>
          <w:sz w:val="24"/>
          <w:szCs w:val="24"/>
        </w:rPr>
        <w:t>. В частности часто трудно сказать, должен ли быть тот или иной </w:t>
      </w:r>
      <w:hyperlink r:id="rId94" w:tooltip="Финансовый инструмент" w:history="1">
        <w:r w:rsidRPr="00306B15">
          <w:rPr>
            <w:rStyle w:val="30"/>
            <w:rFonts w:ascii="Times New Roman" w:eastAsiaTheme="minorEastAsia" w:hAnsi="Times New Roman" w:cs="Times New Roman"/>
            <w:color w:val="0645AD"/>
            <w:sz w:val="24"/>
            <w:szCs w:val="24"/>
          </w:rPr>
          <w:t>финансовый инструмент</w:t>
        </w:r>
      </w:hyperlink>
      <w:r w:rsidRPr="00306B15">
        <w:rPr>
          <w:rFonts w:ascii="Times New Roman" w:hAnsi="Times New Roman" w:cs="Times New Roman"/>
          <w:color w:val="202122"/>
          <w:sz w:val="24"/>
          <w:szCs w:val="24"/>
        </w:rPr>
        <w:t> «застрахован» (уменьшение измеримого риска за счёт пренебрежения определённой случайной прибылью) или им можно «сыграть» на рынке (увеличение измеримого риска и демонстрации инвестору катастрофических потерь с обещанием очень высокой прибыли, которая увеличивает ожидаемую ценность инструмента). Так как </w:t>
      </w:r>
      <w:hyperlink r:id="rId95" w:tooltip="Меры сожаления (страница отсутствует)" w:history="1">
        <w:r w:rsidRPr="00306B15">
          <w:rPr>
            <w:rStyle w:val="30"/>
            <w:rFonts w:ascii="Times New Roman" w:eastAsiaTheme="minorEastAsia" w:hAnsi="Times New Roman" w:cs="Times New Roman"/>
            <w:color w:val="BA0000"/>
            <w:sz w:val="24"/>
            <w:szCs w:val="24"/>
          </w:rPr>
          <w:t>меры сожаления</w:t>
        </w:r>
      </w:hyperlink>
      <w:r w:rsidRPr="00306B15">
        <w:rPr>
          <w:rFonts w:ascii="Times New Roman" w:hAnsi="Times New Roman" w:cs="Times New Roman"/>
          <w:color w:val="202122"/>
          <w:sz w:val="24"/>
          <w:szCs w:val="24"/>
        </w:rPr>
        <w:t> редко отражают фактическое человеческое </w:t>
      </w:r>
      <w:hyperlink r:id="rId96" w:tooltip="Неприятие риска" w:history="1">
        <w:r w:rsidRPr="00306B15">
          <w:rPr>
            <w:rStyle w:val="30"/>
            <w:rFonts w:ascii="Times New Roman" w:eastAsiaTheme="minorEastAsia" w:hAnsi="Times New Roman" w:cs="Times New Roman"/>
            <w:color w:val="0645AD"/>
            <w:sz w:val="24"/>
            <w:szCs w:val="24"/>
          </w:rPr>
          <w:t>неприятие риска</w:t>
        </w:r>
      </w:hyperlink>
      <w:r w:rsidRPr="00306B15">
        <w:rPr>
          <w:rFonts w:ascii="Times New Roman" w:hAnsi="Times New Roman" w:cs="Times New Roman"/>
          <w:color w:val="202122"/>
          <w:sz w:val="24"/>
          <w:szCs w:val="24"/>
        </w:rPr>
        <w:t>, бывает трудно определить, будут ли результаты таких сделок удовлетворительны. Стремление к риску описывает человека, который имеет положительную вторую производную своей функции полезности, охотно (фактически всегда платит премию) оценивает все риски в экономике и, следовательно, вряд ли может существовать. На финансовых рынках может понадобиться измерение </w:t>
      </w:r>
      <w:hyperlink r:id="rId97" w:tooltip="Кредитный риск" w:history="1">
        <w:r w:rsidRPr="00306B15">
          <w:rPr>
            <w:rStyle w:val="30"/>
            <w:rFonts w:ascii="Times New Roman" w:eastAsiaTheme="minorEastAsia" w:hAnsi="Times New Roman" w:cs="Times New Roman"/>
            <w:color w:val="0645AD"/>
            <w:sz w:val="24"/>
            <w:szCs w:val="24"/>
          </w:rPr>
          <w:t>кредитного риска</w:t>
        </w:r>
      </w:hyperlink>
      <w:r w:rsidRPr="00306B15">
        <w:rPr>
          <w:rFonts w:ascii="Times New Roman" w:hAnsi="Times New Roman" w:cs="Times New Roman"/>
          <w:color w:val="202122"/>
          <w:sz w:val="24"/>
          <w:szCs w:val="24"/>
        </w:rPr>
        <w:t>, который вероятен в различных сферах финансовой деятельности (прямое </w:t>
      </w:r>
      <w:hyperlink r:id="rId98" w:tooltip="Кредит" w:history="1">
        <w:r w:rsidRPr="00306B15">
          <w:rPr>
            <w:rStyle w:val="30"/>
            <w:rFonts w:ascii="Times New Roman" w:eastAsiaTheme="minorEastAsia" w:hAnsi="Times New Roman" w:cs="Times New Roman"/>
            <w:color w:val="0645AD"/>
            <w:sz w:val="24"/>
            <w:szCs w:val="24"/>
          </w:rPr>
          <w:t>кредитование</w:t>
        </w:r>
      </w:hyperlink>
      <w:r w:rsidRPr="00306B15">
        <w:rPr>
          <w:rFonts w:ascii="Times New Roman" w:hAnsi="Times New Roman" w:cs="Times New Roman"/>
          <w:color w:val="202122"/>
          <w:sz w:val="24"/>
          <w:szCs w:val="24"/>
        </w:rPr>
        <w:t>, </w:t>
      </w:r>
      <w:hyperlink r:id="rId99" w:tooltip="Лизинг" w:history="1">
        <w:r w:rsidRPr="00306B15">
          <w:rPr>
            <w:rStyle w:val="30"/>
            <w:rFonts w:ascii="Times New Roman" w:eastAsiaTheme="minorEastAsia" w:hAnsi="Times New Roman" w:cs="Times New Roman"/>
            <w:color w:val="0645AD"/>
            <w:sz w:val="24"/>
            <w:szCs w:val="24"/>
          </w:rPr>
          <w:t>лизинг</w:t>
        </w:r>
      </w:hyperlink>
      <w:r w:rsidRPr="00306B15">
        <w:rPr>
          <w:rFonts w:ascii="Times New Roman" w:hAnsi="Times New Roman" w:cs="Times New Roman"/>
          <w:color w:val="202122"/>
          <w:sz w:val="24"/>
          <w:szCs w:val="24"/>
        </w:rPr>
        <w:t>, </w:t>
      </w:r>
      <w:hyperlink r:id="rId100" w:tooltip="Факторинг" w:history="1">
        <w:r w:rsidRPr="00306B15">
          <w:rPr>
            <w:rStyle w:val="30"/>
            <w:rFonts w:ascii="Times New Roman" w:eastAsiaTheme="minorEastAsia" w:hAnsi="Times New Roman" w:cs="Times New Roman"/>
            <w:color w:val="0645AD"/>
            <w:sz w:val="24"/>
            <w:szCs w:val="24"/>
          </w:rPr>
          <w:t>факторинг</w:t>
        </w:r>
      </w:hyperlink>
      <w:r w:rsidRPr="00306B15">
        <w:rPr>
          <w:rFonts w:ascii="Times New Roman" w:hAnsi="Times New Roman" w:cs="Times New Roman"/>
          <w:color w:val="202122"/>
          <w:sz w:val="24"/>
          <w:szCs w:val="24"/>
        </w:rPr>
        <w:t>), информационный выбор моментов действий и </w:t>
      </w:r>
      <w:hyperlink r:id="rId101" w:tooltip="Исходный риск (страница отсутствует)" w:history="1">
        <w:r w:rsidRPr="00306B15">
          <w:rPr>
            <w:rStyle w:val="30"/>
            <w:rFonts w:ascii="Times New Roman" w:eastAsiaTheme="minorEastAsia" w:hAnsi="Times New Roman" w:cs="Times New Roman"/>
            <w:color w:val="BA0000"/>
            <w:sz w:val="24"/>
            <w:szCs w:val="24"/>
          </w:rPr>
          <w:t>исходный риск</w:t>
        </w:r>
      </w:hyperlink>
      <w:r w:rsidRPr="00306B15">
        <w:rPr>
          <w:rFonts w:ascii="Times New Roman" w:hAnsi="Times New Roman" w:cs="Times New Roman"/>
          <w:color w:val="202122"/>
          <w:sz w:val="24"/>
          <w:szCs w:val="24"/>
        </w:rPr>
        <w:t>, вероятность модельного риска и </w:t>
      </w:r>
      <w:hyperlink r:id="rId102" w:tooltip="Юридический риск (страница отсутствует)" w:history="1">
        <w:r w:rsidRPr="00306B15">
          <w:rPr>
            <w:rStyle w:val="30"/>
            <w:rFonts w:ascii="Times New Roman" w:eastAsiaTheme="minorEastAsia" w:hAnsi="Times New Roman" w:cs="Times New Roman"/>
            <w:color w:val="BA0000"/>
            <w:sz w:val="24"/>
            <w:szCs w:val="24"/>
          </w:rPr>
          <w:t>юридический риск</w:t>
        </w:r>
      </w:hyperlink>
      <w:r w:rsidRPr="00306B15">
        <w:rPr>
          <w:rFonts w:ascii="Times New Roman" w:hAnsi="Times New Roman" w:cs="Times New Roman"/>
          <w:color w:val="202122"/>
          <w:sz w:val="24"/>
          <w:szCs w:val="24"/>
        </w:rPr>
        <w:t>, если существуют регулирующие или гражданские акты, принятые в итоге ряда сожалений инвестора.</w:t>
      </w:r>
    </w:p>
    <w:p w:rsidR="003C2BD6" w:rsidRPr="00306B15" w:rsidRDefault="003C2BD6" w:rsidP="003C2BD6">
      <w:pPr>
        <w:pStyle w:val="2"/>
        <w:pBdr>
          <w:bottom w:val="single" w:sz="6" w:space="0" w:color="A2A9B1"/>
        </w:pBdr>
        <w:shd w:val="clear" w:color="auto" w:fill="FFFFFF"/>
        <w:spacing w:before="0" w:line="240" w:lineRule="auto"/>
        <w:ind w:firstLine="709"/>
        <w:jc w:val="both"/>
        <w:rPr>
          <w:rFonts w:ascii="Times New Roman" w:hAnsi="Times New Roman" w:cs="Times New Roman"/>
          <w:b w:val="0"/>
          <w:bCs w:val="0"/>
          <w:color w:val="000000"/>
          <w:sz w:val="24"/>
          <w:szCs w:val="24"/>
        </w:rPr>
      </w:pPr>
      <w:r w:rsidRPr="00306B15">
        <w:rPr>
          <w:rStyle w:val="mw-headline"/>
          <w:rFonts w:ascii="Times New Roman" w:hAnsi="Times New Roman" w:cs="Times New Roman"/>
          <w:b w:val="0"/>
          <w:bCs w:val="0"/>
          <w:color w:val="000000"/>
          <w:sz w:val="24"/>
          <w:szCs w:val="24"/>
        </w:rPr>
        <w:t>Глобальные риски в современном обществе</w:t>
      </w:r>
      <w:r w:rsidRPr="00306B15">
        <w:rPr>
          <w:rFonts w:ascii="Times New Roman" w:hAnsi="Times New Roman" w:cs="Times New Roman"/>
          <w:b w:val="0"/>
          <w:bCs w:val="0"/>
          <w:color w:val="000000"/>
          <w:sz w:val="24"/>
          <w:szCs w:val="24"/>
        </w:rPr>
        <w:t xml:space="preserve"> </w:t>
      </w:r>
    </w:p>
    <w:p w:rsidR="003C2BD6" w:rsidRPr="00306B15" w:rsidRDefault="003C2BD6" w:rsidP="003C2BD6">
      <w:pPr>
        <w:shd w:val="clear" w:color="auto" w:fill="FFFFFF"/>
        <w:spacing w:after="0" w:line="240" w:lineRule="auto"/>
        <w:ind w:firstLine="709"/>
        <w:jc w:val="both"/>
        <w:rPr>
          <w:rFonts w:ascii="Times New Roman" w:hAnsi="Times New Roman" w:cs="Times New Roman"/>
          <w:color w:val="202122"/>
          <w:sz w:val="24"/>
          <w:szCs w:val="24"/>
        </w:rPr>
      </w:pPr>
      <w:r w:rsidRPr="00306B15">
        <w:rPr>
          <w:rFonts w:ascii="Times New Roman" w:hAnsi="Times New Roman" w:cs="Times New Roman"/>
          <w:color w:val="202122"/>
          <w:sz w:val="24"/>
          <w:szCs w:val="24"/>
        </w:rPr>
        <w:t>В работах </w:t>
      </w:r>
      <w:hyperlink r:id="rId103" w:tooltip="Луман, Никлас" w:history="1">
        <w:r w:rsidRPr="00306B15">
          <w:rPr>
            <w:rStyle w:val="30"/>
            <w:rFonts w:ascii="Times New Roman" w:eastAsiaTheme="minorEastAsia" w:hAnsi="Times New Roman" w:cs="Times New Roman"/>
            <w:color w:val="0645AD"/>
            <w:sz w:val="24"/>
            <w:szCs w:val="24"/>
          </w:rPr>
          <w:t>Н. Лумана</w:t>
        </w:r>
      </w:hyperlink>
      <w:r w:rsidRPr="00306B15">
        <w:rPr>
          <w:rFonts w:ascii="Times New Roman" w:hAnsi="Times New Roman" w:cs="Times New Roman"/>
          <w:color w:val="202122"/>
          <w:sz w:val="24"/>
          <w:szCs w:val="24"/>
        </w:rPr>
        <w:t>, </w:t>
      </w:r>
      <w:hyperlink r:id="rId104" w:tooltip="Гидденс, Энтони" w:history="1">
        <w:r w:rsidRPr="00306B15">
          <w:rPr>
            <w:rStyle w:val="30"/>
            <w:rFonts w:ascii="Times New Roman" w:eastAsiaTheme="minorEastAsia" w:hAnsi="Times New Roman" w:cs="Times New Roman"/>
            <w:color w:val="0645AD"/>
            <w:sz w:val="24"/>
            <w:szCs w:val="24"/>
          </w:rPr>
          <w:t>Э. Гидденса</w:t>
        </w:r>
      </w:hyperlink>
      <w:r w:rsidRPr="00306B15">
        <w:rPr>
          <w:rFonts w:ascii="Times New Roman" w:hAnsi="Times New Roman" w:cs="Times New Roman"/>
          <w:color w:val="202122"/>
          <w:sz w:val="24"/>
          <w:szCs w:val="24"/>
        </w:rPr>
        <w:t>, </w:t>
      </w:r>
      <w:hyperlink r:id="rId105" w:tooltip="Бек, Ульрих" w:history="1">
        <w:r w:rsidRPr="00306B15">
          <w:rPr>
            <w:rStyle w:val="30"/>
            <w:rFonts w:ascii="Times New Roman" w:eastAsiaTheme="minorEastAsia" w:hAnsi="Times New Roman" w:cs="Times New Roman"/>
            <w:color w:val="0645AD"/>
            <w:sz w:val="24"/>
            <w:szCs w:val="24"/>
          </w:rPr>
          <w:t>У. Бека</w:t>
        </w:r>
      </w:hyperlink>
      <w:r w:rsidRPr="00306B15">
        <w:rPr>
          <w:rFonts w:ascii="Times New Roman" w:hAnsi="Times New Roman" w:cs="Times New Roman"/>
          <w:color w:val="202122"/>
          <w:sz w:val="24"/>
          <w:szCs w:val="24"/>
        </w:rPr>
        <w:t> разработана концепция современного общества как «</w:t>
      </w:r>
      <w:hyperlink r:id="rId106" w:tooltip="Общество риска" w:history="1">
        <w:r w:rsidRPr="00306B15">
          <w:rPr>
            <w:rStyle w:val="30"/>
            <w:rFonts w:ascii="Times New Roman" w:eastAsiaTheme="minorEastAsia" w:hAnsi="Times New Roman" w:cs="Times New Roman"/>
            <w:color w:val="0645AD"/>
            <w:sz w:val="24"/>
            <w:szCs w:val="24"/>
          </w:rPr>
          <w:t>общества риска</w:t>
        </w:r>
      </w:hyperlink>
      <w:r w:rsidRPr="00306B15">
        <w:rPr>
          <w:rFonts w:ascii="Times New Roman" w:hAnsi="Times New Roman" w:cs="Times New Roman"/>
          <w:color w:val="202122"/>
          <w:sz w:val="24"/>
          <w:szCs w:val="24"/>
        </w:rPr>
        <w:t>». В условиях глобализации нависшие над природой и человечеством опасности (например, связанные с </w:t>
      </w:r>
      <w:hyperlink r:id="rId107" w:tooltip="Глобальное потепление" w:history="1">
        <w:r w:rsidRPr="00306B15">
          <w:rPr>
            <w:rStyle w:val="30"/>
            <w:rFonts w:ascii="Times New Roman" w:eastAsiaTheme="minorEastAsia" w:hAnsi="Times New Roman" w:cs="Times New Roman"/>
            <w:color w:val="0645AD"/>
            <w:sz w:val="24"/>
            <w:szCs w:val="24"/>
          </w:rPr>
          <w:t>глобальным потеплением</w:t>
        </w:r>
      </w:hyperlink>
      <w:r w:rsidRPr="00306B15">
        <w:rPr>
          <w:rFonts w:ascii="Times New Roman" w:hAnsi="Times New Roman" w:cs="Times New Roman"/>
          <w:color w:val="202122"/>
          <w:sz w:val="24"/>
          <w:szCs w:val="24"/>
        </w:rPr>
        <w:t>) лишают риски индивидуального характера. Все многообразие рисков, связанных с опасностями современных технологий (загрязнение воздуха и воды, аварии на атомных электростанциях, транспортные катастрофы и т.п.) объединяется под общим понятием «технологический риск». Проблемы управления рисками в современном обществе сводятся к тому, как добиться того, чтобы, с одной стороны, не тормозился бы научно-технический прогресс, а с другой — соблюдались бы требования приемлемости рисков.</w:t>
      </w:r>
    </w:p>
    <w:p w:rsidR="003C2BD6" w:rsidRPr="00306B15" w:rsidRDefault="003C2BD6" w:rsidP="003C2BD6">
      <w:pPr>
        <w:pStyle w:val="a5"/>
        <w:spacing w:line="240" w:lineRule="auto"/>
        <w:ind w:firstLine="709"/>
        <w:rPr>
          <w:sz w:val="24"/>
        </w:rPr>
      </w:pPr>
    </w:p>
    <w:p w:rsidR="003C2BD6" w:rsidRPr="00306B15" w:rsidRDefault="003C2BD6" w:rsidP="003C2BD6">
      <w:pPr>
        <w:pStyle w:val="2"/>
        <w:keepNext w:val="0"/>
        <w:keepLines w:val="0"/>
        <w:widowControl w:val="0"/>
        <w:tabs>
          <w:tab w:val="left" w:pos="2837"/>
        </w:tabs>
        <w:autoSpaceDE w:val="0"/>
        <w:autoSpaceDN w:val="0"/>
        <w:spacing w:before="0" w:line="240" w:lineRule="auto"/>
        <w:ind w:firstLine="709"/>
        <w:jc w:val="both"/>
        <w:rPr>
          <w:rFonts w:ascii="Times New Roman" w:hAnsi="Times New Roman" w:cs="Times New Roman"/>
          <w:color w:val="auto"/>
          <w:sz w:val="24"/>
          <w:szCs w:val="24"/>
        </w:rPr>
      </w:pPr>
      <w:r w:rsidRPr="00306B15">
        <w:rPr>
          <w:rFonts w:ascii="Times New Roman" w:hAnsi="Times New Roman" w:cs="Times New Roman"/>
          <w:color w:val="auto"/>
          <w:sz w:val="24"/>
          <w:szCs w:val="24"/>
        </w:rPr>
        <w:t>Основные термины и определения информационного противоборства</w:t>
      </w:r>
    </w:p>
    <w:p w:rsidR="003C2BD6" w:rsidRPr="00306B15" w:rsidRDefault="003C2BD6" w:rsidP="003C2BD6">
      <w:pPr>
        <w:pStyle w:val="a5"/>
        <w:spacing w:line="240" w:lineRule="auto"/>
        <w:ind w:firstLine="709"/>
        <w:rPr>
          <w:sz w:val="24"/>
        </w:rPr>
      </w:pPr>
      <w:r w:rsidRPr="00306B15">
        <w:rPr>
          <w:sz w:val="24"/>
        </w:rPr>
        <w:t>Адекватное описание противоборства в информационном пространстве</w:t>
      </w:r>
      <w:r w:rsidRPr="00306B15">
        <w:rPr>
          <w:spacing w:val="40"/>
          <w:sz w:val="24"/>
        </w:rPr>
        <w:t xml:space="preserve"> </w:t>
      </w:r>
      <w:r w:rsidRPr="00306B15">
        <w:rPr>
          <w:sz w:val="24"/>
        </w:rPr>
        <w:t>потребовало формирования соответствующего терминологического базиса. В</w:t>
      </w:r>
      <w:r w:rsidRPr="00306B15">
        <w:rPr>
          <w:spacing w:val="40"/>
          <w:sz w:val="24"/>
        </w:rPr>
        <w:t xml:space="preserve"> </w:t>
      </w:r>
      <w:r w:rsidRPr="00306B15">
        <w:rPr>
          <w:sz w:val="24"/>
        </w:rPr>
        <w:t>связи с этим в США и странах НАТО еще с</w:t>
      </w:r>
      <w:r w:rsidRPr="00306B15">
        <w:rPr>
          <w:spacing w:val="80"/>
          <w:sz w:val="24"/>
        </w:rPr>
        <w:t xml:space="preserve"> </w:t>
      </w:r>
      <w:r w:rsidRPr="00306B15">
        <w:rPr>
          <w:sz w:val="24"/>
        </w:rPr>
        <w:t>90-х гг. введены руководящие документы, определяющие эту терминологию, и зачастую именно ею руководствуются исследователи в данной области. Кроме того, различными научно-исследовательскими организациями и отдельными специалистами предложены</w:t>
      </w:r>
      <w:r w:rsidRPr="00306B15">
        <w:rPr>
          <w:spacing w:val="40"/>
          <w:sz w:val="24"/>
        </w:rPr>
        <w:t xml:space="preserve"> </w:t>
      </w:r>
      <w:r w:rsidRPr="00306B15">
        <w:rPr>
          <w:sz w:val="24"/>
        </w:rPr>
        <w:t>свои варианты терминологии, которые ими широко используются при проведении НИОКР и публикации научных работ. В связи с тем, что всё это сильно</w:t>
      </w:r>
      <w:r w:rsidRPr="00306B15">
        <w:rPr>
          <w:spacing w:val="40"/>
          <w:sz w:val="24"/>
        </w:rPr>
        <w:t xml:space="preserve"> </w:t>
      </w:r>
      <w:r w:rsidRPr="00306B15">
        <w:rPr>
          <w:sz w:val="24"/>
        </w:rPr>
        <w:t>затрудняет однозначное</w:t>
      </w:r>
      <w:r w:rsidRPr="00306B15">
        <w:rPr>
          <w:spacing w:val="40"/>
          <w:sz w:val="24"/>
        </w:rPr>
        <w:t xml:space="preserve"> </w:t>
      </w:r>
      <w:r w:rsidRPr="00306B15">
        <w:rPr>
          <w:sz w:val="24"/>
        </w:rPr>
        <w:t>понимание процессов противоборства в информацион</w:t>
      </w:r>
      <w:r w:rsidRPr="00306B15">
        <w:rPr>
          <w:spacing w:val="80"/>
          <w:sz w:val="24"/>
        </w:rPr>
        <w:t xml:space="preserve"> </w:t>
      </w:r>
      <w:r w:rsidRPr="00306B15">
        <w:rPr>
          <w:sz w:val="24"/>
        </w:rPr>
        <w:t>ном пространстве, предлагается рассмотреть вопросы терминологии данной</w:t>
      </w:r>
      <w:r w:rsidRPr="00306B15">
        <w:rPr>
          <w:spacing w:val="40"/>
          <w:sz w:val="24"/>
        </w:rPr>
        <w:t xml:space="preserve"> </w:t>
      </w:r>
      <w:r w:rsidRPr="00306B15">
        <w:rPr>
          <w:sz w:val="24"/>
        </w:rPr>
        <w:t>предметной области более подробно.</w:t>
      </w:r>
    </w:p>
    <w:p w:rsidR="003C2BD6" w:rsidRPr="00306B15" w:rsidRDefault="003C2BD6" w:rsidP="003C2BD6">
      <w:pPr>
        <w:pStyle w:val="a5"/>
        <w:spacing w:line="240" w:lineRule="auto"/>
        <w:ind w:firstLine="709"/>
        <w:rPr>
          <w:sz w:val="24"/>
        </w:rPr>
      </w:pPr>
      <w:r w:rsidRPr="00306B15">
        <w:rPr>
          <w:sz w:val="24"/>
        </w:rPr>
        <w:t>В</w:t>
      </w:r>
      <w:r w:rsidRPr="00306B15">
        <w:rPr>
          <w:spacing w:val="80"/>
          <w:sz w:val="24"/>
        </w:rPr>
        <w:t xml:space="preserve"> </w:t>
      </w:r>
      <w:r w:rsidRPr="00306B15">
        <w:rPr>
          <w:sz w:val="24"/>
        </w:rPr>
        <w:t>1996 г. Министерство обороны США ввело в действие</w:t>
      </w:r>
      <w:r w:rsidRPr="00306B15">
        <w:rPr>
          <w:spacing w:val="80"/>
          <w:sz w:val="24"/>
        </w:rPr>
        <w:t xml:space="preserve"> </w:t>
      </w:r>
      <w:r w:rsidRPr="00306B15">
        <w:rPr>
          <w:sz w:val="24"/>
        </w:rPr>
        <w:t>«Доктрину</w:t>
      </w:r>
      <w:r w:rsidRPr="00306B15">
        <w:rPr>
          <w:spacing w:val="80"/>
          <w:sz w:val="24"/>
        </w:rPr>
        <w:t xml:space="preserve"> </w:t>
      </w:r>
      <w:r w:rsidRPr="00306B15">
        <w:rPr>
          <w:sz w:val="24"/>
        </w:rPr>
        <w:t>борьбы с системами контроля и управления». Этот документ впервые</w:t>
      </w:r>
      <w:r w:rsidRPr="00306B15">
        <w:rPr>
          <w:spacing w:val="40"/>
          <w:sz w:val="24"/>
        </w:rPr>
        <w:t xml:space="preserve"> </w:t>
      </w:r>
      <w:r w:rsidRPr="00306B15">
        <w:rPr>
          <w:sz w:val="24"/>
        </w:rPr>
        <w:t>определял принципы борьбы с системами контроля и управления за счет применения информационной войны в военных действиях. В этом документе также</w:t>
      </w:r>
      <w:r w:rsidRPr="00306B15">
        <w:rPr>
          <w:spacing w:val="80"/>
          <w:sz w:val="24"/>
        </w:rPr>
        <w:t xml:space="preserve"> </w:t>
      </w:r>
      <w:r w:rsidRPr="00306B15">
        <w:rPr>
          <w:sz w:val="24"/>
        </w:rPr>
        <w:t>были</w:t>
      </w:r>
      <w:r w:rsidRPr="00306B15">
        <w:rPr>
          <w:spacing w:val="40"/>
          <w:sz w:val="24"/>
        </w:rPr>
        <w:t xml:space="preserve"> </w:t>
      </w:r>
      <w:r w:rsidRPr="00306B15">
        <w:rPr>
          <w:sz w:val="24"/>
        </w:rPr>
        <w:t>определены</w:t>
      </w:r>
      <w:r w:rsidRPr="00306B15">
        <w:rPr>
          <w:spacing w:val="40"/>
          <w:sz w:val="24"/>
        </w:rPr>
        <w:t xml:space="preserve"> </w:t>
      </w:r>
      <w:r w:rsidRPr="00306B15">
        <w:rPr>
          <w:sz w:val="24"/>
        </w:rPr>
        <w:t>организационная</w:t>
      </w:r>
      <w:r w:rsidRPr="00306B15">
        <w:rPr>
          <w:spacing w:val="40"/>
          <w:sz w:val="24"/>
        </w:rPr>
        <w:t xml:space="preserve"> </w:t>
      </w:r>
      <w:r w:rsidRPr="00306B15">
        <w:rPr>
          <w:sz w:val="24"/>
        </w:rPr>
        <w:t>структура,</w:t>
      </w:r>
      <w:r w:rsidRPr="00306B15">
        <w:rPr>
          <w:spacing w:val="40"/>
          <w:sz w:val="24"/>
        </w:rPr>
        <w:t xml:space="preserve"> </w:t>
      </w:r>
      <w:r w:rsidRPr="00306B15">
        <w:rPr>
          <w:sz w:val="24"/>
        </w:rPr>
        <w:t>порядок</w:t>
      </w:r>
      <w:r w:rsidRPr="00306B15">
        <w:rPr>
          <w:spacing w:val="40"/>
          <w:sz w:val="24"/>
        </w:rPr>
        <w:t xml:space="preserve"> </w:t>
      </w:r>
      <w:r w:rsidRPr="00306B15">
        <w:rPr>
          <w:sz w:val="24"/>
        </w:rPr>
        <w:t>планирования,</w:t>
      </w:r>
      <w:r w:rsidRPr="00306B15">
        <w:rPr>
          <w:spacing w:val="40"/>
          <w:sz w:val="24"/>
        </w:rPr>
        <w:t xml:space="preserve"> </w:t>
      </w:r>
      <w:r w:rsidRPr="00306B15">
        <w:rPr>
          <w:sz w:val="24"/>
        </w:rPr>
        <w:t>обучения и</w:t>
      </w:r>
      <w:r w:rsidRPr="00306B15">
        <w:rPr>
          <w:spacing w:val="37"/>
          <w:sz w:val="24"/>
        </w:rPr>
        <w:t xml:space="preserve"> </w:t>
      </w:r>
      <w:r w:rsidRPr="00306B15">
        <w:rPr>
          <w:sz w:val="24"/>
        </w:rPr>
        <w:t>управления</w:t>
      </w:r>
      <w:r w:rsidRPr="00306B15">
        <w:rPr>
          <w:spacing w:val="37"/>
          <w:sz w:val="24"/>
        </w:rPr>
        <w:t xml:space="preserve"> </w:t>
      </w:r>
      <w:r w:rsidRPr="00306B15">
        <w:rPr>
          <w:sz w:val="24"/>
        </w:rPr>
        <w:t>ходом</w:t>
      </w:r>
      <w:r w:rsidRPr="00306B15">
        <w:rPr>
          <w:spacing w:val="37"/>
          <w:sz w:val="24"/>
        </w:rPr>
        <w:t xml:space="preserve"> </w:t>
      </w:r>
      <w:r w:rsidRPr="00306B15">
        <w:rPr>
          <w:sz w:val="24"/>
        </w:rPr>
        <w:t>операции,</w:t>
      </w:r>
      <w:r w:rsidRPr="00306B15">
        <w:rPr>
          <w:spacing w:val="40"/>
          <w:sz w:val="24"/>
        </w:rPr>
        <w:t xml:space="preserve"> </w:t>
      </w:r>
      <w:r w:rsidRPr="00306B15">
        <w:rPr>
          <w:sz w:val="24"/>
        </w:rPr>
        <w:t>а</w:t>
      </w:r>
      <w:r w:rsidRPr="00306B15">
        <w:rPr>
          <w:spacing w:val="37"/>
          <w:sz w:val="24"/>
        </w:rPr>
        <w:t xml:space="preserve"> </w:t>
      </w:r>
      <w:r w:rsidRPr="00306B15">
        <w:rPr>
          <w:sz w:val="24"/>
        </w:rPr>
        <w:t>также</w:t>
      </w:r>
      <w:r w:rsidRPr="00306B15">
        <w:rPr>
          <w:spacing w:val="37"/>
          <w:sz w:val="24"/>
        </w:rPr>
        <w:t xml:space="preserve"> </w:t>
      </w:r>
      <w:r w:rsidRPr="00306B15">
        <w:rPr>
          <w:sz w:val="24"/>
        </w:rPr>
        <w:t>основные</w:t>
      </w:r>
      <w:r w:rsidRPr="00306B15">
        <w:rPr>
          <w:spacing w:val="37"/>
          <w:sz w:val="24"/>
        </w:rPr>
        <w:t xml:space="preserve"> </w:t>
      </w:r>
      <w:r w:rsidRPr="00306B15">
        <w:rPr>
          <w:sz w:val="24"/>
        </w:rPr>
        <w:t>понятия</w:t>
      </w:r>
      <w:r w:rsidRPr="00306B15">
        <w:rPr>
          <w:spacing w:val="37"/>
          <w:sz w:val="24"/>
        </w:rPr>
        <w:t xml:space="preserve"> </w:t>
      </w:r>
      <w:r w:rsidRPr="00306B15">
        <w:rPr>
          <w:sz w:val="24"/>
        </w:rPr>
        <w:t>в</w:t>
      </w:r>
      <w:r w:rsidRPr="00306B15">
        <w:rPr>
          <w:spacing w:val="37"/>
          <w:sz w:val="24"/>
        </w:rPr>
        <w:t xml:space="preserve"> </w:t>
      </w:r>
      <w:r w:rsidRPr="00306B15">
        <w:rPr>
          <w:sz w:val="24"/>
        </w:rPr>
        <w:t>этой</w:t>
      </w:r>
      <w:r w:rsidRPr="00306B15">
        <w:rPr>
          <w:spacing w:val="37"/>
          <w:sz w:val="24"/>
        </w:rPr>
        <w:t xml:space="preserve"> </w:t>
      </w:r>
      <w:r w:rsidRPr="00306B15">
        <w:rPr>
          <w:sz w:val="24"/>
        </w:rPr>
        <w:t>области.</w:t>
      </w:r>
    </w:p>
    <w:p w:rsidR="003C2BD6" w:rsidRPr="00306B15" w:rsidRDefault="003C2BD6" w:rsidP="003C2BD6">
      <w:pPr>
        <w:pStyle w:val="a5"/>
        <w:spacing w:line="240" w:lineRule="auto"/>
        <w:ind w:firstLine="709"/>
        <w:rPr>
          <w:sz w:val="24"/>
        </w:rPr>
      </w:pPr>
      <w:r w:rsidRPr="00306B15">
        <w:rPr>
          <w:sz w:val="24"/>
        </w:rPr>
        <w:t>Основные взгляды командования ВС США, касающиеся информационного противоборства и информационной сферы как новой сферы ведения</w:t>
      </w:r>
      <w:r w:rsidRPr="00306B15">
        <w:rPr>
          <w:spacing w:val="80"/>
          <w:sz w:val="24"/>
        </w:rPr>
        <w:t xml:space="preserve"> </w:t>
      </w:r>
      <w:r w:rsidRPr="00306B15">
        <w:rPr>
          <w:sz w:val="24"/>
        </w:rPr>
        <w:t>боевых действий, изложены в новой редакции доктрины</w:t>
      </w:r>
      <w:r w:rsidRPr="00306B15">
        <w:rPr>
          <w:spacing w:val="80"/>
          <w:sz w:val="24"/>
        </w:rPr>
        <w:t xml:space="preserve"> </w:t>
      </w:r>
      <w:r w:rsidRPr="00306B15">
        <w:rPr>
          <w:sz w:val="24"/>
        </w:rPr>
        <w:t>«Информационные</w:t>
      </w:r>
      <w:r w:rsidRPr="00306B15">
        <w:rPr>
          <w:spacing w:val="40"/>
          <w:sz w:val="24"/>
        </w:rPr>
        <w:t xml:space="preserve"> </w:t>
      </w:r>
      <w:r w:rsidRPr="00306B15">
        <w:rPr>
          <w:sz w:val="24"/>
        </w:rPr>
        <w:t>операции», принятой в</w:t>
      </w:r>
      <w:r w:rsidRPr="00306B15">
        <w:rPr>
          <w:spacing w:val="40"/>
          <w:sz w:val="24"/>
        </w:rPr>
        <w:t xml:space="preserve"> </w:t>
      </w:r>
      <w:r w:rsidRPr="00306B15">
        <w:rPr>
          <w:sz w:val="24"/>
        </w:rPr>
        <w:t>2006 г. В ней же определены цели, задачи и принципы</w:t>
      </w:r>
      <w:r w:rsidRPr="00306B15">
        <w:rPr>
          <w:spacing w:val="40"/>
          <w:sz w:val="24"/>
        </w:rPr>
        <w:t xml:space="preserve"> </w:t>
      </w:r>
      <w:r w:rsidRPr="00306B15">
        <w:rPr>
          <w:sz w:val="24"/>
        </w:rPr>
        <w:t>информационных операций.</w:t>
      </w:r>
    </w:p>
    <w:p w:rsidR="003C2BD6" w:rsidRPr="00306B15" w:rsidRDefault="003C2BD6" w:rsidP="003C2BD6">
      <w:pPr>
        <w:pStyle w:val="a5"/>
        <w:spacing w:line="240" w:lineRule="auto"/>
        <w:ind w:firstLine="709"/>
        <w:rPr>
          <w:spacing w:val="-2"/>
          <w:sz w:val="24"/>
        </w:rPr>
      </w:pPr>
      <w:r w:rsidRPr="00306B15">
        <w:rPr>
          <w:sz w:val="24"/>
        </w:rPr>
        <w:t>В дальнейшем данный документ был дополнен рядом подзаконных актов,</w:t>
      </w:r>
      <w:r w:rsidRPr="00306B15">
        <w:rPr>
          <w:spacing w:val="40"/>
          <w:sz w:val="24"/>
        </w:rPr>
        <w:t xml:space="preserve"> </w:t>
      </w:r>
      <w:r w:rsidRPr="00306B15">
        <w:rPr>
          <w:sz w:val="24"/>
        </w:rPr>
        <w:t xml:space="preserve">что позволило управлению ВС США сформировать устойчивую, непротиворечивую </w:t>
      </w:r>
      <w:r w:rsidRPr="00306B15">
        <w:rPr>
          <w:sz w:val="24"/>
        </w:rPr>
        <w:lastRenderedPageBreak/>
        <w:t>терминологию в области информационной войны. Основы этой терминологии</w:t>
      </w:r>
      <w:r w:rsidRPr="00306B15">
        <w:rPr>
          <w:spacing w:val="40"/>
          <w:sz w:val="24"/>
        </w:rPr>
        <w:t xml:space="preserve"> </w:t>
      </w:r>
      <w:r w:rsidRPr="00306B15">
        <w:rPr>
          <w:sz w:val="24"/>
        </w:rPr>
        <w:t>были</w:t>
      </w:r>
      <w:r w:rsidRPr="00306B15">
        <w:rPr>
          <w:spacing w:val="40"/>
          <w:sz w:val="24"/>
        </w:rPr>
        <w:t xml:space="preserve"> </w:t>
      </w:r>
      <w:r w:rsidRPr="00306B15">
        <w:rPr>
          <w:sz w:val="24"/>
        </w:rPr>
        <w:t>представлены</w:t>
      </w:r>
      <w:r w:rsidRPr="00306B15">
        <w:rPr>
          <w:spacing w:val="40"/>
          <w:sz w:val="24"/>
        </w:rPr>
        <w:t xml:space="preserve"> </w:t>
      </w:r>
      <w:r w:rsidRPr="00306B15">
        <w:rPr>
          <w:sz w:val="24"/>
        </w:rPr>
        <w:t>в</w:t>
      </w:r>
      <w:r w:rsidRPr="00306B15">
        <w:rPr>
          <w:spacing w:val="40"/>
          <w:sz w:val="24"/>
        </w:rPr>
        <w:t xml:space="preserve"> </w:t>
      </w:r>
      <w:r w:rsidRPr="00306B15">
        <w:rPr>
          <w:sz w:val="24"/>
        </w:rPr>
        <w:t>руководящих</w:t>
      </w:r>
      <w:r w:rsidRPr="00306B15">
        <w:rPr>
          <w:spacing w:val="40"/>
          <w:sz w:val="24"/>
        </w:rPr>
        <w:t xml:space="preserve"> </w:t>
      </w:r>
      <w:r w:rsidRPr="00306B15">
        <w:rPr>
          <w:sz w:val="24"/>
        </w:rPr>
        <w:t>документах</w:t>
      </w:r>
      <w:r w:rsidRPr="00306B15">
        <w:rPr>
          <w:spacing w:val="40"/>
          <w:sz w:val="24"/>
        </w:rPr>
        <w:t xml:space="preserve"> </w:t>
      </w:r>
      <w:r w:rsidRPr="00306B15">
        <w:rPr>
          <w:sz w:val="24"/>
        </w:rPr>
        <w:t>ВС</w:t>
      </w:r>
      <w:r w:rsidRPr="00306B15">
        <w:rPr>
          <w:spacing w:val="40"/>
          <w:sz w:val="24"/>
        </w:rPr>
        <w:t xml:space="preserve"> </w:t>
      </w:r>
      <w:r w:rsidRPr="00306B15">
        <w:rPr>
          <w:sz w:val="24"/>
        </w:rPr>
        <w:t>США,</w:t>
      </w:r>
      <w:r w:rsidRPr="00306B15">
        <w:rPr>
          <w:spacing w:val="36"/>
          <w:sz w:val="24"/>
        </w:rPr>
        <w:t xml:space="preserve"> </w:t>
      </w:r>
      <w:r w:rsidRPr="00306B15">
        <w:rPr>
          <w:sz w:val="24"/>
        </w:rPr>
        <w:t>международных</w:t>
      </w:r>
      <w:r w:rsidRPr="00306B15">
        <w:rPr>
          <w:spacing w:val="32"/>
          <w:sz w:val="24"/>
        </w:rPr>
        <w:t xml:space="preserve"> </w:t>
      </w:r>
      <w:r w:rsidRPr="00306B15">
        <w:rPr>
          <w:sz w:val="24"/>
        </w:rPr>
        <w:t>стандартах</w:t>
      </w:r>
      <w:r w:rsidRPr="00306B15">
        <w:rPr>
          <w:spacing w:val="32"/>
          <w:sz w:val="24"/>
        </w:rPr>
        <w:t xml:space="preserve"> </w:t>
      </w:r>
      <w:r w:rsidRPr="00306B15">
        <w:rPr>
          <w:sz w:val="24"/>
        </w:rPr>
        <w:t>ITU-T</w:t>
      </w:r>
      <w:r w:rsidRPr="00306B15">
        <w:rPr>
          <w:spacing w:val="36"/>
          <w:sz w:val="24"/>
        </w:rPr>
        <w:t xml:space="preserve"> </w:t>
      </w:r>
      <w:r w:rsidRPr="00306B15">
        <w:rPr>
          <w:sz w:val="24"/>
        </w:rPr>
        <w:t>и</w:t>
      </w:r>
      <w:r w:rsidRPr="00306B15">
        <w:rPr>
          <w:spacing w:val="80"/>
          <w:sz w:val="24"/>
        </w:rPr>
        <w:t xml:space="preserve"> </w:t>
      </w:r>
      <w:r w:rsidRPr="00306B15">
        <w:rPr>
          <w:sz w:val="24"/>
        </w:rPr>
        <w:t>ISO,</w:t>
      </w:r>
      <w:r w:rsidRPr="00306B15">
        <w:rPr>
          <w:spacing w:val="36"/>
          <w:sz w:val="24"/>
        </w:rPr>
        <w:t xml:space="preserve"> </w:t>
      </w:r>
      <w:r w:rsidRPr="00306B15">
        <w:rPr>
          <w:sz w:val="24"/>
        </w:rPr>
        <w:t>а</w:t>
      </w:r>
      <w:r w:rsidRPr="00306B15">
        <w:rPr>
          <w:spacing w:val="32"/>
          <w:sz w:val="24"/>
        </w:rPr>
        <w:t xml:space="preserve"> </w:t>
      </w:r>
      <w:r w:rsidRPr="00306B15">
        <w:rPr>
          <w:sz w:val="24"/>
        </w:rPr>
        <w:t>также обобщены</w:t>
      </w:r>
      <w:r w:rsidRPr="00306B15">
        <w:rPr>
          <w:spacing w:val="11"/>
          <w:sz w:val="24"/>
        </w:rPr>
        <w:t xml:space="preserve"> </w:t>
      </w:r>
      <w:r w:rsidRPr="00306B15">
        <w:rPr>
          <w:sz w:val="24"/>
        </w:rPr>
        <w:t>в</w:t>
      </w:r>
      <w:r w:rsidRPr="00306B15">
        <w:rPr>
          <w:spacing w:val="14"/>
          <w:sz w:val="24"/>
        </w:rPr>
        <w:t xml:space="preserve"> </w:t>
      </w:r>
      <w:r w:rsidRPr="00306B15">
        <w:rPr>
          <w:sz w:val="24"/>
        </w:rPr>
        <w:t>работах</w:t>
      </w:r>
      <w:r w:rsidRPr="00306B15">
        <w:rPr>
          <w:spacing w:val="13"/>
          <w:sz w:val="24"/>
        </w:rPr>
        <w:t xml:space="preserve"> </w:t>
      </w:r>
      <w:r w:rsidRPr="00306B15">
        <w:rPr>
          <w:sz w:val="24"/>
        </w:rPr>
        <w:t>отечественных</w:t>
      </w:r>
      <w:r w:rsidRPr="00306B15">
        <w:rPr>
          <w:spacing w:val="14"/>
          <w:sz w:val="24"/>
        </w:rPr>
        <w:t xml:space="preserve"> </w:t>
      </w:r>
      <w:r w:rsidRPr="00306B15">
        <w:rPr>
          <w:sz w:val="24"/>
        </w:rPr>
        <w:t>специалистов.</w:t>
      </w:r>
    </w:p>
    <w:p w:rsidR="003C2BD6" w:rsidRPr="00306B15" w:rsidRDefault="003C2BD6" w:rsidP="003C2BD6">
      <w:pPr>
        <w:pStyle w:val="a5"/>
        <w:spacing w:line="240" w:lineRule="auto"/>
        <w:ind w:firstLine="709"/>
        <w:rPr>
          <w:sz w:val="24"/>
        </w:rPr>
      </w:pPr>
    </w:p>
    <w:p w:rsidR="003C2BD6" w:rsidRPr="00306B15" w:rsidRDefault="003C2BD6" w:rsidP="003C2BD6">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i/>
          <w:sz w:val="24"/>
          <w:szCs w:val="24"/>
        </w:rPr>
        <w:t xml:space="preserve">Информационное пространство </w:t>
      </w:r>
      <w:r w:rsidRPr="00306B15">
        <w:rPr>
          <w:rFonts w:ascii="Times New Roman" w:hAnsi="Times New Roman" w:cs="Times New Roman"/>
          <w:sz w:val="24"/>
          <w:szCs w:val="24"/>
        </w:rPr>
        <w:t>— область ведения информационной</w:t>
      </w:r>
      <w:r w:rsidRPr="00306B15">
        <w:rPr>
          <w:rFonts w:ascii="Times New Roman" w:hAnsi="Times New Roman" w:cs="Times New Roman"/>
          <w:spacing w:val="40"/>
          <w:sz w:val="24"/>
          <w:szCs w:val="24"/>
        </w:rPr>
        <w:t xml:space="preserve"> </w:t>
      </w:r>
      <w:r w:rsidRPr="00306B15">
        <w:rPr>
          <w:rFonts w:ascii="Times New Roman" w:hAnsi="Times New Roman" w:cs="Times New Roman"/>
          <w:sz w:val="24"/>
          <w:szCs w:val="24"/>
        </w:rPr>
        <w:t>войны.</w:t>
      </w:r>
    </w:p>
    <w:p w:rsidR="003C2BD6" w:rsidRPr="00306B15" w:rsidRDefault="003C2BD6" w:rsidP="003C2BD6">
      <w:pPr>
        <w:pStyle w:val="a5"/>
        <w:spacing w:line="240" w:lineRule="auto"/>
        <w:ind w:firstLine="709"/>
        <w:rPr>
          <w:sz w:val="24"/>
        </w:rPr>
      </w:pPr>
      <w:r w:rsidRPr="00306B15">
        <w:rPr>
          <w:sz w:val="24"/>
        </w:rPr>
        <w:t>Действия</w:t>
      </w:r>
      <w:r w:rsidRPr="00306B15">
        <w:rPr>
          <w:spacing w:val="19"/>
          <w:sz w:val="24"/>
        </w:rPr>
        <w:t xml:space="preserve"> </w:t>
      </w:r>
      <w:r w:rsidRPr="00306B15">
        <w:rPr>
          <w:sz w:val="24"/>
        </w:rPr>
        <w:t>в</w:t>
      </w:r>
      <w:r w:rsidRPr="00306B15">
        <w:rPr>
          <w:spacing w:val="20"/>
          <w:sz w:val="24"/>
        </w:rPr>
        <w:t xml:space="preserve"> </w:t>
      </w:r>
      <w:r w:rsidRPr="00306B15">
        <w:rPr>
          <w:sz w:val="24"/>
        </w:rPr>
        <w:t>информационном</w:t>
      </w:r>
      <w:r w:rsidRPr="00306B15">
        <w:rPr>
          <w:spacing w:val="19"/>
          <w:sz w:val="24"/>
        </w:rPr>
        <w:t xml:space="preserve"> </w:t>
      </w:r>
      <w:r w:rsidRPr="00306B15">
        <w:rPr>
          <w:sz w:val="24"/>
        </w:rPr>
        <w:t>пространстве</w:t>
      </w:r>
      <w:r w:rsidRPr="00306B15">
        <w:rPr>
          <w:spacing w:val="20"/>
          <w:sz w:val="24"/>
        </w:rPr>
        <w:t xml:space="preserve"> </w:t>
      </w:r>
      <w:r w:rsidRPr="00306B15">
        <w:rPr>
          <w:sz w:val="24"/>
        </w:rPr>
        <w:t>разворачиваются</w:t>
      </w:r>
      <w:r w:rsidRPr="00306B15">
        <w:rPr>
          <w:spacing w:val="20"/>
          <w:sz w:val="24"/>
        </w:rPr>
        <w:t xml:space="preserve"> </w:t>
      </w:r>
      <w:r w:rsidRPr="00306B15">
        <w:rPr>
          <w:sz w:val="24"/>
        </w:rPr>
        <w:t>в</w:t>
      </w:r>
      <w:r w:rsidRPr="00306B15">
        <w:rPr>
          <w:spacing w:val="-2"/>
          <w:sz w:val="24"/>
        </w:rPr>
        <w:t>:</w:t>
      </w:r>
    </w:p>
    <w:p w:rsidR="003C2BD6" w:rsidRPr="00306B15" w:rsidRDefault="003C2BD6" w:rsidP="003C2BD6">
      <w:pPr>
        <w:pStyle w:val="a4"/>
        <w:widowControl w:val="0"/>
        <w:numPr>
          <w:ilvl w:val="1"/>
          <w:numId w:val="2"/>
        </w:numPr>
        <w:tabs>
          <w:tab w:val="left" w:pos="1682"/>
        </w:tabs>
        <w:autoSpaceDE w:val="0"/>
        <w:autoSpaceDN w:val="0"/>
        <w:spacing w:after="0" w:line="240" w:lineRule="auto"/>
        <w:ind w:left="0" w:firstLine="709"/>
        <w:contextualSpacing w:val="0"/>
        <w:jc w:val="both"/>
        <w:rPr>
          <w:rFonts w:ascii="Times New Roman" w:hAnsi="Times New Roman" w:cs="Times New Roman"/>
          <w:sz w:val="24"/>
          <w:szCs w:val="24"/>
        </w:rPr>
      </w:pPr>
      <w:r w:rsidRPr="00306B15">
        <w:rPr>
          <w:rFonts w:ascii="Times New Roman" w:hAnsi="Times New Roman" w:cs="Times New Roman"/>
          <w:sz w:val="24"/>
          <w:szCs w:val="24"/>
        </w:rPr>
        <w:t>технической</w:t>
      </w:r>
      <w:r w:rsidRPr="00306B15">
        <w:rPr>
          <w:rFonts w:ascii="Times New Roman" w:hAnsi="Times New Roman" w:cs="Times New Roman"/>
          <w:spacing w:val="26"/>
          <w:sz w:val="24"/>
          <w:szCs w:val="24"/>
        </w:rPr>
        <w:t xml:space="preserve"> </w:t>
      </w:r>
      <w:r w:rsidRPr="00306B15">
        <w:rPr>
          <w:rFonts w:ascii="Times New Roman" w:hAnsi="Times New Roman" w:cs="Times New Roman"/>
          <w:spacing w:val="-2"/>
          <w:sz w:val="24"/>
          <w:szCs w:val="24"/>
        </w:rPr>
        <w:t>сфере;</w:t>
      </w:r>
    </w:p>
    <w:p w:rsidR="003C2BD6" w:rsidRPr="00306B15" w:rsidRDefault="003C2BD6" w:rsidP="003C2BD6">
      <w:pPr>
        <w:pStyle w:val="a4"/>
        <w:widowControl w:val="0"/>
        <w:numPr>
          <w:ilvl w:val="1"/>
          <w:numId w:val="2"/>
        </w:numPr>
        <w:tabs>
          <w:tab w:val="left" w:pos="1682"/>
        </w:tabs>
        <w:autoSpaceDE w:val="0"/>
        <w:autoSpaceDN w:val="0"/>
        <w:spacing w:after="0" w:line="240" w:lineRule="auto"/>
        <w:ind w:left="0" w:firstLine="709"/>
        <w:contextualSpacing w:val="0"/>
        <w:jc w:val="both"/>
        <w:rPr>
          <w:rFonts w:ascii="Times New Roman" w:hAnsi="Times New Roman" w:cs="Times New Roman"/>
          <w:sz w:val="24"/>
          <w:szCs w:val="24"/>
        </w:rPr>
      </w:pPr>
      <w:r w:rsidRPr="00306B15">
        <w:rPr>
          <w:rFonts w:ascii="Times New Roman" w:hAnsi="Times New Roman" w:cs="Times New Roman"/>
          <w:sz w:val="24"/>
          <w:szCs w:val="24"/>
        </w:rPr>
        <w:t>психологической</w:t>
      </w:r>
      <w:r w:rsidRPr="00306B15">
        <w:rPr>
          <w:rFonts w:ascii="Times New Roman" w:hAnsi="Times New Roman" w:cs="Times New Roman"/>
          <w:spacing w:val="34"/>
          <w:sz w:val="24"/>
          <w:szCs w:val="24"/>
        </w:rPr>
        <w:t xml:space="preserve"> </w:t>
      </w:r>
      <w:r w:rsidRPr="00306B15">
        <w:rPr>
          <w:rFonts w:ascii="Times New Roman" w:hAnsi="Times New Roman" w:cs="Times New Roman"/>
          <w:spacing w:val="-2"/>
          <w:sz w:val="24"/>
          <w:szCs w:val="24"/>
        </w:rPr>
        <w:t>сфере.</w:t>
      </w:r>
    </w:p>
    <w:p w:rsidR="003C2BD6" w:rsidRPr="00306B15" w:rsidRDefault="003C2BD6" w:rsidP="003C2BD6">
      <w:pPr>
        <w:pStyle w:val="a5"/>
        <w:spacing w:line="240" w:lineRule="auto"/>
        <w:ind w:firstLine="709"/>
        <w:rPr>
          <w:sz w:val="24"/>
        </w:rPr>
      </w:pPr>
      <w:r w:rsidRPr="00306B15">
        <w:rPr>
          <w:b/>
          <w:i/>
          <w:sz w:val="24"/>
        </w:rPr>
        <w:t xml:space="preserve">Техническая сфера </w:t>
      </w:r>
      <w:r w:rsidRPr="00306B15">
        <w:rPr>
          <w:i/>
          <w:sz w:val="24"/>
        </w:rPr>
        <w:t xml:space="preserve">— </w:t>
      </w:r>
      <w:r w:rsidRPr="00306B15">
        <w:rPr>
          <w:sz w:val="24"/>
        </w:rPr>
        <w:t>область информационного пространства, в которой создается, обрабатывается и накапливается информация. Кроме того, это область,</w:t>
      </w:r>
      <w:r w:rsidRPr="00306B15">
        <w:rPr>
          <w:spacing w:val="40"/>
          <w:sz w:val="24"/>
        </w:rPr>
        <w:t xml:space="preserve"> </w:t>
      </w:r>
      <w:r w:rsidRPr="00306B15">
        <w:rPr>
          <w:sz w:val="24"/>
        </w:rPr>
        <w:t>в</w:t>
      </w:r>
      <w:r w:rsidRPr="00306B15">
        <w:rPr>
          <w:spacing w:val="40"/>
          <w:sz w:val="24"/>
        </w:rPr>
        <w:t xml:space="preserve"> </w:t>
      </w:r>
      <w:r w:rsidRPr="00306B15">
        <w:rPr>
          <w:sz w:val="24"/>
        </w:rPr>
        <w:t>которой</w:t>
      </w:r>
      <w:r w:rsidRPr="00306B15">
        <w:rPr>
          <w:spacing w:val="40"/>
          <w:sz w:val="24"/>
        </w:rPr>
        <w:t xml:space="preserve"> </w:t>
      </w:r>
      <w:r w:rsidRPr="00306B15">
        <w:rPr>
          <w:sz w:val="24"/>
        </w:rPr>
        <w:t>функционируют</w:t>
      </w:r>
      <w:r w:rsidRPr="00306B15">
        <w:rPr>
          <w:spacing w:val="40"/>
          <w:sz w:val="24"/>
        </w:rPr>
        <w:t xml:space="preserve"> </w:t>
      </w:r>
      <w:r w:rsidRPr="00306B15">
        <w:rPr>
          <w:sz w:val="24"/>
        </w:rPr>
        <w:t>системы</w:t>
      </w:r>
      <w:r w:rsidRPr="00306B15">
        <w:rPr>
          <w:spacing w:val="40"/>
          <w:sz w:val="24"/>
        </w:rPr>
        <w:t xml:space="preserve"> </w:t>
      </w:r>
      <w:r w:rsidRPr="00306B15">
        <w:rPr>
          <w:sz w:val="24"/>
        </w:rPr>
        <w:t>управления,</w:t>
      </w:r>
      <w:r w:rsidRPr="00306B15">
        <w:rPr>
          <w:spacing w:val="40"/>
          <w:sz w:val="24"/>
        </w:rPr>
        <w:t xml:space="preserve"> </w:t>
      </w:r>
      <w:r w:rsidRPr="00306B15">
        <w:rPr>
          <w:sz w:val="24"/>
        </w:rPr>
        <w:t>связи</w:t>
      </w:r>
      <w:r w:rsidRPr="00306B15">
        <w:rPr>
          <w:spacing w:val="40"/>
          <w:sz w:val="24"/>
        </w:rPr>
        <w:t xml:space="preserve"> </w:t>
      </w:r>
      <w:r w:rsidRPr="00306B15">
        <w:rPr>
          <w:sz w:val="24"/>
        </w:rPr>
        <w:t>и</w:t>
      </w:r>
      <w:r w:rsidRPr="00306B15">
        <w:rPr>
          <w:spacing w:val="40"/>
          <w:sz w:val="24"/>
        </w:rPr>
        <w:t xml:space="preserve"> </w:t>
      </w:r>
      <w:r w:rsidRPr="00306B15">
        <w:rPr>
          <w:sz w:val="24"/>
        </w:rPr>
        <w:t>разведки</w:t>
      </w:r>
      <w:r w:rsidRPr="00306B15">
        <w:rPr>
          <w:spacing w:val="-4"/>
          <w:sz w:val="24"/>
        </w:rPr>
        <w:t>.</w:t>
      </w:r>
    </w:p>
    <w:p w:rsidR="003C2BD6" w:rsidRPr="00306B15" w:rsidRDefault="003C2BD6" w:rsidP="003C2BD6">
      <w:pPr>
        <w:pStyle w:val="a5"/>
        <w:spacing w:line="240" w:lineRule="auto"/>
        <w:ind w:firstLine="709"/>
        <w:rPr>
          <w:i/>
          <w:sz w:val="24"/>
        </w:rPr>
      </w:pPr>
      <w:r w:rsidRPr="00306B15">
        <w:rPr>
          <w:sz w:val="24"/>
        </w:rPr>
        <w:t>В дальнейшем в ряде руководящих документов развитие и уточнение</w:t>
      </w:r>
      <w:r w:rsidRPr="00306B15">
        <w:rPr>
          <w:spacing w:val="40"/>
          <w:sz w:val="24"/>
        </w:rPr>
        <w:t xml:space="preserve"> </w:t>
      </w:r>
      <w:r w:rsidRPr="00306B15">
        <w:rPr>
          <w:sz w:val="24"/>
        </w:rPr>
        <w:t xml:space="preserve">понятия технической сферы информационного пространства привело к созданию понятийного аппарата </w:t>
      </w:r>
      <w:r w:rsidRPr="00306B15">
        <w:rPr>
          <w:i/>
          <w:sz w:val="24"/>
        </w:rPr>
        <w:t>киберпространства.</w:t>
      </w:r>
    </w:p>
    <w:p w:rsidR="003C2BD6" w:rsidRPr="00306B15" w:rsidRDefault="003C2BD6" w:rsidP="003C2BD6">
      <w:pPr>
        <w:pStyle w:val="a5"/>
        <w:spacing w:line="240" w:lineRule="auto"/>
        <w:ind w:firstLine="709"/>
        <w:rPr>
          <w:sz w:val="24"/>
        </w:rPr>
      </w:pPr>
      <w:r w:rsidRPr="00306B15">
        <w:rPr>
          <w:b/>
          <w:i/>
          <w:sz w:val="24"/>
        </w:rPr>
        <w:t xml:space="preserve">Психологическая сфера </w:t>
      </w:r>
      <w:r w:rsidRPr="00306B15">
        <w:rPr>
          <w:sz w:val="24"/>
        </w:rPr>
        <w:t>— область информационного пространства, которая объединяет мышление личного состава ВС и мирного населения. Это</w:t>
      </w:r>
      <w:r w:rsidRPr="00306B15">
        <w:rPr>
          <w:spacing w:val="40"/>
          <w:sz w:val="24"/>
        </w:rPr>
        <w:t xml:space="preserve"> </w:t>
      </w:r>
      <w:r w:rsidRPr="00306B15">
        <w:rPr>
          <w:sz w:val="24"/>
        </w:rPr>
        <w:t>область, в которой формируются намерения командиров, доктрины, тактика,</w:t>
      </w:r>
      <w:r w:rsidRPr="00306B15">
        <w:rPr>
          <w:spacing w:val="40"/>
          <w:sz w:val="24"/>
        </w:rPr>
        <w:t xml:space="preserve"> </w:t>
      </w:r>
      <w:r w:rsidRPr="00306B15">
        <w:rPr>
          <w:sz w:val="24"/>
        </w:rPr>
        <w:t>методы противоборства, мораль, понятие сплоченности подразделений, уровень</w:t>
      </w:r>
      <w:r w:rsidRPr="00306B15">
        <w:rPr>
          <w:spacing w:val="80"/>
          <w:sz w:val="24"/>
        </w:rPr>
        <w:t xml:space="preserve"> </w:t>
      </w:r>
      <w:r w:rsidRPr="00306B15">
        <w:rPr>
          <w:sz w:val="24"/>
        </w:rPr>
        <w:t>подготовки,</w:t>
      </w:r>
      <w:r w:rsidRPr="00306B15">
        <w:rPr>
          <w:spacing w:val="40"/>
          <w:sz w:val="24"/>
        </w:rPr>
        <w:t xml:space="preserve"> </w:t>
      </w:r>
      <w:r w:rsidRPr="00306B15">
        <w:rPr>
          <w:sz w:val="24"/>
        </w:rPr>
        <w:t>опыт,</w:t>
      </w:r>
      <w:r w:rsidRPr="00306B15">
        <w:rPr>
          <w:spacing w:val="40"/>
          <w:sz w:val="24"/>
        </w:rPr>
        <w:t xml:space="preserve"> </w:t>
      </w:r>
      <w:r w:rsidRPr="00306B15">
        <w:rPr>
          <w:sz w:val="24"/>
        </w:rPr>
        <w:t>понимание</w:t>
      </w:r>
      <w:r w:rsidRPr="00306B15">
        <w:rPr>
          <w:spacing w:val="40"/>
          <w:sz w:val="24"/>
        </w:rPr>
        <w:t xml:space="preserve"> </w:t>
      </w:r>
      <w:r w:rsidRPr="00306B15">
        <w:rPr>
          <w:sz w:val="24"/>
        </w:rPr>
        <w:t>ситуации</w:t>
      </w:r>
      <w:r w:rsidRPr="00306B15">
        <w:rPr>
          <w:spacing w:val="40"/>
          <w:sz w:val="24"/>
        </w:rPr>
        <w:t xml:space="preserve"> </w:t>
      </w:r>
      <w:r w:rsidRPr="00306B15">
        <w:rPr>
          <w:sz w:val="24"/>
        </w:rPr>
        <w:t>и</w:t>
      </w:r>
      <w:r w:rsidRPr="00306B15">
        <w:rPr>
          <w:spacing w:val="40"/>
          <w:sz w:val="24"/>
        </w:rPr>
        <w:t xml:space="preserve"> </w:t>
      </w:r>
      <w:r w:rsidRPr="00306B15">
        <w:rPr>
          <w:sz w:val="24"/>
        </w:rPr>
        <w:t>общественное</w:t>
      </w:r>
      <w:r w:rsidRPr="00306B15">
        <w:rPr>
          <w:spacing w:val="40"/>
          <w:sz w:val="24"/>
        </w:rPr>
        <w:t xml:space="preserve"> </w:t>
      </w:r>
      <w:r w:rsidRPr="00306B15">
        <w:rPr>
          <w:sz w:val="24"/>
        </w:rPr>
        <w:t>мнение.</w:t>
      </w:r>
    </w:p>
    <w:p w:rsidR="003C2BD6" w:rsidRPr="00306B15" w:rsidRDefault="003C2BD6" w:rsidP="003C2BD6">
      <w:pPr>
        <w:pStyle w:val="a5"/>
        <w:spacing w:line="240" w:lineRule="auto"/>
        <w:ind w:firstLine="709"/>
        <w:rPr>
          <w:sz w:val="24"/>
        </w:rPr>
      </w:pPr>
      <w:r w:rsidRPr="00306B15">
        <w:rPr>
          <w:sz w:val="24"/>
        </w:rPr>
        <w:t>Ряд экспертов ВС США считают целесообразным исключение участия физических</w:t>
      </w:r>
      <w:r w:rsidRPr="00306B15">
        <w:rPr>
          <w:spacing w:val="33"/>
          <w:sz w:val="24"/>
        </w:rPr>
        <w:t xml:space="preserve"> </w:t>
      </w:r>
      <w:r w:rsidRPr="00306B15">
        <w:rPr>
          <w:sz w:val="24"/>
        </w:rPr>
        <w:t>средств</w:t>
      </w:r>
      <w:r w:rsidRPr="00306B15">
        <w:rPr>
          <w:spacing w:val="33"/>
          <w:sz w:val="24"/>
        </w:rPr>
        <w:t xml:space="preserve"> </w:t>
      </w:r>
      <w:r w:rsidRPr="00306B15">
        <w:rPr>
          <w:sz w:val="24"/>
        </w:rPr>
        <w:t>поражения</w:t>
      </w:r>
      <w:r w:rsidRPr="00306B15">
        <w:rPr>
          <w:spacing w:val="33"/>
          <w:sz w:val="24"/>
        </w:rPr>
        <w:t xml:space="preserve"> </w:t>
      </w:r>
      <w:r w:rsidRPr="00306B15">
        <w:rPr>
          <w:sz w:val="24"/>
        </w:rPr>
        <w:t>в</w:t>
      </w:r>
      <w:r w:rsidRPr="00306B15">
        <w:rPr>
          <w:spacing w:val="33"/>
          <w:sz w:val="24"/>
        </w:rPr>
        <w:t xml:space="preserve"> </w:t>
      </w:r>
      <w:r w:rsidRPr="00306B15">
        <w:rPr>
          <w:sz w:val="24"/>
        </w:rPr>
        <w:t>информационных</w:t>
      </w:r>
      <w:r w:rsidRPr="00306B15">
        <w:rPr>
          <w:spacing w:val="33"/>
          <w:sz w:val="24"/>
        </w:rPr>
        <w:t xml:space="preserve"> </w:t>
      </w:r>
      <w:r w:rsidRPr="00306B15">
        <w:rPr>
          <w:sz w:val="24"/>
        </w:rPr>
        <w:t>действиях</w:t>
      </w:r>
      <w:r w:rsidRPr="00306B15">
        <w:rPr>
          <w:spacing w:val="40"/>
          <w:sz w:val="24"/>
        </w:rPr>
        <w:t xml:space="preserve"> </w:t>
      </w:r>
      <w:r w:rsidRPr="00306B15">
        <w:rPr>
          <w:sz w:val="24"/>
        </w:rPr>
        <w:t>(таких</w:t>
      </w:r>
      <w:r w:rsidRPr="00306B15">
        <w:rPr>
          <w:spacing w:val="33"/>
          <w:sz w:val="24"/>
        </w:rPr>
        <w:t xml:space="preserve"> </w:t>
      </w:r>
      <w:r w:rsidRPr="00306B15">
        <w:rPr>
          <w:sz w:val="24"/>
        </w:rPr>
        <w:t>как</w:t>
      </w:r>
      <w:r w:rsidRPr="00306B15">
        <w:rPr>
          <w:spacing w:val="33"/>
          <w:sz w:val="24"/>
        </w:rPr>
        <w:t xml:space="preserve"> </w:t>
      </w:r>
      <w:r w:rsidRPr="00306B15">
        <w:rPr>
          <w:sz w:val="24"/>
        </w:rPr>
        <w:t>поражение пунктов управления, разрушение инфраструктуры и др.), поскольку эти</w:t>
      </w:r>
      <w:r w:rsidRPr="00306B15">
        <w:rPr>
          <w:spacing w:val="40"/>
          <w:sz w:val="24"/>
        </w:rPr>
        <w:t xml:space="preserve"> </w:t>
      </w:r>
      <w:r w:rsidRPr="00306B15">
        <w:rPr>
          <w:sz w:val="24"/>
        </w:rPr>
        <w:t>действия происходят в физическом пространстве, которое является традиционной областью войны и объединяет традиционные сферы противоборства —</w:t>
      </w:r>
      <w:r w:rsidRPr="00306B15">
        <w:rPr>
          <w:spacing w:val="40"/>
          <w:sz w:val="24"/>
        </w:rPr>
        <w:t xml:space="preserve"> </w:t>
      </w:r>
      <w:r w:rsidRPr="00306B15">
        <w:rPr>
          <w:sz w:val="24"/>
        </w:rPr>
        <w:t>землю, море, воздух и космическое пространство. То есть то пространство, в</w:t>
      </w:r>
      <w:r w:rsidRPr="00306B15">
        <w:rPr>
          <w:spacing w:val="80"/>
          <w:sz w:val="24"/>
        </w:rPr>
        <w:t xml:space="preserve"> </w:t>
      </w:r>
      <w:r w:rsidRPr="00306B15">
        <w:rPr>
          <w:sz w:val="24"/>
        </w:rPr>
        <w:t>котором функционируют системы вооружения, военной техники и системы</w:t>
      </w:r>
      <w:r w:rsidRPr="00306B15">
        <w:rPr>
          <w:spacing w:val="40"/>
          <w:sz w:val="24"/>
        </w:rPr>
        <w:t xml:space="preserve"> </w:t>
      </w:r>
      <w:r w:rsidRPr="00306B15">
        <w:rPr>
          <w:sz w:val="24"/>
        </w:rPr>
        <w:t>коммуникаций.</w:t>
      </w:r>
    </w:p>
    <w:p w:rsidR="003C2BD6" w:rsidRPr="00306B15" w:rsidRDefault="003C2BD6" w:rsidP="003C2BD6">
      <w:pPr>
        <w:pStyle w:val="a5"/>
        <w:spacing w:line="240" w:lineRule="auto"/>
        <w:ind w:firstLine="709"/>
        <w:rPr>
          <w:sz w:val="24"/>
        </w:rPr>
      </w:pPr>
      <w:r w:rsidRPr="00306B15">
        <w:rPr>
          <w:sz w:val="24"/>
        </w:rPr>
        <w:t>Одним из ключевых понятий, которым оперируют специалисты в области</w:t>
      </w:r>
      <w:r w:rsidRPr="00306B15">
        <w:rPr>
          <w:spacing w:val="40"/>
          <w:sz w:val="24"/>
        </w:rPr>
        <w:t xml:space="preserve"> </w:t>
      </w:r>
      <w:r w:rsidRPr="00306B15">
        <w:rPr>
          <w:sz w:val="24"/>
        </w:rPr>
        <w:t>информационного противоборства США, является</w:t>
      </w:r>
      <w:r w:rsidRPr="00306B15">
        <w:rPr>
          <w:spacing w:val="80"/>
          <w:sz w:val="24"/>
        </w:rPr>
        <w:t xml:space="preserve"> </w:t>
      </w:r>
      <w:r w:rsidRPr="00306B15">
        <w:rPr>
          <w:sz w:val="24"/>
        </w:rPr>
        <w:t>«информационная обстановка» которое по смысловому контексту созвучно</w:t>
      </w:r>
      <w:r w:rsidRPr="00306B15">
        <w:rPr>
          <w:spacing w:val="80"/>
          <w:sz w:val="24"/>
        </w:rPr>
        <w:t xml:space="preserve"> </w:t>
      </w:r>
      <w:r w:rsidRPr="00306B15">
        <w:rPr>
          <w:sz w:val="24"/>
        </w:rPr>
        <w:t>«информационному про</w:t>
      </w:r>
      <w:r w:rsidRPr="00306B15">
        <w:rPr>
          <w:spacing w:val="-2"/>
          <w:sz w:val="24"/>
        </w:rPr>
        <w:t>странству».</w:t>
      </w:r>
    </w:p>
    <w:p w:rsidR="003C2BD6" w:rsidRPr="00306B15" w:rsidRDefault="003C2BD6" w:rsidP="003C2BD6">
      <w:pPr>
        <w:pStyle w:val="a5"/>
        <w:spacing w:line="240" w:lineRule="auto"/>
        <w:ind w:firstLine="709"/>
        <w:rPr>
          <w:sz w:val="24"/>
        </w:rPr>
      </w:pPr>
      <w:r w:rsidRPr="00306B15">
        <w:rPr>
          <w:b/>
          <w:i/>
          <w:sz w:val="24"/>
        </w:rPr>
        <w:t xml:space="preserve">Информационная обстановка </w:t>
      </w:r>
      <w:r w:rsidRPr="00306B15">
        <w:rPr>
          <w:sz w:val="24"/>
        </w:rPr>
        <w:t>— совокупность людей, организаций и систем, собирающих, отрабатывающих, доводящих информацию или действующих на ее основе.</w:t>
      </w:r>
    </w:p>
    <w:p w:rsidR="003C2BD6" w:rsidRPr="00306B15" w:rsidRDefault="003C2BD6" w:rsidP="003C2BD6">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i/>
          <w:sz w:val="24"/>
          <w:szCs w:val="24"/>
        </w:rPr>
        <w:t xml:space="preserve">Элементы информационной обстановки </w:t>
      </w:r>
      <w:r w:rsidRPr="00306B15">
        <w:rPr>
          <w:rFonts w:ascii="Times New Roman" w:hAnsi="Times New Roman" w:cs="Times New Roman"/>
          <w:sz w:val="24"/>
          <w:szCs w:val="24"/>
        </w:rPr>
        <w:t>— руководители, лица, принимающие решения(ЛПР),люди организации</w:t>
      </w:r>
      <w:r w:rsidRPr="00306B15">
        <w:rPr>
          <w:rFonts w:ascii="Times New Roman" w:hAnsi="Times New Roman" w:cs="Times New Roman"/>
          <w:spacing w:val="40"/>
          <w:sz w:val="24"/>
          <w:szCs w:val="24"/>
        </w:rPr>
        <w:t xml:space="preserve"> </w:t>
      </w:r>
      <w:r w:rsidRPr="00306B15">
        <w:rPr>
          <w:rFonts w:ascii="Times New Roman" w:hAnsi="Times New Roman" w:cs="Times New Roman"/>
          <w:sz w:val="24"/>
          <w:szCs w:val="24"/>
        </w:rPr>
        <w:t>и системы.</w:t>
      </w:r>
    </w:p>
    <w:p w:rsidR="003C2BD6" w:rsidRPr="00306B15" w:rsidRDefault="003C2BD6" w:rsidP="003C2BD6">
      <w:pPr>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b/>
          <w:i/>
          <w:sz w:val="24"/>
          <w:szCs w:val="24"/>
        </w:rPr>
        <w:t xml:space="preserve">Ресурсы информационной обстановки </w:t>
      </w:r>
      <w:r w:rsidRPr="00306B15">
        <w:rPr>
          <w:rFonts w:ascii="Times New Roman" w:hAnsi="Times New Roman" w:cs="Times New Roman"/>
          <w:sz w:val="24"/>
          <w:szCs w:val="24"/>
        </w:rPr>
        <w:t>— материальные средства и системы, используемые для сбора, анализа, применения или доведения информации.</w:t>
      </w:r>
    </w:p>
    <w:p w:rsidR="003C2BD6" w:rsidRPr="00306B15" w:rsidRDefault="003C2BD6" w:rsidP="003C2BD6">
      <w:pPr>
        <w:pStyle w:val="a5"/>
        <w:spacing w:line="240" w:lineRule="auto"/>
        <w:ind w:firstLine="709"/>
        <w:rPr>
          <w:sz w:val="24"/>
        </w:rPr>
      </w:pPr>
      <w:r w:rsidRPr="00306B15">
        <w:rPr>
          <w:sz w:val="24"/>
        </w:rPr>
        <w:t>Включая понятия ресурса и элементов, можно дать следующее определение информационной обстановки: это сфера, в которой функционируют люди и</w:t>
      </w:r>
      <w:r w:rsidRPr="00306B15">
        <w:rPr>
          <w:spacing w:val="80"/>
          <w:sz w:val="24"/>
        </w:rPr>
        <w:t xml:space="preserve"> </w:t>
      </w:r>
      <w:r w:rsidRPr="00306B15">
        <w:rPr>
          <w:sz w:val="24"/>
        </w:rPr>
        <w:t>автоматизированные системы — ведут наблюдение,</w:t>
      </w:r>
      <w:r w:rsidRPr="00306B15">
        <w:rPr>
          <w:spacing w:val="40"/>
          <w:sz w:val="24"/>
        </w:rPr>
        <w:t xml:space="preserve"> </w:t>
      </w:r>
      <w:r w:rsidRPr="00306B15">
        <w:rPr>
          <w:sz w:val="24"/>
        </w:rPr>
        <w:t>ориентируются,</w:t>
      </w:r>
      <w:r w:rsidRPr="00306B15">
        <w:rPr>
          <w:spacing w:val="40"/>
          <w:sz w:val="24"/>
        </w:rPr>
        <w:t xml:space="preserve"> </w:t>
      </w:r>
      <w:r w:rsidRPr="00306B15">
        <w:rPr>
          <w:sz w:val="24"/>
        </w:rPr>
        <w:t>принимают решения и действуют на основе информации. С этой точки зрения</w:t>
      </w:r>
      <w:r w:rsidRPr="00306B15">
        <w:rPr>
          <w:spacing w:val="40"/>
          <w:sz w:val="24"/>
        </w:rPr>
        <w:t xml:space="preserve"> </w:t>
      </w:r>
      <w:r w:rsidRPr="00306B15">
        <w:rPr>
          <w:sz w:val="24"/>
        </w:rPr>
        <w:t>информационная обстановка является</w:t>
      </w:r>
      <w:r w:rsidRPr="00306B15">
        <w:rPr>
          <w:spacing w:val="40"/>
          <w:sz w:val="24"/>
        </w:rPr>
        <w:t xml:space="preserve"> </w:t>
      </w:r>
      <w:r w:rsidRPr="00306B15">
        <w:rPr>
          <w:sz w:val="24"/>
        </w:rPr>
        <w:t>«основной обстановкой принятия решений» на</w:t>
      </w:r>
      <w:r w:rsidRPr="00306B15">
        <w:rPr>
          <w:spacing w:val="34"/>
          <w:sz w:val="24"/>
        </w:rPr>
        <w:t xml:space="preserve"> </w:t>
      </w:r>
      <w:r w:rsidRPr="00306B15">
        <w:rPr>
          <w:sz w:val="24"/>
        </w:rPr>
        <w:t>земле,</w:t>
      </w:r>
      <w:r w:rsidRPr="00306B15">
        <w:rPr>
          <w:spacing w:val="38"/>
          <w:sz w:val="24"/>
        </w:rPr>
        <w:t xml:space="preserve"> </w:t>
      </w:r>
      <w:r w:rsidRPr="00306B15">
        <w:rPr>
          <w:sz w:val="24"/>
        </w:rPr>
        <w:t>на</w:t>
      </w:r>
      <w:r w:rsidRPr="00306B15">
        <w:rPr>
          <w:spacing w:val="34"/>
          <w:sz w:val="24"/>
        </w:rPr>
        <w:t xml:space="preserve"> </w:t>
      </w:r>
      <w:r w:rsidRPr="00306B15">
        <w:rPr>
          <w:sz w:val="24"/>
        </w:rPr>
        <w:t>море,</w:t>
      </w:r>
      <w:r w:rsidRPr="00306B15">
        <w:rPr>
          <w:spacing w:val="38"/>
          <w:sz w:val="24"/>
        </w:rPr>
        <w:t xml:space="preserve"> </w:t>
      </w:r>
      <w:r w:rsidRPr="00306B15">
        <w:rPr>
          <w:sz w:val="24"/>
        </w:rPr>
        <w:t>в</w:t>
      </w:r>
      <w:r w:rsidRPr="00306B15">
        <w:rPr>
          <w:spacing w:val="34"/>
          <w:sz w:val="24"/>
        </w:rPr>
        <w:t xml:space="preserve"> </w:t>
      </w:r>
      <w:r w:rsidRPr="00306B15">
        <w:rPr>
          <w:sz w:val="24"/>
        </w:rPr>
        <w:t>воздухе,</w:t>
      </w:r>
      <w:r w:rsidRPr="00306B15">
        <w:rPr>
          <w:spacing w:val="38"/>
          <w:sz w:val="24"/>
        </w:rPr>
        <w:t xml:space="preserve"> </w:t>
      </w:r>
      <w:r w:rsidRPr="00306B15">
        <w:rPr>
          <w:sz w:val="24"/>
        </w:rPr>
        <w:t>в</w:t>
      </w:r>
      <w:r w:rsidRPr="00306B15">
        <w:rPr>
          <w:spacing w:val="34"/>
          <w:sz w:val="24"/>
        </w:rPr>
        <w:t xml:space="preserve"> </w:t>
      </w:r>
      <w:r w:rsidRPr="00306B15">
        <w:rPr>
          <w:sz w:val="24"/>
        </w:rPr>
        <w:t>космосе</w:t>
      </w:r>
      <w:r w:rsidRPr="00306B15">
        <w:rPr>
          <w:spacing w:val="34"/>
          <w:sz w:val="24"/>
        </w:rPr>
        <w:t xml:space="preserve"> </w:t>
      </w:r>
      <w:r w:rsidRPr="00306B15">
        <w:rPr>
          <w:sz w:val="24"/>
        </w:rPr>
        <w:t>и</w:t>
      </w:r>
      <w:r w:rsidRPr="00306B15">
        <w:rPr>
          <w:spacing w:val="34"/>
          <w:sz w:val="24"/>
        </w:rPr>
        <w:t xml:space="preserve"> </w:t>
      </w:r>
      <w:r w:rsidRPr="00306B15">
        <w:rPr>
          <w:sz w:val="24"/>
        </w:rPr>
        <w:t>информационном</w:t>
      </w:r>
      <w:r w:rsidRPr="00306B15">
        <w:rPr>
          <w:spacing w:val="34"/>
          <w:sz w:val="24"/>
        </w:rPr>
        <w:t xml:space="preserve"> </w:t>
      </w:r>
      <w:r w:rsidRPr="00306B15">
        <w:rPr>
          <w:sz w:val="24"/>
        </w:rPr>
        <w:t>пространстве.</w:t>
      </w:r>
    </w:p>
    <w:p w:rsidR="003C2BD6" w:rsidRPr="00306B15" w:rsidRDefault="003C2BD6" w:rsidP="003C2BD6">
      <w:pPr>
        <w:pStyle w:val="a5"/>
        <w:spacing w:line="240" w:lineRule="auto"/>
        <w:ind w:firstLine="709"/>
        <w:rPr>
          <w:sz w:val="24"/>
        </w:rPr>
      </w:pPr>
      <w:r w:rsidRPr="00306B15">
        <w:rPr>
          <w:sz w:val="24"/>
        </w:rPr>
        <w:t>По взглядам специалистов США, информационная обстановка состоит из</w:t>
      </w:r>
      <w:r w:rsidRPr="00306B15">
        <w:rPr>
          <w:spacing w:val="40"/>
          <w:sz w:val="24"/>
        </w:rPr>
        <w:t xml:space="preserve"> </w:t>
      </w:r>
      <w:r w:rsidRPr="00306B15">
        <w:rPr>
          <w:sz w:val="24"/>
        </w:rPr>
        <w:t>трех измерений: физического, информационного, познавательного</w:t>
      </w:r>
      <w:r w:rsidRPr="00306B15">
        <w:rPr>
          <w:spacing w:val="-2"/>
          <w:sz w:val="24"/>
        </w:rPr>
        <w:t>.</w:t>
      </w:r>
    </w:p>
    <w:p w:rsidR="003C2BD6" w:rsidRPr="00306B15" w:rsidRDefault="003C2BD6" w:rsidP="003C2BD6">
      <w:pPr>
        <w:pStyle w:val="a5"/>
        <w:spacing w:line="240" w:lineRule="auto"/>
        <w:ind w:firstLine="709"/>
        <w:rPr>
          <w:sz w:val="24"/>
        </w:rPr>
      </w:pPr>
    </w:p>
    <w:p w:rsidR="003C2BD6" w:rsidRPr="00306B15" w:rsidRDefault="003C2BD6" w:rsidP="003C2BD6">
      <w:pPr>
        <w:pStyle w:val="a5"/>
        <w:spacing w:line="240" w:lineRule="auto"/>
        <w:ind w:firstLine="709"/>
        <w:rPr>
          <w:sz w:val="24"/>
        </w:rPr>
      </w:pPr>
      <w:r w:rsidRPr="00306B15">
        <w:rPr>
          <w:noProof/>
          <w:sz w:val="24"/>
        </w:rPr>
        <w:lastRenderedPageBreak/>
        <w:drawing>
          <wp:anchor distT="0" distB="0" distL="0" distR="0" simplePos="0" relativeHeight="251659264" behindDoc="0" locked="0" layoutInCell="1" allowOverlap="1" wp14:anchorId="0EE1FC51" wp14:editId="0E99757D">
            <wp:simplePos x="0" y="0"/>
            <wp:positionH relativeFrom="page">
              <wp:posOffset>1614014</wp:posOffset>
            </wp:positionH>
            <wp:positionV relativeFrom="paragraph">
              <wp:posOffset>121702</wp:posOffset>
            </wp:positionV>
            <wp:extent cx="3930283" cy="2450592"/>
            <wp:effectExtent l="0" t="0" r="0" b="0"/>
            <wp:wrapTopAndBottom/>
            <wp:docPr id="7" name="image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7.jpeg"/>
                    <pic:cNvPicPr/>
                  </pic:nvPicPr>
                  <pic:blipFill>
                    <a:blip r:embed="rId108" cstate="print"/>
                    <a:stretch>
                      <a:fillRect/>
                    </a:stretch>
                  </pic:blipFill>
                  <pic:spPr>
                    <a:xfrm>
                      <a:off x="0" y="0"/>
                      <a:ext cx="3930283" cy="2450592"/>
                    </a:xfrm>
                    <a:prstGeom prst="rect">
                      <a:avLst/>
                    </a:prstGeom>
                  </pic:spPr>
                </pic:pic>
              </a:graphicData>
            </a:graphic>
          </wp:anchor>
        </w:drawing>
      </w:r>
    </w:p>
    <w:p w:rsidR="003C2BD6" w:rsidRPr="00306B15" w:rsidRDefault="003C2BD6" w:rsidP="003C2BD6">
      <w:pPr>
        <w:pStyle w:val="a5"/>
        <w:spacing w:line="240" w:lineRule="auto"/>
        <w:ind w:firstLine="709"/>
        <w:rPr>
          <w:sz w:val="24"/>
        </w:rPr>
      </w:pPr>
      <w:r w:rsidRPr="00306B15">
        <w:rPr>
          <w:sz w:val="24"/>
        </w:rPr>
        <w:t>Рис.</w:t>
      </w:r>
      <w:r w:rsidRPr="00306B15">
        <w:rPr>
          <w:spacing w:val="18"/>
          <w:sz w:val="24"/>
        </w:rPr>
        <w:t xml:space="preserve"> </w:t>
      </w:r>
      <w:r w:rsidRPr="00306B15">
        <w:rPr>
          <w:sz w:val="24"/>
        </w:rPr>
        <w:t>3</w:t>
      </w:r>
      <w:r w:rsidRPr="00306B15">
        <w:rPr>
          <w:spacing w:val="22"/>
          <w:sz w:val="24"/>
        </w:rPr>
        <w:t xml:space="preserve"> </w:t>
      </w:r>
      <w:r w:rsidRPr="00306B15">
        <w:rPr>
          <w:sz w:val="24"/>
        </w:rPr>
        <w:t>Сферы</w:t>
      </w:r>
      <w:r w:rsidRPr="00306B15">
        <w:rPr>
          <w:spacing w:val="18"/>
          <w:sz w:val="24"/>
        </w:rPr>
        <w:t xml:space="preserve"> </w:t>
      </w:r>
      <w:r w:rsidRPr="00306B15">
        <w:rPr>
          <w:sz w:val="24"/>
        </w:rPr>
        <w:t>информационной</w:t>
      </w:r>
      <w:r w:rsidRPr="00306B15">
        <w:rPr>
          <w:spacing w:val="18"/>
          <w:sz w:val="24"/>
        </w:rPr>
        <w:t xml:space="preserve"> </w:t>
      </w:r>
      <w:r w:rsidRPr="00306B15">
        <w:rPr>
          <w:sz w:val="24"/>
        </w:rPr>
        <w:t>обстановки</w:t>
      </w:r>
      <w:r w:rsidRPr="00306B15">
        <w:rPr>
          <w:spacing w:val="21"/>
          <w:sz w:val="24"/>
        </w:rPr>
        <w:t xml:space="preserve"> </w:t>
      </w:r>
    </w:p>
    <w:p w:rsidR="003C2BD6" w:rsidRPr="00306B15" w:rsidRDefault="003C2BD6" w:rsidP="003C2BD6">
      <w:pPr>
        <w:pStyle w:val="a5"/>
        <w:spacing w:line="240" w:lineRule="auto"/>
        <w:ind w:firstLine="709"/>
        <w:rPr>
          <w:sz w:val="24"/>
        </w:rPr>
      </w:pPr>
    </w:p>
    <w:p w:rsidR="003C2BD6" w:rsidRPr="00306B15" w:rsidRDefault="003C2BD6" w:rsidP="003C2BD6">
      <w:pPr>
        <w:pStyle w:val="a5"/>
        <w:spacing w:line="240" w:lineRule="auto"/>
        <w:ind w:firstLine="709"/>
        <w:rPr>
          <w:sz w:val="24"/>
        </w:rPr>
      </w:pPr>
      <w:r w:rsidRPr="00306B15">
        <w:rPr>
          <w:b/>
          <w:i/>
          <w:sz w:val="24"/>
        </w:rPr>
        <w:t xml:space="preserve">Физическое измерение </w:t>
      </w:r>
      <w:r w:rsidRPr="00306B15">
        <w:rPr>
          <w:sz w:val="24"/>
        </w:rPr>
        <w:t>— традиционная область войны. Эта область объединяет</w:t>
      </w:r>
      <w:r w:rsidRPr="00306B15">
        <w:rPr>
          <w:spacing w:val="38"/>
          <w:sz w:val="24"/>
        </w:rPr>
        <w:t xml:space="preserve"> </w:t>
      </w:r>
      <w:r w:rsidRPr="00306B15">
        <w:rPr>
          <w:sz w:val="24"/>
        </w:rPr>
        <w:t>традиционные</w:t>
      </w:r>
      <w:r w:rsidRPr="00306B15">
        <w:rPr>
          <w:spacing w:val="38"/>
          <w:sz w:val="24"/>
        </w:rPr>
        <w:t xml:space="preserve"> </w:t>
      </w:r>
      <w:r w:rsidRPr="00306B15">
        <w:rPr>
          <w:sz w:val="24"/>
        </w:rPr>
        <w:t>сферы</w:t>
      </w:r>
      <w:r w:rsidRPr="00306B15">
        <w:rPr>
          <w:spacing w:val="38"/>
          <w:sz w:val="24"/>
        </w:rPr>
        <w:t xml:space="preserve"> </w:t>
      </w:r>
      <w:r w:rsidRPr="00306B15">
        <w:rPr>
          <w:sz w:val="24"/>
        </w:rPr>
        <w:t>противоборства</w:t>
      </w:r>
      <w:r w:rsidRPr="00306B15">
        <w:rPr>
          <w:spacing w:val="38"/>
          <w:sz w:val="24"/>
        </w:rPr>
        <w:t xml:space="preserve"> </w:t>
      </w:r>
      <w:r w:rsidRPr="00306B15">
        <w:rPr>
          <w:sz w:val="24"/>
        </w:rPr>
        <w:t>—</w:t>
      </w:r>
      <w:r w:rsidRPr="00306B15">
        <w:rPr>
          <w:spacing w:val="38"/>
          <w:sz w:val="24"/>
        </w:rPr>
        <w:t xml:space="preserve"> </w:t>
      </w:r>
      <w:r w:rsidRPr="00306B15">
        <w:rPr>
          <w:sz w:val="24"/>
        </w:rPr>
        <w:t>землю,</w:t>
      </w:r>
      <w:r w:rsidRPr="00306B15">
        <w:rPr>
          <w:spacing w:val="40"/>
          <w:sz w:val="24"/>
        </w:rPr>
        <w:t xml:space="preserve"> </w:t>
      </w:r>
      <w:r w:rsidRPr="00306B15">
        <w:rPr>
          <w:sz w:val="24"/>
        </w:rPr>
        <w:t>море,</w:t>
      </w:r>
      <w:r w:rsidRPr="00306B15">
        <w:rPr>
          <w:spacing w:val="40"/>
          <w:sz w:val="24"/>
        </w:rPr>
        <w:t xml:space="preserve"> </w:t>
      </w:r>
      <w:r w:rsidRPr="00306B15">
        <w:rPr>
          <w:sz w:val="24"/>
        </w:rPr>
        <w:t>воздух</w:t>
      </w:r>
      <w:r w:rsidRPr="00306B15">
        <w:rPr>
          <w:spacing w:val="38"/>
          <w:sz w:val="24"/>
        </w:rPr>
        <w:t xml:space="preserve"> </w:t>
      </w:r>
      <w:r w:rsidRPr="00306B15">
        <w:rPr>
          <w:sz w:val="24"/>
        </w:rPr>
        <w:t>и</w:t>
      </w:r>
      <w:r w:rsidRPr="00306B15">
        <w:rPr>
          <w:spacing w:val="38"/>
          <w:sz w:val="24"/>
        </w:rPr>
        <w:t xml:space="preserve"> </w:t>
      </w:r>
      <w:r w:rsidRPr="00306B15">
        <w:rPr>
          <w:sz w:val="24"/>
        </w:rPr>
        <w:t>космическое пространство. Это область, в которой функционируют физические платформы вооружений и технические системы управления и связи. Поэтому элементы</w:t>
      </w:r>
      <w:r w:rsidRPr="00306B15">
        <w:rPr>
          <w:spacing w:val="40"/>
          <w:sz w:val="24"/>
        </w:rPr>
        <w:t xml:space="preserve"> </w:t>
      </w:r>
      <w:r w:rsidRPr="00306B15">
        <w:rPr>
          <w:sz w:val="24"/>
        </w:rPr>
        <w:t>этой</w:t>
      </w:r>
      <w:r w:rsidRPr="00306B15">
        <w:rPr>
          <w:spacing w:val="40"/>
          <w:sz w:val="24"/>
        </w:rPr>
        <w:t xml:space="preserve"> </w:t>
      </w:r>
      <w:r w:rsidRPr="00306B15">
        <w:rPr>
          <w:sz w:val="24"/>
        </w:rPr>
        <w:t>области</w:t>
      </w:r>
      <w:r w:rsidRPr="00306B15">
        <w:rPr>
          <w:spacing w:val="40"/>
          <w:sz w:val="24"/>
        </w:rPr>
        <w:t xml:space="preserve"> </w:t>
      </w:r>
      <w:r w:rsidRPr="00306B15">
        <w:rPr>
          <w:sz w:val="24"/>
        </w:rPr>
        <w:t>проще</w:t>
      </w:r>
      <w:r w:rsidRPr="00306B15">
        <w:rPr>
          <w:spacing w:val="40"/>
          <w:sz w:val="24"/>
        </w:rPr>
        <w:t xml:space="preserve"> </w:t>
      </w:r>
      <w:r w:rsidRPr="00306B15">
        <w:rPr>
          <w:sz w:val="24"/>
        </w:rPr>
        <w:t>всего</w:t>
      </w:r>
      <w:r w:rsidRPr="00306B15">
        <w:rPr>
          <w:spacing w:val="40"/>
          <w:sz w:val="24"/>
        </w:rPr>
        <w:t xml:space="preserve"> </w:t>
      </w:r>
      <w:r w:rsidRPr="00306B15">
        <w:rPr>
          <w:sz w:val="24"/>
        </w:rPr>
        <w:t>идентифицируемы.</w:t>
      </w:r>
      <w:r w:rsidRPr="00306B15">
        <w:rPr>
          <w:spacing w:val="40"/>
          <w:sz w:val="24"/>
        </w:rPr>
        <w:t xml:space="preserve"> </w:t>
      </w:r>
      <w:r w:rsidRPr="00306B15">
        <w:rPr>
          <w:sz w:val="24"/>
        </w:rPr>
        <w:t>Боевая</w:t>
      </w:r>
      <w:r w:rsidRPr="00306B15">
        <w:rPr>
          <w:spacing w:val="40"/>
          <w:sz w:val="24"/>
        </w:rPr>
        <w:t xml:space="preserve"> </w:t>
      </w:r>
      <w:r w:rsidRPr="00306B15">
        <w:rPr>
          <w:sz w:val="24"/>
        </w:rPr>
        <w:t>мощь</w:t>
      </w:r>
      <w:r w:rsidRPr="00306B15">
        <w:rPr>
          <w:spacing w:val="40"/>
          <w:sz w:val="24"/>
        </w:rPr>
        <w:t xml:space="preserve"> </w:t>
      </w:r>
      <w:r w:rsidRPr="00306B15">
        <w:rPr>
          <w:sz w:val="24"/>
        </w:rPr>
        <w:t>в</w:t>
      </w:r>
      <w:r w:rsidRPr="00306B15">
        <w:rPr>
          <w:spacing w:val="40"/>
          <w:sz w:val="24"/>
        </w:rPr>
        <w:t xml:space="preserve"> </w:t>
      </w:r>
      <w:r w:rsidRPr="00306B15">
        <w:rPr>
          <w:sz w:val="24"/>
        </w:rPr>
        <w:t>этой области</w:t>
      </w:r>
      <w:r w:rsidRPr="00306B15">
        <w:rPr>
          <w:spacing w:val="40"/>
          <w:sz w:val="24"/>
        </w:rPr>
        <w:t xml:space="preserve"> </w:t>
      </w:r>
      <w:r w:rsidRPr="00306B15">
        <w:rPr>
          <w:sz w:val="24"/>
        </w:rPr>
        <w:t>традиционно</w:t>
      </w:r>
      <w:r w:rsidRPr="00306B15">
        <w:rPr>
          <w:spacing w:val="40"/>
          <w:sz w:val="24"/>
        </w:rPr>
        <w:t xml:space="preserve"> </w:t>
      </w:r>
      <w:r w:rsidRPr="00306B15">
        <w:rPr>
          <w:sz w:val="24"/>
        </w:rPr>
        <w:t>измеряется</w:t>
      </w:r>
      <w:r w:rsidRPr="00306B15">
        <w:rPr>
          <w:spacing w:val="40"/>
          <w:sz w:val="24"/>
        </w:rPr>
        <w:t xml:space="preserve"> </w:t>
      </w:r>
      <w:r w:rsidRPr="00306B15">
        <w:rPr>
          <w:sz w:val="24"/>
        </w:rPr>
        <w:t>эффектами</w:t>
      </w:r>
      <w:r w:rsidRPr="00306B15">
        <w:rPr>
          <w:spacing w:val="40"/>
          <w:sz w:val="24"/>
        </w:rPr>
        <w:t xml:space="preserve"> </w:t>
      </w:r>
      <w:r w:rsidRPr="00306B15">
        <w:rPr>
          <w:sz w:val="24"/>
        </w:rPr>
        <w:t>физического</w:t>
      </w:r>
      <w:r w:rsidRPr="00306B15">
        <w:rPr>
          <w:spacing w:val="40"/>
          <w:sz w:val="24"/>
        </w:rPr>
        <w:t xml:space="preserve"> </w:t>
      </w:r>
      <w:r w:rsidRPr="00306B15">
        <w:rPr>
          <w:sz w:val="24"/>
        </w:rPr>
        <w:t>поражения.</w:t>
      </w:r>
    </w:p>
    <w:p w:rsidR="003C2BD6" w:rsidRPr="00306B15" w:rsidRDefault="003C2BD6" w:rsidP="003C2BD6">
      <w:pPr>
        <w:pStyle w:val="a5"/>
        <w:spacing w:line="240" w:lineRule="auto"/>
        <w:ind w:firstLine="709"/>
        <w:rPr>
          <w:sz w:val="24"/>
        </w:rPr>
      </w:pPr>
      <w:r w:rsidRPr="00306B15">
        <w:rPr>
          <w:b/>
          <w:i/>
          <w:sz w:val="24"/>
        </w:rPr>
        <w:t xml:space="preserve">Информационное измерение </w:t>
      </w:r>
      <w:r w:rsidRPr="00306B15">
        <w:rPr>
          <w:sz w:val="24"/>
        </w:rPr>
        <w:t>— область, в которой создается, обрабатывается и накапливается информация. Кроме того, это область, в которой существует логика функционирования систем управления, связи и разведки. В битве</w:t>
      </w:r>
      <w:r w:rsidRPr="00306B15">
        <w:rPr>
          <w:spacing w:val="80"/>
          <w:sz w:val="24"/>
        </w:rPr>
        <w:t xml:space="preserve"> </w:t>
      </w:r>
      <w:r w:rsidRPr="00306B15">
        <w:rPr>
          <w:sz w:val="24"/>
        </w:rPr>
        <w:t>за</w:t>
      </w:r>
      <w:r w:rsidRPr="00306B15">
        <w:rPr>
          <w:spacing w:val="40"/>
          <w:sz w:val="24"/>
        </w:rPr>
        <w:t xml:space="preserve"> </w:t>
      </w:r>
      <w:r w:rsidRPr="00306B15">
        <w:rPr>
          <w:sz w:val="24"/>
        </w:rPr>
        <w:t>информационное</w:t>
      </w:r>
      <w:r w:rsidRPr="00306B15">
        <w:rPr>
          <w:spacing w:val="40"/>
          <w:sz w:val="24"/>
        </w:rPr>
        <w:t xml:space="preserve"> </w:t>
      </w:r>
      <w:r w:rsidRPr="00306B15">
        <w:rPr>
          <w:sz w:val="24"/>
        </w:rPr>
        <w:t>превосходство</w:t>
      </w:r>
      <w:r w:rsidRPr="00306B15">
        <w:rPr>
          <w:spacing w:val="40"/>
          <w:sz w:val="24"/>
        </w:rPr>
        <w:t xml:space="preserve"> </w:t>
      </w:r>
      <w:r w:rsidRPr="00306B15">
        <w:rPr>
          <w:sz w:val="24"/>
        </w:rPr>
        <w:t>эта</w:t>
      </w:r>
      <w:r w:rsidRPr="00306B15">
        <w:rPr>
          <w:spacing w:val="40"/>
          <w:sz w:val="24"/>
        </w:rPr>
        <w:t xml:space="preserve"> </w:t>
      </w:r>
      <w:r w:rsidRPr="00306B15">
        <w:rPr>
          <w:sz w:val="24"/>
        </w:rPr>
        <w:t>область</w:t>
      </w:r>
      <w:r w:rsidRPr="00306B15">
        <w:rPr>
          <w:spacing w:val="40"/>
          <w:sz w:val="24"/>
        </w:rPr>
        <w:t xml:space="preserve"> </w:t>
      </w:r>
      <w:r w:rsidRPr="00306B15">
        <w:rPr>
          <w:sz w:val="24"/>
        </w:rPr>
        <w:t>является</w:t>
      </w:r>
      <w:r w:rsidRPr="00306B15">
        <w:rPr>
          <w:spacing w:val="40"/>
          <w:sz w:val="24"/>
        </w:rPr>
        <w:t xml:space="preserve"> </w:t>
      </w:r>
      <w:r w:rsidRPr="00306B15">
        <w:rPr>
          <w:sz w:val="24"/>
        </w:rPr>
        <w:t>самой</w:t>
      </w:r>
      <w:r w:rsidRPr="00306B15">
        <w:rPr>
          <w:spacing w:val="40"/>
          <w:sz w:val="24"/>
        </w:rPr>
        <w:t xml:space="preserve"> </w:t>
      </w:r>
      <w:r w:rsidRPr="00306B15">
        <w:rPr>
          <w:sz w:val="24"/>
        </w:rPr>
        <w:t>чувствительной к информационным воздействиям, так как именно это измерение связывает</w:t>
      </w:r>
      <w:r w:rsidRPr="00306B15">
        <w:rPr>
          <w:spacing w:val="40"/>
          <w:sz w:val="24"/>
        </w:rPr>
        <w:t xml:space="preserve"> </w:t>
      </w:r>
      <w:r w:rsidRPr="00306B15">
        <w:rPr>
          <w:sz w:val="24"/>
        </w:rPr>
        <w:t>реальный физический мир с логикой функционирования технических систем</w:t>
      </w:r>
      <w:r w:rsidRPr="00306B15">
        <w:rPr>
          <w:spacing w:val="40"/>
          <w:sz w:val="24"/>
        </w:rPr>
        <w:t xml:space="preserve"> </w:t>
      </w:r>
      <w:r w:rsidRPr="00306B15">
        <w:rPr>
          <w:sz w:val="24"/>
        </w:rPr>
        <w:t>сбора, передачи и обработки информации, а через них — с сознанием человека,</w:t>
      </w:r>
      <w:r w:rsidRPr="00306B15">
        <w:rPr>
          <w:spacing w:val="40"/>
          <w:sz w:val="24"/>
        </w:rPr>
        <w:t xml:space="preserve"> </w:t>
      </w:r>
      <w:r w:rsidRPr="00306B15">
        <w:rPr>
          <w:sz w:val="24"/>
        </w:rPr>
        <w:t>функционирующим в познавательном измерении.</w:t>
      </w:r>
    </w:p>
    <w:p w:rsidR="003C2BD6" w:rsidRPr="00306B15" w:rsidRDefault="003C2BD6" w:rsidP="003C2BD6">
      <w:pPr>
        <w:pStyle w:val="a5"/>
        <w:spacing w:line="240" w:lineRule="auto"/>
        <w:ind w:firstLine="709"/>
        <w:rPr>
          <w:sz w:val="24"/>
        </w:rPr>
      </w:pPr>
      <w:r w:rsidRPr="00306B15">
        <w:rPr>
          <w:b/>
          <w:i/>
          <w:sz w:val="24"/>
        </w:rPr>
        <w:t xml:space="preserve">Познавательное измерение </w:t>
      </w:r>
      <w:r w:rsidRPr="00306B15">
        <w:rPr>
          <w:sz w:val="24"/>
        </w:rPr>
        <w:t>— область мышления бойца и мирного населения. Это область, в которой формируются намерения командиров, доктрины,</w:t>
      </w:r>
      <w:r w:rsidRPr="00306B15">
        <w:rPr>
          <w:spacing w:val="80"/>
          <w:sz w:val="24"/>
        </w:rPr>
        <w:t xml:space="preserve"> </w:t>
      </w:r>
      <w:r w:rsidRPr="00306B15">
        <w:rPr>
          <w:sz w:val="24"/>
        </w:rPr>
        <w:t>тактика, методы противоборства. Нематериальные</w:t>
      </w:r>
      <w:r w:rsidRPr="00306B15">
        <w:rPr>
          <w:spacing w:val="40"/>
          <w:sz w:val="24"/>
        </w:rPr>
        <w:t xml:space="preserve"> </w:t>
      </w:r>
      <w:r w:rsidRPr="00306B15">
        <w:rPr>
          <w:sz w:val="24"/>
        </w:rPr>
        <w:t>активы лидерства, морали,</w:t>
      </w:r>
      <w:r w:rsidRPr="00306B15">
        <w:rPr>
          <w:spacing w:val="40"/>
          <w:sz w:val="24"/>
        </w:rPr>
        <w:t xml:space="preserve"> </w:t>
      </w:r>
      <w:r w:rsidRPr="00306B15">
        <w:rPr>
          <w:sz w:val="24"/>
        </w:rPr>
        <w:t>сплоченности</w:t>
      </w:r>
      <w:r w:rsidRPr="00306B15">
        <w:rPr>
          <w:spacing w:val="40"/>
          <w:sz w:val="24"/>
        </w:rPr>
        <w:t xml:space="preserve"> </w:t>
      </w:r>
      <w:r w:rsidRPr="00306B15">
        <w:rPr>
          <w:sz w:val="24"/>
        </w:rPr>
        <w:t>подразделений,</w:t>
      </w:r>
      <w:r w:rsidRPr="00306B15">
        <w:rPr>
          <w:spacing w:val="40"/>
          <w:sz w:val="24"/>
        </w:rPr>
        <w:t xml:space="preserve"> </w:t>
      </w:r>
      <w:r w:rsidRPr="00306B15">
        <w:rPr>
          <w:sz w:val="24"/>
        </w:rPr>
        <w:t>уровень</w:t>
      </w:r>
      <w:r w:rsidRPr="00306B15">
        <w:rPr>
          <w:spacing w:val="40"/>
          <w:sz w:val="24"/>
        </w:rPr>
        <w:t xml:space="preserve"> </w:t>
      </w:r>
      <w:r w:rsidRPr="00306B15">
        <w:rPr>
          <w:sz w:val="24"/>
        </w:rPr>
        <w:t>подготовки,</w:t>
      </w:r>
      <w:r w:rsidRPr="00306B15">
        <w:rPr>
          <w:spacing w:val="40"/>
          <w:sz w:val="24"/>
        </w:rPr>
        <w:t xml:space="preserve"> </w:t>
      </w:r>
      <w:r w:rsidRPr="00306B15">
        <w:rPr>
          <w:sz w:val="24"/>
        </w:rPr>
        <w:t>опыта,</w:t>
      </w:r>
      <w:r w:rsidRPr="00306B15">
        <w:rPr>
          <w:spacing w:val="40"/>
          <w:sz w:val="24"/>
        </w:rPr>
        <w:t xml:space="preserve"> </w:t>
      </w:r>
      <w:r w:rsidRPr="00306B15">
        <w:rPr>
          <w:sz w:val="24"/>
        </w:rPr>
        <w:t>понимания</w:t>
      </w:r>
      <w:r w:rsidRPr="00306B15">
        <w:rPr>
          <w:spacing w:val="40"/>
          <w:sz w:val="24"/>
        </w:rPr>
        <w:t xml:space="preserve"> </w:t>
      </w:r>
      <w:r w:rsidRPr="00306B15">
        <w:rPr>
          <w:sz w:val="24"/>
        </w:rPr>
        <w:t>ситуации и общественного мнения — это всё элементы этой области. Познавательное</w:t>
      </w:r>
      <w:r w:rsidRPr="00306B15">
        <w:rPr>
          <w:spacing w:val="40"/>
          <w:sz w:val="24"/>
        </w:rPr>
        <w:t xml:space="preserve"> </w:t>
      </w:r>
      <w:r w:rsidRPr="00306B15">
        <w:rPr>
          <w:sz w:val="24"/>
        </w:rPr>
        <w:t>измерение</w:t>
      </w:r>
      <w:r w:rsidRPr="00306B15">
        <w:rPr>
          <w:spacing w:val="40"/>
          <w:sz w:val="24"/>
        </w:rPr>
        <w:t xml:space="preserve"> </w:t>
      </w:r>
      <w:r w:rsidRPr="00306B15">
        <w:rPr>
          <w:sz w:val="24"/>
        </w:rPr>
        <w:t>существует</w:t>
      </w:r>
      <w:r w:rsidRPr="00306B15">
        <w:rPr>
          <w:spacing w:val="40"/>
          <w:sz w:val="24"/>
        </w:rPr>
        <w:t xml:space="preserve"> </w:t>
      </w:r>
      <w:r w:rsidRPr="00306B15">
        <w:rPr>
          <w:sz w:val="24"/>
        </w:rPr>
        <w:t>в</w:t>
      </w:r>
      <w:r w:rsidRPr="00306B15">
        <w:rPr>
          <w:spacing w:val="40"/>
          <w:sz w:val="24"/>
        </w:rPr>
        <w:t xml:space="preserve"> </w:t>
      </w:r>
      <w:r w:rsidRPr="00306B15">
        <w:rPr>
          <w:sz w:val="24"/>
        </w:rPr>
        <w:t>сознании</w:t>
      </w:r>
      <w:r w:rsidRPr="00306B15">
        <w:rPr>
          <w:spacing w:val="40"/>
          <w:sz w:val="24"/>
        </w:rPr>
        <w:t xml:space="preserve"> </w:t>
      </w:r>
      <w:r w:rsidRPr="00306B15">
        <w:rPr>
          <w:sz w:val="24"/>
        </w:rPr>
        <w:t>лица,</w:t>
      </w:r>
      <w:r w:rsidRPr="00306B15">
        <w:rPr>
          <w:spacing w:val="40"/>
          <w:sz w:val="24"/>
        </w:rPr>
        <w:t xml:space="preserve"> </w:t>
      </w:r>
      <w:r w:rsidRPr="00306B15">
        <w:rPr>
          <w:sz w:val="24"/>
        </w:rPr>
        <w:t>принимающего</w:t>
      </w:r>
      <w:r w:rsidRPr="00306B15">
        <w:rPr>
          <w:spacing w:val="40"/>
          <w:sz w:val="24"/>
        </w:rPr>
        <w:t xml:space="preserve"> </w:t>
      </w:r>
      <w:r w:rsidRPr="00306B15">
        <w:rPr>
          <w:sz w:val="24"/>
        </w:rPr>
        <w:t>решение.</w:t>
      </w:r>
      <w:r w:rsidRPr="00306B15">
        <w:rPr>
          <w:spacing w:val="40"/>
          <w:sz w:val="24"/>
        </w:rPr>
        <w:t xml:space="preserve"> </w:t>
      </w:r>
      <w:r w:rsidRPr="00306B15">
        <w:rPr>
          <w:sz w:val="24"/>
        </w:rPr>
        <w:t>Это</w:t>
      </w:r>
      <w:r w:rsidRPr="00306B15">
        <w:rPr>
          <w:spacing w:val="40"/>
          <w:sz w:val="24"/>
        </w:rPr>
        <w:t xml:space="preserve"> </w:t>
      </w:r>
      <w:r w:rsidRPr="00306B15">
        <w:rPr>
          <w:sz w:val="24"/>
        </w:rPr>
        <w:t>та область, где человек обрабатывает полученную информацию в соответствии с</w:t>
      </w:r>
      <w:r w:rsidRPr="00306B15">
        <w:rPr>
          <w:spacing w:val="40"/>
          <w:sz w:val="24"/>
        </w:rPr>
        <w:t xml:space="preserve"> </w:t>
      </w:r>
      <w:r w:rsidRPr="00306B15">
        <w:rPr>
          <w:sz w:val="24"/>
        </w:rPr>
        <w:t>присущим</w:t>
      </w:r>
      <w:r w:rsidRPr="00306B15">
        <w:rPr>
          <w:spacing w:val="40"/>
          <w:sz w:val="24"/>
        </w:rPr>
        <w:t xml:space="preserve"> </w:t>
      </w:r>
      <w:r w:rsidRPr="00306B15">
        <w:rPr>
          <w:sz w:val="24"/>
        </w:rPr>
        <w:t>ему</w:t>
      </w:r>
      <w:r w:rsidRPr="00306B15">
        <w:rPr>
          <w:spacing w:val="40"/>
          <w:sz w:val="24"/>
        </w:rPr>
        <w:t xml:space="preserve"> </w:t>
      </w:r>
      <w:r w:rsidRPr="00306B15">
        <w:rPr>
          <w:sz w:val="24"/>
        </w:rPr>
        <w:t>комплексом</w:t>
      </w:r>
      <w:r w:rsidRPr="00306B15">
        <w:rPr>
          <w:spacing w:val="40"/>
          <w:sz w:val="24"/>
        </w:rPr>
        <w:t xml:space="preserve"> </w:t>
      </w:r>
      <w:r w:rsidRPr="00306B15">
        <w:rPr>
          <w:sz w:val="24"/>
        </w:rPr>
        <w:t>норм,</w:t>
      </w:r>
      <w:r w:rsidRPr="00306B15">
        <w:rPr>
          <w:spacing w:val="40"/>
          <w:sz w:val="24"/>
        </w:rPr>
        <w:t xml:space="preserve"> </w:t>
      </w:r>
      <w:r w:rsidRPr="00306B15">
        <w:rPr>
          <w:sz w:val="24"/>
        </w:rPr>
        <w:t>морали,</w:t>
      </w:r>
      <w:r w:rsidRPr="00306B15">
        <w:rPr>
          <w:spacing w:val="40"/>
          <w:sz w:val="24"/>
        </w:rPr>
        <w:t xml:space="preserve"> </w:t>
      </w:r>
      <w:r w:rsidRPr="00306B15">
        <w:rPr>
          <w:sz w:val="24"/>
        </w:rPr>
        <w:t>убеждений,</w:t>
      </w:r>
      <w:r w:rsidRPr="00306B15">
        <w:rPr>
          <w:spacing w:val="40"/>
          <w:sz w:val="24"/>
        </w:rPr>
        <w:t xml:space="preserve"> </w:t>
      </w:r>
      <w:r w:rsidRPr="00306B15">
        <w:rPr>
          <w:sz w:val="24"/>
        </w:rPr>
        <w:t>культуры</w:t>
      </w:r>
      <w:r w:rsidRPr="00306B15">
        <w:rPr>
          <w:spacing w:val="40"/>
          <w:sz w:val="24"/>
        </w:rPr>
        <w:t xml:space="preserve"> </w:t>
      </w:r>
      <w:r w:rsidRPr="00306B15">
        <w:rPr>
          <w:sz w:val="24"/>
        </w:rPr>
        <w:t>и</w:t>
      </w:r>
      <w:r w:rsidRPr="00306B15">
        <w:rPr>
          <w:spacing w:val="40"/>
          <w:sz w:val="24"/>
        </w:rPr>
        <w:t xml:space="preserve"> </w:t>
      </w:r>
      <w:r w:rsidRPr="00306B15">
        <w:rPr>
          <w:sz w:val="24"/>
        </w:rPr>
        <w:t>ценностей.</w:t>
      </w:r>
    </w:p>
    <w:p w:rsidR="003C2BD6" w:rsidRPr="00306B15" w:rsidRDefault="003C2BD6" w:rsidP="003C2BD6">
      <w:pPr>
        <w:pStyle w:val="a5"/>
        <w:spacing w:line="240" w:lineRule="auto"/>
        <w:ind w:firstLine="709"/>
        <w:rPr>
          <w:sz w:val="24"/>
        </w:rPr>
      </w:pPr>
      <w:r w:rsidRPr="00306B15">
        <w:rPr>
          <w:sz w:val="24"/>
        </w:rPr>
        <w:t>Последние действуют в качестве</w:t>
      </w:r>
      <w:r w:rsidRPr="00306B15">
        <w:rPr>
          <w:spacing w:val="40"/>
          <w:sz w:val="24"/>
        </w:rPr>
        <w:t xml:space="preserve"> </w:t>
      </w:r>
      <w:r w:rsidRPr="00306B15">
        <w:rPr>
          <w:sz w:val="24"/>
        </w:rPr>
        <w:t>«окна» для восприятия лица, принимающего</w:t>
      </w:r>
      <w:r w:rsidRPr="00306B15">
        <w:rPr>
          <w:spacing w:val="40"/>
          <w:sz w:val="24"/>
        </w:rPr>
        <w:t xml:space="preserve"> </w:t>
      </w:r>
      <w:r w:rsidRPr="00306B15">
        <w:rPr>
          <w:sz w:val="24"/>
        </w:rPr>
        <w:t>решение при фильтровании информации и получении сознания значимости и</w:t>
      </w:r>
      <w:r w:rsidRPr="00306B15">
        <w:rPr>
          <w:spacing w:val="80"/>
          <w:sz w:val="24"/>
        </w:rPr>
        <w:t xml:space="preserve"> </w:t>
      </w:r>
      <w:r w:rsidRPr="00306B15">
        <w:rPr>
          <w:sz w:val="24"/>
        </w:rPr>
        <w:t>взаимосвязи. Информация оценивается и анализируется, чтобы сформировать</w:t>
      </w:r>
      <w:r w:rsidRPr="00306B15">
        <w:rPr>
          <w:spacing w:val="40"/>
          <w:sz w:val="24"/>
        </w:rPr>
        <w:t xml:space="preserve"> </w:t>
      </w:r>
      <w:r w:rsidRPr="00306B15">
        <w:rPr>
          <w:sz w:val="24"/>
        </w:rPr>
        <w:t>решения, которые передаются через информационное измерение в область</w:t>
      </w:r>
      <w:r w:rsidRPr="00306B15">
        <w:rPr>
          <w:spacing w:val="40"/>
          <w:sz w:val="24"/>
        </w:rPr>
        <w:t xml:space="preserve"> </w:t>
      </w:r>
      <w:r w:rsidRPr="00306B15">
        <w:rPr>
          <w:sz w:val="24"/>
        </w:rPr>
        <w:t>физического мира.</w:t>
      </w:r>
    </w:p>
    <w:p w:rsidR="003C2BD6" w:rsidRPr="00306B15" w:rsidRDefault="003C2BD6" w:rsidP="003C2BD6">
      <w:pPr>
        <w:pStyle w:val="a5"/>
        <w:spacing w:line="240" w:lineRule="auto"/>
        <w:ind w:firstLine="709"/>
        <w:rPr>
          <w:sz w:val="24"/>
        </w:rPr>
      </w:pPr>
      <w:r w:rsidRPr="00306B15">
        <w:rPr>
          <w:sz w:val="24"/>
        </w:rPr>
        <w:t>Каждая из составляющих информационной обстановки может быть подвергнута определенному воздействию и являться объектом, который в опредленных</w:t>
      </w:r>
      <w:r w:rsidRPr="00306B15">
        <w:rPr>
          <w:spacing w:val="40"/>
          <w:sz w:val="24"/>
        </w:rPr>
        <w:t xml:space="preserve"> </w:t>
      </w:r>
      <w:r w:rsidRPr="00306B15">
        <w:rPr>
          <w:sz w:val="24"/>
        </w:rPr>
        <w:t>обстоятельствах</w:t>
      </w:r>
      <w:r w:rsidRPr="00306B15">
        <w:rPr>
          <w:spacing w:val="40"/>
          <w:sz w:val="24"/>
        </w:rPr>
        <w:t xml:space="preserve"> </w:t>
      </w:r>
      <w:r w:rsidRPr="00306B15">
        <w:rPr>
          <w:sz w:val="24"/>
        </w:rPr>
        <w:t>может</w:t>
      </w:r>
      <w:r w:rsidRPr="00306B15">
        <w:rPr>
          <w:spacing w:val="40"/>
          <w:sz w:val="24"/>
        </w:rPr>
        <w:t xml:space="preserve"> </w:t>
      </w:r>
      <w:r w:rsidRPr="00306B15">
        <w:rPr>
          <w:sz w:val="24"/>
        </w:rPr>
        <w:t>оказать</w:t>
      </w:r>
      <w:r w:rsidRPr="00306B15">
        <w:rPr>
          <w:spacing w:val="40"/>
          <w:sz w:val="24"/>
        </w:rPr>
        <w:t xml:space="preserve"> </w:t>
      </w:r>
      <w:r w:rsidRPr="00306B15">
        <w:rPr>
          <w:sz w:val="24"/>
        </w:rPr>
        <w:t>решающее</w:t>
      </w:r>
      <w:r w:rsidRPr="00306B15">
        <w:rPr>
          <w:spacing w:val="40"/>
          <w:sz w:val="24"/>
        </w:rPr>
        <w:t xml:space="preserve"> </w:t>
      </w:r>
      <w:r w:rsidRPr="00306B15">
        <w:rPr>
          <w:sz w:val="24"/>
        </w:rPr>
        <w:t>влияние</w:t>
      </w:r>
      <w:r w:rsidRPr="00306B15">
        <w:rPr>
          <w:spacing w:val="40"/>
          <w:sz w:val="24"/>
        </w:rPr>
        <w:t xml:space="preserve"> </w:t>
      </w:r>
      <w:r w:rsidRPr="00306B15">
        <w:rPr>
          <w:sz w:val="24"/>
        </w:rPr>
        <w:t>на</w:t>
      </w:r>
      <w:r w:rsidRPr="00306B15">
        <w:rPr>
          <w:spacing w:val="40"/>
          <w:sz w:val="24"/>
        </w:rPr>
        <w:t xml:space="preserve"> </w:t>
      </w:r>
      <w:r w:rsidRPr="00306B15">
        <w:rPr>
          <w:sz w:val="24"/>
        </w:rPr>
        <w:t>исход</w:t>
      </w:r>
      <w:r w:rsidRPr="00306B15">
        <w:rPr>
          <w:spacing w:val="40"/>
          <w:sz w:val="24"/>
        </w:rPr>
        <w:t xml:space="preserve"> </w:t>
      </w:r>
      <w:r w:rsidRPr="00306B15">
        <w:rPr>
          <w:sz w:val="24"/>
        </w:rPr>
        <w:t>операции (войны)</w:t>
      </w:r>
      <w:r w:rsidRPr="00306B15">
        <w:rPr>
          <w:spacing w:val="40"/>
          <w:sz w:val="24"/>
        </w:rPr>
        <w:t xml:space="preserve"> </w:t>
      </w:r>
      <w:r w:rsidRPr="00306B15">
        <w:rPr>
          <w:sz w:val="24"/>
        </w:rPr>
        <w:t>с</w:t>
      </w:r>
      <w:r w:rsidRPr="00306B15">
        <w:rPr>
          <w:spacing w:val="40"/>
          <w:sz w:val="24"/>
        </w:rPr>
        <w:t xml:space="preserve"> </w:t>
      </w:r>
      <w:r w:rsidRPr="00306B15">
        <w:rPr>
          <w:sz w:val="24"/>
        </w:rPr>
        <w:t>учетом</w:t>
      </w:r>
      <w:r w:rsidRPr="00306B15">
        <w:rPr>
          <w:spacing w:val="40"/>
          <w:sz w:val="24"/>
        </w:rPr>
        <w:t xml:space="preserve"> </w:t>
      </w:r>
      <w:r w:rsidRPr="00306B15">
        <w:rPr>
          <w:sz w:val="24"/>
        </w:rPr>
        <w:t>их</w:t>
      </w:r>
      <w:r w:rsidRPr="00306B15">
        <w:rPr>
          <w:spacing w:val="40"/>
          <w:sz w:val="24"/>
        </w:rPr>
        <w:t xml:space="preserve"> </w:t>
      </w:r>
      <w:r w:rsidRPr="00306B15">
        <w:rPr>
          <w:sz w:val="24"/>
        </w:rPr>
        <w:t>концептуальной</w:t>
      </w:r>
      <w:r w:rsidRPr="00306B15">
        <w:rPr>
          <w:spacing w:val="40"/>
          <w:sz w:val="24"/>
        </w:rPr>
        <w:t xml:space="preserve"> </w:t>
      </w:r>
      <w:r w:rsidRPr="00306B15">
        <w:rPr>
          <w:sz w:val="24"/>
        </w:rPr>
        <w:t>взаимосвязи</w:t>
      </w:r>
      <w:r w:rsidRPr="00306B15">
        <w:rPr>
          <w:spacing w:val="40"/>
          <w:sz w:val="24"/>
        </w:rPr>
        <w:t xml:space="preserve"> </w:t>
      </w:r>
      <w:r w:rsidRPr="00306B15">
        <w:rPr>
          <w:sz w:val="24"/>
        </w:rPr>
        <w:t>в</w:t>
      </w:r>
      <w:r w:rsidRPr="00306B15">
        <w:rPr>
          <w:spacing w:val="40"/>
          <w:sz w:val="24"/>
        </w:rPr>
        <w:t xml:space="preserve"> </w:t>
      </w:r>
      <w:r w:rsidRPr="00306B15">
        <w:rPr>
          <w:sz w:val="24"/>
        </w:rPr>
        <w:t>цикле</w:t>
      </w:r>
      <w:r w:rsidRPr="00306B15">
        <w:rPr>
          <w:spacing w:val="40"/>
          <w:sz w:val="24"/>
        </w:rPr>
        <w:t xml:space="preserve"> </w:t>
      </w:r>
      <w:r w:rsidRPr="00306B15">
        <w:rPr>
          <w:sz w:val="24"/>
        </w:rPr>
        <w:t>принятия</w:t>
      </w:r>
      <w:r w:rsidRPr="00306B15">
        <w:rPr>
          <w:spacing w:val="40"/>
          <w:sz w:val="24"/>
        </w:rPr>
        <w:t xml:space="preserve"> </w:t>
      </w:r>
      <w:r w:rsidRPr="00306B15">
        <w:rPr>
          <w:sz w:val="24"/>
        </w:rPr>
        <w:t>решения.</w:t>
      </w:r>
    </w:p>
    <w:p w:rsidR="003C2BD6" w:rsidRPr="00306B15" w:rsidRDefault="003C2BD6" w:rsidP="003C2BD6">
      <w:pPr>
        <w:pStyle w:val="a5"/>
        <w:spacing w:line="240" w:lineRule="auto"/>
        <w:ind w:firstLine="709"/>
        <w:rPr>
          <w:sz w:val="24"/>
        </w:rPr>
      </w:pPr>
    </w:p>
    <w:p w:rsidR="007C65DD" w:rsidRDefault="007C65DD">
      <w:bookmarkStart w:id="0" w:name="_GoBack"/>
      <w:bookmarkEnd w:id="0"/>
    </w:p>
    <w:sectPr w:rsidR="007C6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05AC5"/>
    <w:multiLevelType w:val="hybridMultilevel"/>
    <w:tmpl w:val="FC061DA0"/>
    <w:lvl w:ilvl="0" w:tplc="D73A7DFA">
      <w:numFmt w:val="bullet"/>
      <w:lvlText w:val="-"/>
      <w:lvlJc w:val="left"/>
      <w:pPr>
        <w:ind w:left="1106" w:hanging="169"/>
      </w:pPr>
      <w:rPr>
        <w:rFonts w:ascii="Arial" w:eastAsia="Arial" w:hAnsi="Arial" w:cs="Arial" w:hint="default"/>
        <w:b w:val="0"/>
        <w:bCs w:val="0"/>
        <w:i w:val="0"/>
        <w:iCs w:val="0"/>
        <w:w w:val="102"/>
        <w:sz w:val="27"/>
        <w:szCs w:val="27"/>
        <w:lang w:val="ru-RU" w:eastAsia="en-US" w:bidi="ar-SA"/>
      </w:rPr>
    </w:lvl>
    <w:lvl w:ilvl="1" w:tplc="63145E9C">
      <w:numFmt w:val="bullet"/>
      <w:lvlText w:val="-"/>
      <w:lvlJc w:val="left"/>
      <w:pPr>
        <w:ind w:left="1681" w:hanging="169"/>
      </w:pPr>
      <w:rPr>
        <w:rFonts w:ascii="Arial" w:eastAsia="Arial" w:hAnsi="Arial" w:cs="Arial" w:hint="default"/>
        <w:b w:val="0"/>
        <w:bCs w:val="0"/>
        <w:i w:val="0"/>
        <w:iCs w:val="0"/>
        <w:w w:val="102"/>
        <w:sz w:val="27"/>
        <w:szCs w:val="27"/>
        <w:lang w:val="ru-RU" w:eastAsia="en-US" w:bidi="ar-SA"/>
      </w:rPr>
    </w:lvl>
    <w:lvl w:ilvl="2" w:tplc="0D8AED66">
      <w:numFmt w:val="bullet"/>
      <w:lvlText w:val="•"/>
      <w:lvlJc w:val="left"/>
      <w:pPr>
        <w:ind w:left="2720" w:hanging="169"/>
      </w:pPr>
      <w:rPr>
        <w:rFonts w:hint="default"/>
        <w:lang w:val="ru-RU" w:eastAsia="en-US" w:bidi="ar-SA"/>
      </w:rPr>
    </w:lvl>
    <w:lvl w:ilvl="3" w:tplc="1C184DD0">
      <w:numFmt w:val="bullet"/>
      <w:lvlText w:val="•"/>
      <w:lvlJc w:val="left"/>
      <w:pPr>
        <w:ind w:left="3760" w:hanging="169"/>
      </w:pPr>
      <w:rPr>
        <w:rFonts w:hint="default"/>
        <w:lang w:val="ru-RU" w:eastAsia="en-US" w:bidi="ar-SA"/>
      </w:rPr>
    </w:lvl>
    <w:lvl w:ilvl="4" w:tplc="B1E88C94">
      <w:numFmt w:val="bullet"/>
      <w:lvlText w:val="•"/>
      <w:lvlJc w:val="left"/>
      <w:pPr>
        <w:ind w:left="4800" w:hanging="169"/>
      </w:pPr>
      <w:rPr>
        <w:rFonts w:hint="default"/>
        <w:lang w:val="ru-RU" w:eastAsia="en-US" w:bidi="ar-SA"/>
      </w:rPr>
    </w:lvl>
    <w:lvl w:ilvl="5" w:tplc="8BEEAD22">
      <w:numFmt w:val="bullet"/>
      <w:lvlText w:val="•"/>
      <w:lvlJc w:val="left"/>
      <w:pPr>
        <w:ind w:left="5840" w:hanging="169"/>
      </w:pPr>
      <w:rPr>
        <w:rFonts w:hint="default"/>
        <w:lang w:val="ru-RU" w:eastAsia="en-US" w:bidi="ar-SA"/>
      </w:rPr>
    </w:lvl>
    <w:lvl w:ilvl="6" w:tplc="96E07B16">
      <w:numFmt w:val="bullet"/>
      <w:lvlText w:val="•"/>
      <w:lvlJc w:val="left"/>
      <w:pPr>
        <w:ind w:left="6880" w:hanging="169"/>
      </w:pPr>
      <w:rPr>
        <w:rFonts w:hint="default"/>
        <w:lang w:val="ru-RU" w:eastAsia="en-US" w:bidi="ar-SA"/>
      </w:rPr>
    </w:lvl>
    <w:lvl w:ilvl="7" w:tplc="751C3A0C">
      <w:numFmt w:val="bullet"/>
      <w:lvlText w:val="•"/>
      <w:lvlJc w:val="left"/>
      <w:pPr>
        <w:ind w:left="7920" w:hanging="169"/>
      </w:pPr>
      <w:rPr>
        <w:rFonts w:hint="default"/>
        <w:lang w:val="ru-RU" w:eastAsia="en-US" w:bidi="ar-SA"/>
      </w:rPr>
    </w:lvl>
    <w:lvl w:ilvl="8" w:tplc="46C0B01E">
      <w:numFmt w:val="bullet"/>
      <w:lvlText w:val="•"/>
      <w:lvlJc w:val="left"/>
      <w:pPr>
        <w:ind w:left="8960" w:hanging="169"/>
      </w:pPr>
      <w:rPr>
        <w:rFonts w:hint="default"/>
        <w:lang w:val="ru-RU" w:eastAsia="en-US" w:bidi="ar-SA"/>
      </w:rPr>
    </w:lvl>
  </w:abstractNum>
  <w:abstractNum w:abstractNumId="1" w15:restartNumberingAfterBreak="0">
    <w:nsid w:val="110D46B6"/>
    <w:multiLevelType w:val="multilevel"/>
    <w:tmpl w:val="E510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17FA4"/>
    <w:multiLevelType w:val="multilevel"/>
    <w:tmpl w:val="35DC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5453C3"/>
    <w:multiLevelType w:val="hybridMultilevel"/>
    <w:tmpl w:val="700E41F6"/>
    <w:lvl w:ilvl="0" w:tplc="1688C33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E90BCB"/>
    <w:multiLevelType w:val="multilevel"/>
    <w:tmpl w:val="1626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BF2B5E"/>
    <w:multiLevelType w:val="multilevel"/>
    <w:tmpl w:val="DF020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3E5085"/>
    <w:multiLevelType w:val="multilevel"/>
    <w:tmpl w:val="9C4A5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C54900"/>
    <w:multiLevelType w:val="multilevel"/>
    <w:tmpl w:val="7188F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862FA8"/>
    <w:multiLevelType w:val="multilevel"/>
    <w:tmpl w:val="F5DE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7"/>
  </w:num>
  <w:num w:numId="5">
    <w:abstractNumId w:val="5"/>
  </w:num>
  <w:num w:numId="6">
    <w:abstractNumId w:val="6"/>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BD6"/>
    <w:rsid w:val="003C2BD6"/>
    <w:rsid w:val="007C6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E2DBA-3437-46F1-93B6-60A8E665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BD6"/>
    <w:pPr>
      <w:spacing w:after="200" w:line="276" w:lineRule="auto"/>
    </w:pPr>
    <w:rPr>
      <w:rFonts w:eastAsiaTheme="minorEastAsia"/>
      <w:lang w:eastAsia="ru-RU"/>
    </w:rPr>
  </w:style>
  <w:style w:type="paragraph" w:styleId="2">
    <w:name w:val="heading 2"/>
    <w:basedOn w:val="a"/>
    <w:next w:val="a"/>
    <w:link w:val="20"/>
    <w:uiPriority w:val="9"/>
    <w:unhideWhenUsed/>
    <w:qFormat/>
    <w:rsid w:val="003C2B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qFormat/>
    <w:rsid w:val="003C2BD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3C2BD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2BD6"/>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3C2BD6"/>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3C2BD6"/>
    <w:rPr>
      <w:rFonts w:asciiTheme="majorHAnsi" w:eastAsiaTheme="majorEastAsia" w:hAnsiTheme="majorHAnsi" w:cstheme="majorBidi"/>
      <w:b/>
      <w:bCs/>
      <w:i/>
      <w:iCs/>
      <w:color w:val="5B9BD5" w:themeColor="accent1"/>
      <w:lang w:eastAsia="ru-RU"/>
    </w:rPr>
  </w:style>
  <w:style w:type="character" w:styleId="a3">
    <w:name w:val="Hyperlink"/>
    <w:basedOn w:val="a0"/>
    <w:uiPriority w:val="99"/>
    <w:unhideWhenUsed/>
    <w:rsid w:val="003C2BD6"/>
    <w:rPr>
      <w:color w:val="0000FF"/>
      <w:u w:val="single"/>
    </w:rPr>
  </w:style>
  <w:style w:type="paragraph" w:styleId="a4">
    <w:name w:val="List Paragraph"/>
    <w:basedOn w:val="a"/>
    <w:uiPriority w:val="1"/>
    <w:qFormat/>
    <w:rsid w:val="003C2BD6"/>
    <w:pPr>
      <w:ind w:left="720"/>
      <w:contextualSpacing/>
    </w:pPr>
    <w:rPr>
      <w:rFonts w:eastAsiaTheme="minorHAnsi"/>
      <w:lang w:eastAsia="en-US"/>
    </w:rPr>
  </w:style>
  <w:style w:type="paragraph" w:styleId="a5">
    <w:name w:val="Body Text"/>
    <w:basedOn w:val="a"/>
    <w:link w:val="a6"/>
    <w:uiPriority w:val="1"/>
    <w:qFormat/>
    <w:rsid w:val="003C2BD6"/>
    <w:pPr>
      <w:spacing w:after="0" w:line="360" w:lineRule="auto"/>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uiPriority w:val="1"/>
    <w:rsid w:val="003C2BD6"/>
    <w:rPr>
      <w:rFonts w:ascii="Times New Roman" w:eastAsia="Times New Roman" w:hAnsi="Times New Roman" w:cs="Times New Roman"/>
      <w:sz w:val="28"/>
      <w:szCs w:val="24"/>
      <w:lang w:eastAsia="ru-RU"/>
    </w:rPr>
  </w:style>
  <w:style w:type="character" w:customStyle="1" w:styleId="mw-headline">
    <w:name w:val="mw-headline"/>
    <w:basedOn w:val="a0"/>
    <w:rsid w:val="003C2BD6"/>
  </w:style>
  <w:style w:type="character" w:customStyle="1" w:styleId="mwe-math-mathml-inline">
    <w:name w:val="mwe-math-mathml-inline"/>
    <w:basedOn w:val="a0"/>
    <w:rsid w:val="003C2BD6"/>
  </w:style>
  <w:style w:type="character" w:customStyle="1" w:styleId="mw-editsection-bracket">
    <w:name w:val="mw-editsection-bracket"/>
    <w:basedOn w:val="a0"/>
    <w:rsid w:val="003C2BD6"/>
  </w:style>
  <w:style w:type="character" w:customStyle="1" w:styleId="noprint">
    <w:name w:val="noprint"/>
    <w:basedOn w:val="a0"/>
    <w:rsid w:val="003C2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8%D1%82%D0%B0%D0%BB%D1%8C%D1%8F%D0%BD%D1%81%D0%BA%D0%B8%D0%B9_%D1%8F%D0%B7%D1%8B%D0%BA" TargetMode="External"/><Relationship Id="rId21" Type="http://schemas.openxmlformats.org/officeDocument/2006/relationships/hyperlink" Target="https://ru.wikipedia.org/wiki/%D0%A4%D1%80%D0%B0%D0%BD%D1%86%D1%83%D0%B7%D1%81%D0%BA%D0%B8%D0%B9_%D1%8F%D0%B7%D1%8B%D0%BA" TargetMode="External"/><Relationship Id="rId42" Type="http://schemas.openxmlformats.org/officeDocument/2006/relationships/hyperlink" Target="https://ru.wikipedia.org/wiki/%D0%A0%D0%B8%D1%81%D0%BA-%D0%BC%D0%B5%D0%BD%D0%B5%D0%B4%D0%B6%D0%BC%D0%B5%D0%BD%D1%82" TargetMode="External"/><Relationship Id="rId47" Type="http://schemas.openxmlformats.org/officeDocument/2006/relationships/hyperlink" Target="https://ru.wikipedia.org/wiki/%D0%90%D0%B7%D0%B0%D1%80%D1%82%D0%BD%D0%B0%D1%8F_%D0%B8%D0%B3%D1%80%D0%B0" TargetMode="External"/><Relationship Id="rId63" Type="http://schemas.openxmlformats.org/officeDocument/2006/relationships/hyperlink" Target="https://ru.wikipedia.org/wiki/%D0%AD%D0%BA%D0%BE%D0%BB%D0%BE%D0%B3%D0%B8%D1%87%D0%B5%D1%81%D0%BA%D0%B8%D0%B9_%D1%80%D0%B8%D1%81%D0%BA" TargetMode="External"/><Relationship Id="rId68" Type="http://schemas.openxmlformats.org/officeDocument/2006/relationships/hyperlink" Target="https://ru.wikipedia.org/wiki/%D0%A0%D0%B8%D1%81%D0%BA" TargetMode="External"/><Relationship Id="rId84" Type="http://schemas.openxmlformats.org/officeDocument/2006/relationships/hyperlink" Target="https://ru.wikipedia.org/wiki/%D0%9C%D0%B5%D1%80%D0%B0_%D1%80%D0%B8%D1%81%D0%BA%D0%B0" TargetMode="External"/><Relationship Id="rId89" Type="http://schemas.openxmlformats.org/officeDocument/2006/relationships/hyperlink" Target="https://en.wikipedia.org/wiki/Ron_Dembo" TargetMode="External"/><Relationship Id="rId2" Type="http://schemas.openxmlformats.org/officeDocument/2006/relationships/styles" Target="styles.xml"/><Relationship Id="rId16" Type="http://schemas.openxmlformats.org/officeDocument/2006/relationships/hyperlink" Target="https://ru.wikipedia.org/wiki/%D0%A8%D0%B2%D0%B5%D1%86%D0%B8%D1%8F" TargetMode="External"/><Relationship Id="rId29" Type="http://schemas.openxmlformats.org/officeDocument/2006/relationships/hyperlink" Target="https://ru.wikipedia.org/wiki/%D0%90%D0%BA%D1%82%D0%B8%D0%B2" TargetMode="External"/><Relationship Id="rId107" Type="http://schemas.openxmlformats.org/officeDocument/2006/relationships/hyperlink" Target="https://ru.wikipedia.org/wiki/%D0%93%D0%BB%D0%BE%D0%B1%D0%B0%D0%BB%D1%8C%D0%BD%D0%BE%D0%B5_%D0%BF%D0%BE%D1%82%D0%B5%D0%BF%D0%BB%D0%B5%D0%BD%D0%B8%D0%B5" TargetMode="External"/><Relationship Id="rId11" Type="http://schemas.openxmlformats.org/officeDocument/2006/relationships/hyperlink" Target="https://ru.wikipedia.org/wiki/%D0%9F%D1%80%D0%BE%D0%B8%D0%B7%D0%B2%D0%B5%D0%B4%D0%B5%D0%BD%D0%B8%D0%B5_(%D0%BC%D0%B0%D1%82%D0%B5%D0%BC%D0%B0%D1%82%D0%B8%D0%BA%D0%B0)" TargetMode="External"/><Relationship Id="rId24" Type="http://schemas.openxmlformats.org/officeDocument/2006/relationships/hyperlink" Target="https://ru.wikipedia.org/wiki/%D0%94%D1%80%D0%B5%D0%B2%D0%BD%D0%B5%D0%B3%D1%80%D0%B5%D1%87%D0%B5%D1%81%D0%BA%D0%B8%D0%B9_%D1%8F%D0%B7%D1%8B%D0%BA" TargetMode="External"/><Relationship Id="rId32" Type="http://schemas.openxmlformats.org/officeDocument/2006/relationships/hyperlink" Target="https://ru.wikipedia.org/wiki/%D0%91%D1%83%D0%B4%D1%83%D1%89%D0%B5%D0%B5" TargetMode="External"/><Relationship Id="rId37" Type="http://schemas.openxmlformats.org/officeDocument/2006/relationships/hyperlink" Target="https://ru.wikipedia.org/wiki/%D0%A2%D0%B5%D0%BE%D1%80%D0%B8%D1%8F_%D0%BE%D1%86%D0%B5%D0%BD%D0%B8%D0%B2%D0%B0%D0%BD%D0%B8%D1%8F_%D0%91%D0%BB%D1%8D%D0%BA%D0%B0-%D0%A8%D0%BE%D1%83%D0%BB%D1%81%D0%B0" TargetMode="External"/><Relationship Id="rId40" Type="http://schemas.openxmlformats.org/officeDocument/2006/relationships/hyperlink" Target="https://ru.wikipedia.org/wiki/%D0%90%D0%BA%D1%82%D1%83%D0%B0%D1%80%D0%BD%D1%8B%D0%B5_%D1%80%D0%B0%D1%81%D1%87%D1%91%D1%82%D1%8B" TargetMode="External"/><Relationship Id="rId45" Type="http://schemas.openxmlformats.org/officeDocument/2006/relationships/hyperlink" Target="https://ru.wikipedia.org/wiki/%D0%A2%D0%B5%D0%BE%D1%80%D0%B8%D1%8F_%D0%B2%D0%B5%D1%80%D0%BE%D1%8F%D1%82%D0%BD%D0%BE%D1%81%D1%82%D0%B5%D0%B9" TargetMode="External"/><Relationship Id="rId53" Type="http://schemas.openxmlformats.org/officeDocument/2006/relationships/hyperlink" Target="https://ru.wikipedia.org/wiki/%D0%9D%D0%B0%D0%B9%D1%82,_%D0%A4%D1%80%D1%8D%D0%BD%D0%BA" TargetMode="External"/><Relationship Id="rId58" Type="http://schemas.openxmlformats.org/officeDocument/2006/relationships/hyperlink" Target="https://ru.wikipedia.org/wiki/%D0%A1%D0%A8%D0%90" TargetMode="External"/><Relationship Id="rId66" Type="http://schemas.openxmlformats.org/officeDocument/2006/relationships/hyperlink" Target="https://ru.wikipedia.org/wiki/%D0%A2%D0%B5%D1%80%D1%80%D0%BE%D1%80%D0%B8%D1%81%D1%82%D0%B8%D1%87%D0%B5%D1%81%D0%BA%D0%B8%D0%B5_%D0%B0%D0%BA%D1%82%D1%8B_11_%D1%81%D0%B5%D0%BD%D1%82%D1%8F%D0%B1%D1%80%D1%8F_2001_%D0%B3%D0%BE%D0%B4%D0%B0" TargetMode="External"/><Relationship Id="rId74" Type="http://schemas.openxmlformats.org/officeDocument/2006/relationships/hyperlink" Target="https://ru.wikipedia.org/wiki/%D0%94%D0%BE%D1%80%D0%BE%D0%B6%D0%BD%D0%BE-%D1%82%D1%80%D0%B0%D0%BD%D1%81%D0%BF%D0%BE%D1%80%D1%82%D0%BD%D0%BE%D0%B5_%D0%BF%D1%80%D0%BE%D0%B8%D1%81%D1%88%D0%B5%D1%81%D1%82%D0%B2%D0%B8%D0%B5" TargetMode="External"/><Relationship Id="rId79" Type="http://schemas.openxmlformats.org/officeDocument/2006/relationships/hyperlink" Target="https://ru.wikipedia.org/w/index.php?title=%D0%9A%D1%83%D0%BB%D1%8C%D1%82%D1%83%D1%80%D0%BD%D1%8B%D0%B9_%D1%83%D0%BA%D0%BB%D0%BE%D0%BD&amp;action=edit&amp;redlink=1" TargetMode="External"/><Relationship Id="rId87" Type="http://schemas.openxmlformats.org/officeDocument/2006/relationships/hyperlink" Target="https://ru.wikipedia.org/wiki/%D0%A0%D0%B8%D1%81%D0%BA-%D0%BC%D0%B5%D0%BD%D0%B5%D0%B4%D0%B6%D0%BC%D0%B5%D0%BD%D1%82" TargetMode="External"/><Relationship Id="rId102" Type="http://schemas.openxmlformats.org/officeDocument/2006/relationships/hyperlink" Target="https://ru.wikipedia.org/w/index.php?title=%D0%AE%D1%80%D0%B8%D0%B4%D0%B8%D1%87%D0%B5%D1%81%D0%BA%D0%B8%D0%B9_%D1%80%D0%B8%D1%81%D0%BA&amp;action=edit&amp;redlink=1" TargetMode="External"/><Relationship Id="rId110" Type="http://schemas.openxmlformats.org/officeDocument/2006/relationships/theme" Target="theme/theme1.xml"/><Relationship Id="rId5" Type="http://schemas.openxmlformats.org/officeDocument/2006/relationships/hyperlink" Target="https://ru.wikipedia.org/wiki/%D0%9B%D0%B0%D1%82%D0%B8%D0%BD%D1%81%D0%BA%D0%B8%D0%B9_%D1%8F%D0%B7%D1%8B%D0%BA" TargetMode="External"/><Relationship Id="rId61" Type="http://schemas.openxmlformats.org/officeDocument/2006/relationships/hyperlink" Target="https://ru.wikipedia.org/wiki/%D0%9F%D1%80%D0%BE%D0%B8%D0%B7%D0%B2%D0%BE%D0%B4%D0%BD%D1%8B%D0%B9_%D1%84%D0%B8%D0%BD%D0%B0%D0%BD%D1%81%D0%BE%D0%B2%D1%8B%D0%B9_%D0%B8%D0%BD%D1%81%D1%82%D1%80%D1%83%D0%BC%D0%B5%D0%BD%D1%82" TargetMode="External"/><Relationship Id="rId82" Type="http://schemas.openxmlformats.org/officeDocument/2006/relationships/hyperlink" Target="https://ru.wikipedia.org/wiki/%D0%A2%D0%B5%D0%BE%D1%80%D0%B8%D1%8F_%D0%BF%D1%80%D0%B8%D0%BD%D1%8F%D1%82%D0%B8%D1%8F_%D1%80%D0%B5%D1%88%D0%B5%D0%BD%D0%B8%D0%B9" TargetMode="External"/><Relationship Id="rId90" Type="http://schemas.openxmlformats.org/officeDocument/2006/relationships/hyperlink" Target="https://ru.wikipedia.org/wiki/%D0%9F%D1%80%D0%BE%D1%86%D0%B5%D0%BD%D1%82%D0%BD%D0%B0%D1%8F_%D1%81%D1%82%D0%B0%D0%B2%D0%BA%D0%B0" TargetMode="External"/><Relationship Id="rId95" Type="http://schemas.openxmlformats.org/officeDocument/2006/relationships/hyperlink" Target="https://ru.wikipedia.org/w/index.php?title=%D0%9C%D0%B5%D1%80%D1%8B_%D1%81%D0%BE%D0%B6%D0%B0%D0%BB%D0%B5%D0%BD%D0%B8%D1%8F&amp;action=edit&amp;redlink=1" TargetMode="External"/><Relationship Id="rId19" Type="http://schemas.openxmlformats.org/officeDocument/2006/relationships/hyperlink" Target="https://ru.wikipedia.org/wiki/%D0%9D%D0%B5%D0%BE%D0%BF%D1%80%D0%B5%D0%B4%D0%B5%D0%BB%D1%91%D0%BD%D0%BD%D0%BE%D1%81%D1%82%D1%8C" TargetMode="External"/><Relationship Id="rId14" Type="http://schemas.openxmlformats.org/officeDocument/2006/relationships/hyperlink" Target="https://ru.wikipedia.org/wiki/%D0%A3%D0%B1%D1%8B%D1%82%D0%BE%D0%BA" TargetMode="External"/><Relationship Id="rId22" Type="http://schemas.openxmlformats.org/officeDocument/2006/relationships/hyperlink" Target="https://ru.wikipedia.org/wiki/%D0%98%D1%82%D0%B0%D0%BB%D1%8C%D1%8F%D0%BD%D1%81%D0%BA%D0%B8%D0%B9_%D1%8F%D0%B7%D1%8B%D0%BA" TargetMode="External"/><Relationship Id="rId27" Type="http://schemas.openxmlformats.org/officeDocument/2006/relationships/hyperlink" Target="https://ru.wikipedia.org/wiki/%D0%92%D0%B5%D1%80%D0%BE%D1%8F%D1%82%D0%BD%D0%BE%D1%81%D1%82%D1%8C" TargetMode="External"/><Relationship Id="rId30" Type="http://schemas.openxmlformats.org/officeDocument/2006/relationships/hyperlink" Target="https://ru.wikipedia.org/wiki/%D0%9F%D1%80%D0%BE%D1%88%D0%BB%D0%BE%D0%B5" TargetMode="External"/><Relationship Id="rId35" Type="http://schemas.openxmlformats.org/officeDocument/2006/relationships/hyperlink" Target="https://ru.wikipedia.org/wiki/%D0%A0%D1%8B%D0%BD%D0%BE%D0%BA" TargetMode="External"/><Relationship Id="rId43" Type="http://schemas.openxmlformats.org/officeDocument/2006/relationships/hyperlink" Target="https://ru.wikipedia.org/wiki/%D0%98%D0%B7%D0%B4%D0%B5%D1%80%D0%B6%D0%BA%D0%B8" TargetMode="External"/><Relationship Id="rId48" Type="http://schemas.openxmlformats.org/officeDocument/2006/relationships/hyperlink" Target="https://ru.wikipedia.org/wiki/%D0%9A%D0%B0%D1%80%D1%82%D0%BE%D1%87%D0%BD%D0%B0%D1%8F_%D0%B8%D0%B3%D1%80%D0%B0" TargetMode="External"/><Relationship Id="rId56" Type="http://schemas.openxmlformats.org/officeDocument/2006/relationships/hyperlink" Target="https://en.wikipedia.org/wiki/Scenario_analysis" TargetMode="External"/><Relationship Id="rId64" Type="http://schemas.openxmlformats.org/officeDocument/2006/relationships/hyperlink" Target="https://ru.wikipedia.org/wiki/%D0%90%D0%B3%D0%B5%D0%BD%D1%82%D1%81%D1%82%D0%B2%D0%BE_%D0%BF%D0%BE_%D0%BE%D1%85%D1%80%D0%B0%D0%BD%D0%B5_%D0%BE%D0%BA%D1%80%D1%83%D0%B6%D0%B0%D1%8E%D1%89%D0%B5%D0%B9_%D1%81%D1%80%D0%B5%D0%B4%D1%8B_%D0%A1%D0%A8%D0%90" TargetMode="External"/><Relationship Id="rId69" Type="http://schemas.openxmlformats.org/officeDocument/2006/relationships/hyperlink" Target="https://ru.wikipedia.org/wiki/%D0%98%D0%B7%D1%80%D0%B0%D0%B8%D0%BB%D1%8C" TargetMode="External"/><Relationship Id="rId77" Type="http://schemas.openxmlformats.org/officeDocument/2006/relationships/hyperlink" Target="https://ru.wikipedia.org/wiki/%D0%9F%D1%80%D0%BE%D1%84%D0%B5%D1%81%D1%81%D0%B8%D0%BE%D0%BD%D0%B0%D0%BB%D1%8C%D0%BD%D0%B0%D1%8F_%D1%8D%D1%82%D0%B8%D0%BA%D0%B0" TargetMode="External"/><Relationship Id="rId100" Type="http://schemas.openxmlformats.org/officeDocument/2006/relationships/hyperlink" Target="https://ru.wikipedia.org/wiki/%D0%A4%D0%B0%D0%BA%D1%82%D0%BE%D1%80%D0%B8%D0%BD%D0%B3" TargetMode="External"/><Relationship Id="rId105" Type="http://schemas.openxmlformats.org/officeDocument/2006/relationships/hyperlink" Target="https://ru.wikipedia.org/wiki/%D0%91%D0%B5%D0%BA,_%D0%A3%D0%BB%D1%8C%D1%80%D0%B8%D1%85" TargetMode="External"/><Relationship Id="rId8" Type="http://schemas.openxmlformats.org/officeDocument/2006/relationships/hyperlink" Target="https://ru.wikipedia.org/wiki/%D0%9E%D0%BF%D0%B0%D1%81%D0%BD%D0%BE%D1%81%D1%82%D1%8C" TargetMode="External"/><Relationship Id="rId51" Type="http://schemas.openxmlformats.org/officeDocument/2006/relationships/hyperlink" Target="https://ru.wikipedia.org/w/index.php?title=%D0%A0%D0%B8%D1%81%D0%BA&amp;action=edit&amp;section=6" TargetMode="External"/><Relationship Id="rId72" Type="http://schemas.openxmlformats.org/officeDocument/2006/relationships/hyperlink" Target="https://ru.wikipedia.org/wiki/%D0%9D%D0%B5%D0%BF%D1%80%D0%B8%D1%8F%D1%82%D0%B8%D0%B5_%D1%80%D0%B8%D1%81%D0%BA%D0%B0" TargetMode="External"/><Relationship Id="rId80" Type="http://schemas.openxmlformats.org/officeDocument/2006/relationships/hyperlink" Target="https://ru.wikipedia.org/wiki/%D0%9D%D0%B0%D1%83%D1%87%D0%BD%D1%8B%D0%B9_%D0%BC%D0%B5%D1%82%D0%BE%D0%B4" TargetMode="External"/><Relationship Id="rId85" Type="http://schemas.openxmlformats.org/officeDocument/2006/relationships/hyperlink" Target="https://ru.wikipedia.org/wiki/%D0%A1%D0%BE%D1%86%D0%B8%D0%B0%D0%BB%D1%8C%D0%BD%D1%8B%D0%B9_%D1%81%D1%82%D1%80%D0%B0%D1%85%D0%BE%D0%B2%D0%BE%D0%B9_%D1%80%D0%B8%D1%81%D0%BA" TargetMode="External"/><Relationship Id="rId93" Type="http://schemas.openxmlformats.org/officeDocument/2006/relationships/hyperlink" Target="https://ru.wikipedia.org/w/index.php?title=%D0%9F%D1%80%D0%BE%D0%B7%D1%80%D0%B0%D1%87%D0%BD%D0%BE%D1%81%D1%82%D1%8C_(%D0%B3%D1%83%D0%BC%D0%B0%D0%BD%D0%B8%D1%82%D0%B0%D1%80%D0%BD%D1%8B%D0%B5_%D0%BD%D0%B0%D1%83%D0%BA%D0%B8)&amp;action=edit&amp;redlink=1" TargetMode="External"/><Relationship Id="rId98" Type="http://schemas.openxmlformats.org/officeDocument/2006/relationships/hyperlink" Target="https://ru.wikipedia.org/wiki/%D0%9A%D1%80%D0%B5%D0%B4%D0%B8%D1%82" TargetMode="External"/><Relationship Id="rId3" Type="http://schemas.openxmlformats.org/officeDocument/2006/relationships/settings" Target="settings.xml"/><Relationship Id="rId12" Type="http://schemas.openxmlformats.org/officeDocument/2006/relationships/hyperlink" Target="https://ru.wikipedia.org/wiki/%D0%92%D0%B5%D1%80%D0%BE%D1%8F%D1%82%D0%BD%D0%BE%D1%81%D1%82%D1%8C" TargetMode="External"/><Relationship Id="rId17" Type="http://schemas.openxmlformats.org/officeDocument/2006/relationships/hyperlink" Target="https://ru.wikipedia.org/wiki/%D0%9B%D0%B0%D0%BF%D0%BB%D0%B0%D0%BD%D0%B4%D1%86%D1%8B" TargetMode="External"/><Relationship Id="rId25" Type="http://schemas.openxmlformats.org/officeDocument/2006/relationships/hyperlink" Target="https://ru.wikipedia.org/wiki/%D0%A4%D1%80%D0%B0%D0%BD%D1%86%D1%83%D0%B7%D1%81%D0%BA%D0%B8%D0%B9_%D1%8F%D0%B7%D1%8B%D0%BA" TargetMode="External"/><Relationship Id="rId33" Type="http://schemas.openxmlformats.org/officeDocument/2006/relationships/hyperlink" Target="https://ru.wikipedia.org/wiki/%D0%92%D0%B5%D1%80%D0%BE%D1%8F%D1%82%D0%BD%D0%BE%D1%81%D1%82%D1%8C" TargetMode="External"/><Relationship Id="rId38" Type="http://schemas.openxmlformats.org/officeDocument/2006/relationships/hyperlink" Target="https://ru.wikipedia.org/wiki/Rational_Unified_Process" TargetMode="External"/><Relationship Id="rId46" Type="http://schemas.openxmlformats.org/officeDocument/2006/relationships/hyperlink" Target="https://ru.wikipedia.org/wiki/%D0%A1%D1%80%D0%B5%D0%B4%D0%BD%D0%B8%D0%B5_%D0%B2%D0%B5%D0%BA%D0%B0" TargetMode="External"/><Relationship Id="rId59" Type="http://schemas.openxmlformats.org/officeDocument/2006/relationships/hyperlink" Target="https://ru.wikipedia.org/wiki/%D0%A1%D0%A1%D0%A1%D0%A0" TargetMode="External"/><Relationship Id="rId67" Type="http://schemas.openxmlformats.org/officeDocument/2006/relationships/hyperlink" Target="https://ru.wikipedia.org/wiki/%D0%A0%D0%B8%D1%81%D0%BA" TargetMode="External"/><Relationship Id="rId103" Type="http://schemas.openxmlformats.org/officeDocument/2006/relationships/hyperlink" Target="https://ru.wikipedia.org/wiki/%D0%9B%D1%83%D0%BC%D0%B0%D0%BD,_%D0%9D%D0%B8%D0%BA%D0%BB%D0%B0%D1%81" TargetMode="External"/><Relationship Id="rId108" Type="http://schemas.openxmlformats.org/officeDocument/2006/relationships/image" Target="media/image1.jpeg"/><Relationship Id="rId20" Type="http://schemas.openxmlformats.org/officeDocument/2006/relationships/hyperlink" Target="https://ru.wikipedia.org/wiki/%D0%A4%D0%B0%D1%81%D0%BC%D0%B5%D1%80,_%D0%9C%D0%B0%D0%BA%D1%81" TargetMode="External"/><Relationship Id="rId41" Type="http://schemas.openxmlformats.org/officeDocument/2006/relationships/hyperlink" Target="https://ru.wikipedia.org/wiki/%D0%9A%D1%80%D0%B8%D0%B7%D0%B8%D1%81" TargetMode="External"/><Relationship Id="rId54" Type="http://schemas.openxmlformats.org/officeDocument/2006/relationships/hyperlink" Target="https://ru.wikipedia.org/wiki/%D0%9D%D0%B5%D0%BE%D0%BF%D1%80%D0%B5%D0%B4%D0%B5%D0%BB%D1%91%D0%BD%D0%BD%D0%BE%D1%81%D1%82%D1%8C" TargetMode="External"/><Relationship Id="rId62" Type="http://schemas.openxmlformats.org/officeDocument/2006/relationships/hyperlink" Target="https://ru.wikipedia.org/wiki/%D0%9A%D0%BE%D0%BC%D0%BF%D1%8C%D1%8E%D1%82%D0%B5%D1%80" TargetMode="External"/><Relationship Id="rId70" Type="http://schemas.openxmlformats.org/officeDocument/2006/relationships/hyperlink" Target="https://ru.wikipedia.org/wiki/%D0%A0%D0%B8%D1%81%D0%BA" TargetMode="External"/><Relationship Id="rId75" Type="http://schemas.openxmlformats.org/officeDocument/2006/relationships/hyperlink" Target="https://ru.wikipedia.org/wiki/%D0%92%D0%BE%D0%B6%D0%B4%D0%B5%D0%BD%D0%B8%D0%B5_%D0%B2_%D1%81%D0%BE%D1%81%D1%82%D0%BE%D1%8F%D0%BD%D0%B8%D0%B8_%D0%B0%D0%BB%D0%BA%D0%BE%D0%B3%D0%BE%D0%BB%D1%8C%D0%BD%D0%BE%D0%B3%D0%BE_%D0%BE%D0%BF%D1%8C%D1%8F%D0%BD%D0%B5%D0%BD%D0%B8%D1%8F" TargetMode="External"/><Relationship Id="rId83" Type="http://schemas.openxmlformats.org/officeDocument/2006/relationships/hyperlink" Target="https://ru.wikipedia.org/wiki/%D0%A2%D0%B5%D0%BE%D1%80%D0%B8%D1%8F_%D0%BF%D0%B5%D1%80%D1%81%D0%BF%D0%B5%D0%BA%D1%82%D0%B8%D0%B2" TargetMode="External"/><Relationship Id="rId88" Type="http://schemas.openxmlformats.org/officeDocument/2006/relationships/hyperlink" Target="https://ru.wikipedia.org/wiki/%D0%A4%D0%B8%D0%BD%D0%B0%D0%BD%D1%81%D1%8B" TargetMode="External"/><Relationship Id="rId91" Type="http://schemas.openxmlformats.org/officeDocument/2006/relationships/hyperlink" Target="https://ru.wikipedia.org/wiki/%D0%A4%D0%B8%D0%BD%D0%B0%D0%BD%D1%81%D0%BE%D0%B2%D1%8B%D0%B9_%D1%80%D1%8B%D0%BD%D0%BE%D0%BA" TargetMode="External"/><Relationship Id="rId96" Type="http://schemas.openxmlformats.org/officeDocument/2006/relationships/hyperlink" Target="https://ru.wikipedia.org/wiki/%D0%9D%D0%B5%D0%BF%D1%80%D0%B8%D1%8F%D1%82%D0%B8%D0%B5_%D1%80%D0%B8%D1%81%D0%BA%D0%B0" TargetMode="External"/><Relationship Id="rId1" Type="http://schemas.openxmlformats.org/officeDocument/2006/relationships/numbering" Target="numbering.xml"/><Relationship Id="rId6" Type="http://schemas.openxmlformats.org/officeDocument/2006/relationships/hyperlink" Target="https://ru.wiktionary.org/wiki/reseco" TargetMode="External"/><Relationship Id="rId15" Type="http://schemas.openxmlformats.org/officeDocument/2006/relationships/hyperlink" Target="https://ru.wikipedia.org/wiki/%D0%98%D0%BC%D0%BF%D0%B0%D0%BA%D1%82%D0%BD%D0%BE%D0%B5_%D1%81%D0%BE%D0%B1%D1%8B%D1%82%D0%B8%D0%B5" TargetMode="External"/><Relationship Id="rId23" Type="http://schemas.openxmlformats.org/officeDocument/2006/relationships/hyperlink" Target="https://ru.wikipedia.org/wiki/%D0%94%D1%80%D0%B5%D0%B2%D0%BD%D0%B5%D0%B3%D1%80%D0%B5%D1%87%D0%B5%D1%81%D0%BA%D0%B8%D0%B9_%D1%8F%D0%B7%D1%8B%D0%BA" TargetMode="External"/><Relationship Id="rId28" Type="http://schemas.openxmlformats.org/officeDocument/2006/relationships/hyperlink" Target="https://ru.wikipedia.org/wiki/%D0%A1%D0%BB%D1%83%D1%87%D0%B0%D0%B9%D0%BD%D0%BE%D0%B5_%D1%81%D0%BE%D0%B1%D1%8B%D1%82%D0%B8%D0%B5" TargetMode="External"/><Relationship Id="rId36" Type="http://schemas.openxmlformats.org/officeDocument/2006/relationships/hyperlink" Target="https://ru.wikipedia.org/wiki/%D0%A0%D1%8B%D0%BD%D0%BE%D1%87%D0%BD%D0%B0%D1%8F_%D1%86%D0%B5%D0%BD%D0%B0" TargetMode="External"/><Relationship Id="rId49" Type="http://schemas.openxmlformats.org/officeDocument/2006/relationships/hyperlink" Target="https://ru.wikipedia.org/wiki/%D0%9A%D0%BE%D1%81%D1%82%D0%B8_(%D0%B8%D0%B3%D1%80%D0%B0)" TargetMode="External"/><Relationship Id="rId57" Type="http://schemas.openxmlformats.org/officeDocument/2006/relationships/hyperlink" Target="https://ru.wikipedia.org/wiki/%D0%A5%D0%BE%D0%BB%D0%BE%D0%B4%D0%BD%D0%B0%D1%8F_%D0%B2%D0%BE%D0%B9%D0%BD%D0%B0" TargetMode="External"/><Relationship Id="rId106" Type="http://schemas.openxmlformats.org/officeDocument/2006/relationships/hyperlink" Target="https://ru.wikipedia.org/wiki/%D0%9E%D0%B1%D1%89%D0%B5%D1%81%D1%82%D0%B2%D0%BE_%D1%80%D0%B8%D1%81%D0%BA%D0%B0" TargetMode="External"/><Relationship Id="rId10" Type="http://schemas.openxmlformats.org/officeDocument/2006/relationships/hyperlink" Target="https://ru.wikipedia.org/wiki/%D0%92%D1%8B%D1%87%D0%B8%D1%81%D0%BB%D0%B5%D0%BD%D0%B8%D0%B5" TargetMode="External"/><Relationship Id="rId31" Type="http://schemas.openxmlformats.org/officeDocument/2006/relationships/hyperlink" Target="https://ru.wikipedia.org/wiki/%D0%9D%D0%B0%D1%81%D1%82%D0%BE%D1%8F%D1%89%D0%B5%D0%B5" TargetMode="External"/><Relationship Id="rId44" Type="http://schemas.openxmlformats.org/officeDocument/2006/relationships/hyperlink" Target="https://ru.wikipedia.org/wiki/%D0%9F%D1%80%D0%B8%D0%B1%D1%8B%D0%BB%D1%8C" TargetMode="External"/><Relationship Id="rId52" Type="http://schemas.openxmlformats.org/officeDocument/2006/relationships/hyperlink" Target="https://ru.wikipedia.org/w/index.php?title=%D0%A0%D0%B8%D1%81%D0%BA,_%D0%BD%D0%B5%D0%BE%D0%BF%D1%80%D0%B5%D0%B4%D0%B5%D0%BB%D1%91%D0%BD%D0%BD%D0%BE%D1%81%D1%82%D1%8C_%D0%B8_%D0%BF%D1%80%D0%B8%D0%B1%D1%8B%D0%BB%D1%8C_(%D0%BA%D0%BD%D0%B8%D0%B3%D0%B0)&amp;action=edit&amp;redlink=1" TargetMode="External"/><Relationship Id="rId60" Type="http://schemas.openxmlformats.org/officeDocument/2006/relationships/hyperlink" Target="https://ru.wikipedia.org/wiki/%D0%9D%D0%B5%D1%84%D1%82%D1%8F%D0%BD%D0%BE%D0%B9_%D0%BA%D1%80%D0%B8%D0%B7%D0%B8%D1%81_1973_%D0%B3%D0%BE%D0%B4%D0%B0" TargetMode="External"/><Relationship Id="rId65" Type="http://schemas.openxmlformats.org/officeDocument/2006/relationships/hyperlink" Target="https://ru.wikipedia.org/wiki/%D0%A0%D0%B8%D1%81%D0%BA" TargetMode="External"/><Relationship Id="rId73" Type="http://schemas.openxmlformats.org/officeDocument/2006/relationships/hyperlink" Target="https://ru.wikipedia.org/wiki/%D0%9E%D0%B3%D1%80%D0%B0%D0%BD%D0%B8%D1%87%D0%B5%D0%BD%D0%BD%D0%B0%D1%8F_%D1%80%D0%B0%D1%86%D0%B8%D0%BE%D0%BD%D0%B0%D0%BB%D1%8C%D0%BD%D0%BE%D1%81%D1%82%D1%8C" TargetMode="External"/><Relationship Id="rId78" Type="http://schemas.openxmlformats.org/officeDocument/2006/relationships/hyperlink" Target="https://ru.wikipedia.org/wiki/%D0%9A%D0%BE%D0%BD%D1%84%D0%BB%D0%B8%D0%BA%D1%82_%D0%B8%D0%BD%D1%82%D0%B5%D1%80%D0%B5%D1%81%D0%BE%D0%B2" TargetMode="External"/><Relationship Id="rId81" Type="http://schemas.openxmlformats.org/officeDocument/2006/relationships/hyperlink" Target="https://ru.wikipedia.org/wiki/%D0%A4%D0%B8%D0%BB%D0%BE%D1%81%D0%BE%D1%84%D0%B8%D1%8F_%D0%BD%D0%B0%D1%83%D0%BA%D0%B8" TargetMode="External"/><Relationship Id="rId86" Type="http://schemas.openxmlformats.org/officeDocument/2006/relationships/hyperlink" Target="https://ru.wikipedia.org/wiki/%D0%9F%D1%80%D0%B8%D0%B5%D0%BC%D0%BB%D0%B5%D0%BC%D1%8B%D0%B9_%D1%80%D0%B8%D1%81%D0%BA" TargetMode="External"/><Relationship Id="rId94" Type="http://schemas.openxmlformats.org/officeDocument/2006/relationships/hyperlink" Target="https://ru.wikipedia.org/wiki/%D0%A4%D0%B8%D0%BD%D0%B0%D0%BD%D1%81%D0%BE%D0%B2%D1%8B%D0%B9_%D0%B8%D0%BD%D1%81%D1%82%D1%80%D1%83%D0%BC%D0%B5%D0%BD%D1%82" TargetMode="External"/><Relationship Id="rId99" Type="http://schemas.openxmlformats.org/officeDocument/2006/relationships/hyperlink" Target="https://ru.wikipedia.org/wiki/%D0%9B%D0%B8%D0%B7%D0%B8%D0%BD%D0%B3" TargetMode="External"/><Relationship Id="rId101" Type="http://schemas.openxmlformats.org/officeDocument/2006/relationships/hyperlink" Target="https://ru.wikipedia.org/w/index.php?title=%D0%98%D1%81%D1%85%D0%BE%D0%B4%D0%BD%D1%8B%D0%B9_%D1%80%D0%B8%D1%81%D0%BA&amp;action=edit&amp;redlink=1" TargetMode="External"/><Relationship Id="rId4" Type="http://schemas.openxmlformats.org/officeDocument/2006/relationships/webSettings" Target="webSettings.xml"/><Relationship Id="rId9" Type="http://schemas.openxmlformats.org/officeDocument/2006/relationships/hyperlink" Target="https://ru.wikipedia.org/wiki/%D0%A1%D0%BE%D1%87%D0%B5%D1%82%D0%B0%D0%BD%D0%B8%D0%B5" TargetMode="External"/><Relationship Id="rId13" Type="http://schemas.openxmlformats.org/officeDocument/2006/relationships/hyperlink" Target="https://ru.wikipedia.org/wiki/%D0%A3%D1%89%D0%B5%D1%80%D0%B1" TargetMode="External"/><Relationship Id="rId18" Type="http://schemas.openxmlformats.org/officeDocument/2006/relationships/hyperlink" Target="https://ru.wikipedia.org/wiki/%D0%A0%D0%B8%D1%81%D0%BA" TargetMode="External"/><Relationship Id="rId39" Type="http://schemas.openxmlformats.org/officeDocument/2006/relationships/hyperlink" Target="https://ru.wikipedia.org/wiki/%D0%A1%D1%82%D1%80%D0%B0%D1%85%D0%BE%D0%B2%D0%B0%D0%BD%D0%B8%D0%B5" TargetMode="External"/><Relationship Id="rId109" Type="http://schemas.openxmlformats.org/officeDocument/2006/relationships/fontTable" Target="fontTable.xml"/><Relationship Id="rId34" Type="http://schemas.openxmlformats.org/officeDocument/2006/relationships/hyperlink" Target="https://ru.wikipedia.org/wiki/%D0%90%D0%BA%D1%82%D0%B8%D0%B2" TargetMode="External"/><Relationship Id="rId50" Type="http://schemas.openxmlformats.org/officeDocument/2006/relationships/hyperlink" Target="https://ru.wikipedia.org/w/index.php?title=%D0%A0%D0%B8%D1%81%D0%BA&amp;veaction=edit&amp;section=6" TargetMode="External"/><Relationship Id="rId55" Type="http://schemas.openxmlformats.org/officeDocument/2006/relationships/hyperlink" Target="https://ru.wikipedia.org/w/index.php?title=%D0%A1%D1%86%D0%B5%D0%BD%D0%B0%D1%80%D0%BD%D1%8B%D0%B9_%D0%B0%D0%BD%D0%B0%D0%BB%D0%B8%D0%B7&amp;action=edit&amp;redlink=1" TargetMode="External"/><Relationship Id="rId76" Type="http://schemas.openxmlformats.org/officeDocument/2006/relationships/hyperlink" Target="https://ru.wikipedia.org/wiki/%D0%A7%D0%B5%D0%BB%D0%BE%D0%B2%D0%B5%D1%87%D0%B5%D1%81%D0%BA%D0%BE%D0%B5_%D1%82%D0%B5%D0%BB%D0%BE" TargetMode="External"/><Relationship Id="rId97" Type="http://schemas.openxmlformats.org/officeDocument/2006/relationships/hyperlink" Target="https://ru.wikipedia.org/wiki/%D0%9A%D1%80%D0%B5%D0%B4%D0%B8%D1%82%D0%BD%D1%8B%D0%B9_%D1%80%D0%B8%D1%81%D0%BA" TargetMode="External"/><Relationship Id="rId104" Type="http://schemas.openxmlformats.org/officeDocument/2006/relationships/hyperlink" Target="https://ru.wikipedia.org/wiki/%D0%93%D0%B8%D0%B4%D0%B4%D0%B5%D0%BD%D1%81,_%D0%AD%D0%BD%D1%82%D0%BE%D0%BD%D0%B8" TargetMode="External"/><Relationship Id="rId7" Type="http://schemas.openxmlformats.org/officeDocument/2006/relationships/hyperlink" Target="https://ru.wikipedia.org/wiki/%D0%94%D1%80%D0%B5%D0%B2%D0%BD%D0%B5%D0%B3%D1%80%D0%B5%D1%87%D0%B5%D1%81%D0%BA%D0%B8%D0%B9_%D1%8F%D0%B7%D1%8B%D0%BA" TargetMode="External"/><Relationship Id="rId71" Type="http://schemas.openxmlformats.org/officeDocument/2006/relationships/hyperlink" Target="https://ru.wikipedia.org/wiki/%D0%A2%D0%B5%D0%BE%D1%80%D0%B8%D1%8F_%D0%BF%D1%80%D0%B8%D0%BD%D1%8F%D1%82%D0%B8%D1%8F_%D1%80%D0%B5%D1%88%D0%B5%D0%BD%D0%B8%D0%B9" TargetMode="External"/><Relationship Id="rId92" Type="http://schemas.openxmlformats.org/officeDocument/2006/relationships/hyperlink" Target="https://ru.wikipedia.org/w/index.php?title=%D0%A0%D0%B0%D1%81%D0%BA%D1%80%D1%8B%D1%82%D0%B8%D0%B5&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7335</Words>
  <Characters>41812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2023-01-13T15:56:00Z</dcterms:created>
  <dcterms:modified xsi:type="dcterms:W3CDTF">2023-01-13T15:56:00Z</dcterms:modified>
</cp:coreProperties>
</file>