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2C" w:rsidRDefault="00574A2C" w:rsidP="00574A2C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Лекция 3</w:t>
      </w:r>
      <w:r w:rsidRPr="00404A75">
        <w:rPr>
          <w:rFonts w:ascii="Times New Roman" w:hAnsi="Times New Roman" w:cs="Times New Roman"/>
          <w:b/>
        </w:rPr>
        <w:t xml:space="preserve"> </w:t>
      </w:r>
      <w:r w:rsidRPr="00D57A1F">
        <w:rPr>
          <w:rFonts w:ascii="Times New Roman" w:hAnsi="Times New Roman" w:cs="Times New Roman"/>
          <w:b/>
        </w:rPr>
        <w:t>Психофизиология движения (4 часа)</w:t>
      </w:r>
      <w:r>
        <w:rPr>
          <w:rFonts w:ascii="Times New Roman" w:hAnsi="Times New Roman" w:cs="Times New Roman"/>
          <w:b/>
        </w:rPr>
        <w:t>.</w:t>
      </w:r>
    </w:p>
    <w:p w:rsidR="00574A2C" w:rsidRPr="00404A75" w:rsidRDefault="00574A2C" w:rsidP="00574A2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04A75">
        <w:rPr>
          <w:rFonts w:ascii="Times New Roman" w:hAnsi="Times New Roman" w:cs="Times New Roman"/>
        </w:rPr>
        <w:t>Двигательные единицы. Классификация движений. Уровни управления движениями по Бернштейну. Двигательные программы. Управление позой, управление локомоцией. Выработка новых двигательных навыков</w:t>
      </w:r>
    </w:p>
    <w:p w:rsidR="00574A2C" w:rsidRPr="00404A75" w:rsidRDefault="00574A2C" w:rsidP="00574A2C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574A2C" w:rsidRPr="00404A75" w:rsidRDefault="00574A2C" w:rsidP="00574A2C">
      <w:pPr>
        <w:pStyle w:val="CM7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 xml:space="preserve">У человека, как у всех млекопитающих, есть три типа </w:t>
      </w:r>
      <w:r w:rsidRPr="00404A75">
        <w:rPr>
          <w:rFonts w:ascii="Times New Roman" w:hAnsi="Times New Roman"/>
          <w:i/>
          <w:iCs/>
        </w:rPr>
        <w:t>мышц</w:t>
      </w:r>
      <w:r w:rsidRPr="00404A75">
        <w:rPr>
          <w:rFonts w:ascii="Times New Roman" w:hAnsi="Times New Roman"/>
        </w:rPr>
        <w:t xml:space="preserve">: скелетные (поперечно-полосатые), гладкие и сердечная. Скелетные мышцы проводят движение частей тела, гладкие — движение внутренних органов, сердечная — биение сердца. Строение этих типов мышц в существенной мере различается и полностью предопределяется их функцией. </w:t>
      </w:r>
    </w:p>
    <w:p w:rsidR="00574A2C" w:rsidRPr="00404A75" w:rsidRDefault="00574A2C" w:rsidP="00574A2C">
      <w:pPr>
        <w:pStyle w:val="CM8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Скелетные мышцы прикреплены с двух сторон к разным кос</w:t>
      </w:r>
      <w:r w:rsidRPr="00404A75">
        <w:rPr>
          <w:rFonts w:ascii="Times New Roman" w:hAnsi="Times New Roman"/>
        </w:rPr>
        <w:softHyphen/>
        <w:t>тям и, сокращаясь, приводят их в движение. Исключение составляют мыш</w:t>
      </w:r>
      <w:r w:rsidRPr="00404A75">
        <w:rPr>
          <w:rFonts w:ascii="Times New Roman" w:hAnsi="Times New Roman"/>
        </w:rPr>
        <w:softHyphen/>
        <w:t>цы глаз и языка, прикрепленные к кости только одним своим концом. Ске</w:t>
      </w:r>
      <w:r w:rsidRPr="00404A75">
        <w:rPr>
          <w:rFonts w:ascii="Times New Roman" w:hAnsi="Times New Roman"/>
        </w:rPr>
        <w:softHyphen/>
        <w:t xml:space="preserve">летные мышцы состоят из множества волокон толщиной около 0,1 мм и длиной 300 мм каждое. Их называют </w:t>
      </w:r>
      <w:r w:rsidRPr="00404A75">
        <w:rPr>
          <w:rFonts w:ascii="Times New Roman" w:hAnsi="Times New Roman"/>
          <w:i/>
          <w:iCs/>
        </w:rPr>
        <w:t>экстрафузальными волокнами</w:t>
      </w:r>
      <w:r w:rsidRPr="00404A75">
        <w:rPr>
          <w:rFonts w:ascii="Times New Roman" w:hAnsi="Times New Roman"/>
        </w:rPr>
        <w:t xml:space="preserve"> (fusus — веретено, </w:t>
      </w:r>
      <w:r w:rsidRPr="00404A75">
        <w:rPr>
          <w:rFonts w:ascii="Times New Roman" w:hAnsi="Times New Roman"/>
          <w:i/>
          <w:iCs/>
        </w:rPr>
        <w:t>лат</w:t>
      </w:r>
      <w:r w:rsidRPr="00404A75">
        <w:rPr>
          <w:rFonts w:ascii="Times New Roman" w:hAnsi="Times New Roman"/>
        </w:rPr>
        <w:t>.). При стимуляции электрическим током такое волокно со</w:t>
      </w:r>
      <w:r w:rsidRPr="00404A75">
        <w:rPr>
          <w:rFonts w:ascii="Times New Roman" w:hAnsi="Times New Roman"/>
        </w:rPr>
        <w:softHyphen/>
        <w:t>кращается, причем длина его может измениться вдвое. Экстрафузальные мышечные волокна функционально связаны в двигательные единицы, ко</w:t>
      </w:r>
      <w:r w:rsidRPr="00404A75">
        <w:rPr>
          <w:rFonts w:ascii="Times New Roman" w:hAnsi="Times New Roman"/>
        </w:rPr>
        <w:softHyphen/>
        <w:t>торые иннервируются одним альфа-моторным нейроном. Число волокон, входящих в одну двигательную единицу, зависит от функции мышцы. В глазных мышцах такие двигательные единицы могут включать десяток воло</w:t>
      </w:r>
      <w:r w:rsidRPr="00404A75">
        <w:rPr>
          <w:rFonts w:ascii="Times New Roman" w:hAnsi="Times New Roman"/>
        </w:rPr>
        <w:softHyphen/>
        <w:t xml:space="preserve">кон, в мышцах пальцев рук — около 30, в мышцах ног — несколько тысяч. </w:t>
      </w:r>
    </w:p>
    <w:p w:rsidR="00574A2C" w:rsidRPr="00404A75" w:rsidRDefault="00574A2C" w:rsidP="00574A2C">
      <w:pPr>
        <w:pStyle w:val="Default"/>
      </w:pPr>
    </w:p>
    <w:p w:rsidR="00574A2C" w:rsidRPr="00404A75" w:rsidRDefault="00574A2C" w:rsidP="00574A2C">
      <w:pPr>
        <w:pStyle w:val="CM7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 xml:space="preserve">Мышечно-суставные рецепторы называются </w:t>
      </w:r>
      <w:r w:rsidRPr="00404A75">
        <w:rPr>
          <w:rFonts w:ascii="Times New Roman" w:hAnsi="Times New Roman"/>
          <w:i/>
          <w:iCs/>
        </w:rPr>
        <w:t>проприорецепторами</w:t>
      </w:r>
      <w:r w:rsidRPr="00404A75">
        <w:rPr>
          <w:rFonts w:ascii="Times New Roman" w:hAnsi="Times New Roman"/>
        </w:rPr>
        <w:t>. Этот термин введен английским физио</w:t>
      </w:r>
      <w:r w:rsidRPr="00404A75">
        <w:rPr>
          <w:rFonts w:ascii="Times New Roman" w:hAnsi="Times New Roman"/>
        </w:rPr>
        <w:softHyphen/>
        <w:t>логом Ч. Шеррингтоном для обоз</w:t>
      </w:r>
      <w:r w:rsidRPr="00404A75">
        <w:rPr>
          <w:rFonts w:ascii="Times New Roman" w:hAnsi="Times New Roman"/>
        </w:rPr>
        <w:softHyphen/>
        <w:t>начения структур, посылающих информацию о собственных дви</w:t>
      </w:r>
      <w:r w:rsidRPr="00404A75">
        <w:rPr>
          <w:rFonts w:ascii="Times New Roman" w:hAnsi="Times New Roman"/>
        </w:rPr>
        <w:softHyphen/>
        <w:t>жениях организма. Они поставляют в мозг информацию о положении мышц и суставов, что позволяет нам знать, где расположена определен</w:t>
      </w:r>
      <w:r w:rsidRPr="00404A75">
        <w:rPr>
          <w:rFonts w:ascii="Times New Roman" w:hAnsi="Times New Roman"/>
        </w:rPr>
        <w:softHyphen/>
        <w:t>ная часть тела, не глядя на нее. К проприорецепторам относятся мы</w:t>
      </w:r>
      <w:r w:rsidRPr="00404A75">
        <w:rPr>
          <w:rFonts w:ascii="Times New Roman" w:hAnsi="Times New Roman"/>
        </w:rPr>
        <w:softHyphen/>
        <w:t>шечные веретена, тельца Гольджи (в сухожилиях), тельца Пачини (в фас</w:t>
      </w:r>
      <w:r w:rsidRPr="00404A75">
        <w:rPr>
          <w:rFonts w:ascii="Times New Roman" w:hAnsi="Times New Roman"/>
        </w:rPr>
        <w:softHyphen/>
        <w:t>циях, покрывающих мышцы, сухо</w:t>
      </w:r>
      <w:r w:rsidRPr="00404A75">
        <w:rPr>
          <w:rFonts w:ascii="Times New Roman" w:hAnsi="Times New Roman"/>
        </w:rPr>
        <w:softHyphen/>
        <w:t>жилиях, связках). Все они являются механорецепторами. Тельца Пачини возбуждаются при действии давле</w:t>
      </w:r>
      <w:r w:rsidRPr="00404A75">
        <w:rPr>
          <w:rFonts w:ascii="Times New Roman" w:hAnsi="Times New Roman"/>
        </w:rPr>
        <w:softHyphen/>
        <w:t>ния, мышечное веретено и тельца Гольджи — при растяжении. В каж</w:t>
      </w:r>
      <w:r w:rsidRPr="00404A75">
        <w:rPr>
          <w:rFonts w:ascii="Times New Roman" w:hAnsi="Times New Roman"/>
        </w:rPr>
        <w:softHyphen/>
        <w:t>дом нерве, подходящем к мышце, до половины волокон являются аффе</w:t>
      </w:r>
      <w:r w:rsidRPr="00404A75">
        <w:rPr>
          <w:rFonts w:ascii="Times New Roman" w:hAnsi="Times New Roman"/>
        </w:rPr>
        <w:softHyphen/>
        <w:t>рентными, несущими информацию от проприорецепторов. Поврежде</w:t>
      </w:r>
      <w:r w:rsidRPr="00404A75">
        <w:rPr>
          <w:rFonts w:ascii="Times New Roman" w:hAnsi="Times New Roman"/>
        </w:rPr>
        <w:softHyphen/>
        <w:t>ние этих нервов вызывает нарушение координированной мышечной деятельности, несмотря на то, что дви</w:t>
      </w:r>
      <w:r w:rsidRPr="00404A75">
        <w:rPr>
          <w:rFonts w:ascii="Times New Roman" w:hAnsi="Times New Roman"/>
        </w:rPr>
        <w:softHyphen/>
        <w:t xml:space="preserve">гательные нервы остаются интактными. Это свидетельствует о важности обратной связи от проприорецепторов для реализации поведения. </w:t>
      </w:r>
    </w:p>
    <w:p w:rsidR="00574A2C" w:rsidRPr="00404A75" w:rsidRDefault="00574A2C" w:rsidP="00574A2C">
      <w:pPr>
        <w:pStyle w:val="CM8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 xml:space="preserve">К </w:t>
      </w:r>
      <w:r w:rsidRPr="00404A75">
        <w:rPr>
          <w:rFonts w:ascii="Times New Roman" w:hAnsi="Times New Roman"/>
          <w:i/>
          <w:iCs/>
        </w:rPr>
        <w:t>мышечным веретенам</w:t>
      </w:r>
      <w:r w:rsidRPr="00404A75">
        <w:rPr>
          <w:rFonts w:ascii="Times New Roman" w:hAnsi="Times New Roman"/>
        </w:rPr>
        <w:t xml:space="preserve"> подходят афферентные и эфферентные нервные волокна. Веретено состоит из нескольких поперечно-полосатых мышечных </w:t>
      </w:r>
      <w:r w:rsidRPr="00404A75">
        <w:rPr>
          <w:rFonts w:ascii="Times New Roman" w:hAnsi="Times New Roman"/>
          <w:i/>
          <w:iCs/>
        </w:rPr>
        <w:t xml:space="preserve">интрафузальных </w:t>
      </w:r>
      <w:r w:rsidRPr="00404A75">
        <w:rPr>
          <w:rFonts w:ascii="Times New Roman" w:hAnsi="Times New Roman"/>
        </w:rPr>
        <w:t>волокон, помещенных в соединительнотканную капсулу. Такое волокно представляет собой расположенную в центре ядерную сумку, окруженную с двух сторон сокращающимися участками. В ядерной сумке на</w:t>
      </w:r>
      <w:r w:rsidRPr="00404A75">
        <w:rPr>
          <w:rFonts w:ascii="Times New Roman" w:hAnsi="Times New Roman"/>
        </w:rPr>
        <w:softHyphen/>
        <w:t>ходятся рецепторы в виде спиралевидных окончаний афферентных миелини</w:t>
      </w:r>
      <w:r w:rsidRPr="00404A75">
        <w:rPr>
          <w:rFonts w:ascii="Times New Roman" w:hAnsi="Times New Roman"/>
        </w:rPr>
        <w:softHyphen/>
        <w:t>зированных волокон. К сокращающимся участкам подходит эффе</w:t>
      </w:r>
      <w:r w:rsidRPr="00404A75">
        <w:rPr>
          <w:rFonts w:ascii="Times New Roman" w:hAnsi="Times New Roman"/>
        </w:rPr>
        <w:softHyphen/>
        <w:t>рентное гамма-волокно. Один конец веретена прикрепляется к сухожилию, второй — к экстрафузальному мышечному волокну. Мышечные веретена рас</w:t>
      </w:r>
      <w:r w:rsidRPr="00404A75">
        <w:rPr>
          <w:rFonts w:ascii="Times New Roman" w:hAnsi="Times New Roman"/>
        </w:rPr>
        <w:softHyphen/>
        <w:t xml:space="preserve">полагаются параллельно экстрафузальным мышечным волокнам и меняют свое растяжение в зависимости от расслабления или сокращения мышцы. </w:t>
      </w:r>
    </w:p>
    <w:p w:rsidR="00574A2C" w:rsidRPr="00404A75" w:rsidRDefault="00574A2C" w:rsidP="00574A2C">
      <w:pPr>
        <w:pStyle w:val="Default"/>
      </w:pPr>
    </w:p>
    <w:p w:rsidR="00574A2C" w:rsidRPr="00404A75" w:rsidRDefault="00574A2C" w:rsidP="00574A2C">
      <w:pPr>
        <w:pStyle w:val="CM8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Силу сокращения мышцы можно регулировать, стимулируя ее притоком импульсации по гамма-эфферентному волокну либо увеличивая число за</w:t>
      </w:r>
      <w:r w:rsidRPr="00404A75">
        <w:rPr>
          <w:rFonts w:ascii="Times New Roman" w:hAnsi="Times New Roman"/>
        </w:rPr>
        <w:softHyphen/>
        <w:t xml:space="preserve">действованных двигательных единиц. Этот процесс вовлечения большого числа двигательных единиц называется </w:t>
      </w:r>
      <w:r w:rsidRPr="00404A75">
        <w:rPr>
          <w:rFonts w:ascii="Times New Roman" w:hAnsi="Times New Roman"/>
          <w:i/>
          <w:iCs/>
        </w:rPr>
        <w:t>рекрутированием</w:t>
      </w:r>
      <w:r w:rsidRPr="00404A75">
        <w:rPr>
          <w:rFonts w:ascii="Times New Roman" w:hAnsi="Times New Roman"/>
        </w:rPr>
        <w:t>. Тельца Гольджи при мышечном сокращении растягиваются, посылая об этом сигналы в ЦНС. Эти рецепторы менее чувствительны по сравнению с мышечными веретенами. Мышечные веретена возбуждаются и при сокра</w:t>
      </w:r>
      <w:r w:rsidRPr="00404A75">
        <w:rPr>
          <w:rFonts w:ascii="Times New Roman" w:hAnsi="Times New Roman"/>
        </w:rPr>
        <w:softHyphen/>
        <w:t>щении, и при расслаблении, тогда как тельца Гольджи активируются толь</w:t>
      </w:r>
      <w:r w:rsidRPr="00404A75">
        <w:rPr>
          <w:rFonts w:ascii="Times New Roman" w:hAnsi="Times New Roman"/>
        </w:rPr>
        <w:softHyphen/>
        <w:t xml:space="preserve">ко сокращением мышцы. </w:t>
      </w:r>
      <w:r w:rsidRPr="00404A75">
        <w:rPr>
          <w:rFonts w:ascii="Times New Roman" w:hAnsi="Times New Roman"/>
        </w:rPr>
        <w:lastRenderedPageBreak/>
        <w:t xml:space="preserve">Мышечные веретена дают информацию о длине мышцы, а тельца Гольджи — о величине ее растяжения. </w:t>
      </w:r>
    </w:p>
    <w:p w:rsidR="00574A2C" w:rsidRPr="00404A75" w:rsidRDefault="00574A2C" w:rsidP="00574A2C">
      <w:pPr>
        <w:pStyle w:val="CM150"/>
        <w:ind w:firstLine="709"/>
        <w:jc w:val="both"/>
        <w:rPr>
          <w:rFonts w:ascii="Times New Roman" w:hAnsi="Times New Roman"/>
          <w:b/>
          <w:bCs/>
        </w:rPr>
      </w:pPr>
    </w:p>
    <w:p w:rsidR="00574A2C" w:rsidRPr="00404A75" w:rsidRDefault="00574A2C" w:rsidP="00574A2C">
      <w:pPr>
        <w:pStyle w:val="CM150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  <w:bCs/>
        </w:rPr>
        <w:t xml:space="preserve">Рефлекторный контроль движения </w:t>
      </w:r>
    </w:p>
    <w:p w:rsidR="00574A2C" w:rsidRPr="00404A75" w:rsidRDefault="00574A2C" w:rsidP="00574A2C">
      <w:pPr>
        <w:pStyle w:val="CM7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Чем выше на эволюционной лестнице стоит организм, тем явственней от</w:t>
      </w:r>
      <w:r w:rsidRPr="00404A75">
        <w:rPr>
          <w:rFonts w:ascii="Times New Roman" w:hAnsi="Times New Roman"/>
        </w:rPr>
        <w:softHyphen/>
        <w:t xml:space="preserve">мечается </w:t>
      </w:r>
      <w:r w:rsidRPr="00404A75">
        <w:rPr>
          <w:rFonts w:ascii="Times New Roman" w:hAnsi="Times New Roman"/>
          <w:i/>
          <w:iCs/>
        </w:rPr>
        <w:t xml:space="preserve">кортикализация </w:t>
      </w:r>
      <w:r w:rsidRPr="00404A75">
        <w:rPr>
          <w:rFonts w:ascii="Times New Roman" w:hAnsi="Times New Roman"/>
        </w:rPr>
        <w:t>— передача тех или иных процессов под корко</w:t>
      </w:r>
      <w:r w:rsidRPr="00404A75">
        <w:rPr>
          <w:rFonts w:ascii="Times New Roman" w:hAnsi="Times New Roman"/>
        </w:rPr>
        <w:softHyphen/>
        <w:t xml:space="preserve">вый контроль. Это в полной мере относится и к двигательной активности человека. </w:t>
      </w:r>
    </w:p>
    <w:p w:rsidR="00574A2C" w:rsidRPr="00404A75" w:rsidRDefault="00574A2C" w:rsidP="00574A2C">
      <w:pPr>
        <w:pStyle w:val="CM148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Спинной мозг обладает некоторой автономией, поскольку отдельные виды соматосенсорных стимулов вызывают ответы, опосредованные связя</w:t>
      </w:r>
      <w:r w:rsidRPr="00404A75">
        <w:rPr>
          <w:rFonts w:ascii="Times New Roman" w:hAnsi="Times New Roman"/>
        </w:rPr>
        <w:softHyphen/>
        <w:t xml:space="preserve">ми только на уровне спинного мозга. Такие связи называются </w:t>
      </w:r>
      <w:r w:rsidRPr="00404A75">
        <w:rPr>
          <w:rFonts w:ascii="Times New Roman" w:hAnsi="Times New Roman"/>
          <w:i/>
          <w:iCs/>
        </w:rPr>
        <w:t>спинальными рефлексами</w:t>
      </w:r>
      <w:r w:rsidRPr="00404A75">
        <w:rPr>
          <w:rFonts w:ascii="Times New Roman" w:hAnsi="Times New Roman"/>
        </w:rPr>
        <w:t>. Примером может служить коленный рефлекс, который лег</w:t>
      </w:r>
      <w:r w:rsidRPr="00404A75">
        <w:rPr>
          <w:rFonts w:ascii="Times New Roman" w:hAnsi="Times New Roman"/>
        </w:rPr>
        <w:softHyphen/>
        <w:t>ко продемонстрировать в положении «нога на ногу», для чего нужно легко ударить по сухожилию четырехглавой мышцы бедра чуть-чуть ниже колена. Это приводит к автоматическому сокращению мышцы и резкому поднятию ноги. Ответ возникает через 50 мс. Такой короткий латентный период сви</w:t>
      </w:r>
      <w:r w:rsidRPr="00404A75">
        <w:rPr>
          <w:rFonts w:ascii="Times New Roman" w:hAnsi="Times New Roman"/>
        </w:rPr>
        <w:softHyphen/>
        <w:t xml:space="preserve">детельствует о том, что он не требует вмешательства полушарий головного мозга и ограничивается спинальным уровнем. Выделяют </w:t>
      </w:r>
      <w:r w:rsidRPr="00404A75">
        <w:rPr>
          <w:rFonts w:ascii="Times New Roman" w:hAnsi="Times New Roman"/>
          <w:i/>
          <w:iCs/>
        </w:rPr>
        <w:t>простой моносина</w:t>
      </w:r>
      <w:r w:rsidRPr="00404A75">
        <w:rPr>
          <w:rFonts w:ascii="Times New Roman" w:hAnsi="Times New Roman"/>
          <w:i/>
          <w:iCs/>
        </w:rPr>
        <w:softHyphen/>
        <w:t>птический</w:t>
      </w:r>
      <w:r w:rsidRPr="00404A75">
        <w:rPr>
          <w:rFonts w:ascii="Times New Roman" w:hAnsi="Times New Roman"/>
        </w:rPr>
        <w:t xml:space="preserve"> и </w:t>
      </w:r>
      <w:r w:rsidRPr="00404A75">
        <w:rPr>
          <w:rFonts w:ascii="Times New Roman" w:hAnsi="Times New Roman"/>
          <w:i/>
          <w:iCs/>
        </w:rPr>
        <w:t>полисинаптический рефлексы</w:t>
      </w:r>
      <w:r w:rsidRPr="00404A75">
        <w:rPr>
          <w:rFonts w:ascii="Times New Roman" w:hAnsi="Times New Roman"/>
        </w:rPr>
        <w:t xml:space="preserve">. Они различаются по количеству синапсов, участвующих в их осуществлении. </w:t>
      </w:r>
    </w:p>
    <w:p w:rsidR="00574A2C" w:rsidRPr="00404A75" w:rsidRDefault="00574A2C" w:rsidP="00574A2C">
      <w:pPr>
        <w:pStyle w:val="Default"/>
      </w:pPr>
    </w:p>
    <w:p w:rsidR="00574A2C" w:rsidRPr="00404A75" w:rsidRDefault="00574A2C" w:rsidP="00574A2C">
      <w:pPr>
        <w:pStyle w:val="CM146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  <w:bCs/>
        </w:rPr>
        <w:t xml:space="preserve">Моносинаптический рефлекс </w:t>
      </w:r>
    </w:p>
    <w:p w:rsidR="00574A2C" w:rsidRPr="00404A75" w:rsidRDefault="00574A2C" w:rsidP="00574A2C">
      <w:pPr>
        <w:pStyle w:val="CM7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 xml:space="preserve">Примером моносинаптического рефлекса может быть рефлекс растяжения мышцы, который называется </w:t>
      </w:r>
      <w:r w:rsidRPr="00404A75">
        <w:rPr>
          <w:rFonts w:ascii="Times New Roman" w:hAnsi="Times New Roman"/>
          <w:i/>
          <w:iCs/>
        </w:rPr>
        <w:t>миотатическим</w:t>
      </w:r>
      <w:r w:rsidRPr="00404A75">
        <w:rPr>
          <w:rFonts w:ascii="Times New Roman" w:hAnsi="Times New Roman"/>
        </w:rPr>
        <w:t>. Афферентный импульс от сенсорного нейрона мышечного веретена поступает через задний корешок спинного мозга к телу этого нейрона. Вторая ветвь биполярного нейрона составляет синапсы с альфа-моторными нейронами той же мышцы. Стиму</w:t>
      </w:r>
      <w:r w:rsidRPr="00404A75">
        <w:rPr>
          <w:rFonts w:ascii="Times New Roman" w:hAnsi="Times New Roman"/>
        </w:rPr>
        <w:softHyphen/>
        <w:t>ляция от сенсорного волокна усиливает сокращение, а ее снижение приво</w:t>
      </w:r>
      <w:r w:rsidRPr="00404A75">
        <w:rPr>
          <w:rFonts w:ascii="Times New Roman" w:hAnsi="Times New Roman"/>
        </w:rPr>
        <w:softHyphen/>
        <w:t xml:space="preserve">дит к расслаблению мышцы. </w:t>
      </w:r>
    </w:p>
    <w:p w:rsidR="00574A2C" w:rsidRPr="00404A75" w:rsidRDefault="00574A2C" w:rsidP="00574A2C">
      <w:pPr>
        <w:pStyle w:val="CM8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Степень уменьшения сократительных элементов веретена регулируется гамма-эфферентными нервными волокнами. Импульсы, приходящие по ним, сокращают интрафузальное волокно, что ведет к усилению импульсации афферентных волокон из ядерной сумки. Величина сокращения мы</w:t>
      </w:r>
      <w:r w:rsidRPr="00404A75">
        <w:rPr>
          <w:rFonts w:ascii="Times New Roman" w:hAnsi="Times New Roman"/>
        </w:rPr>
        <w:softHyphen/>
        <w:t xml:space="preserve">шечного веретена под воздействием гамма-моторных волокон регулируется нейронами ретикулярной формации. </w:t>
      </w:r>
    </w:p>
    <w:p w:rsidR="00574A2C" w:rsidRPr="00404A75" w:rsidRDefault="00574A2C" w:rsidP="00574A2C">
      <w:pPr>
        <w:pStyle w:val="CM8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Импульсы, поступающие от мышечных веретен, облегчают возникно</w:t>
      </w:r>
      <w:r w:rsidRPr="00404A75">
        <w:rPr>
          <w:rFonts w:ascii="Times New Roman" w:hAnsi="Times New Roman"/>
        </w:rPr>
        <w:softHyphen/>
        <w:t>вение рефлекторной реакции на данной стороне и тормозят сокращение мышцы-антагониста. Импульсы от рецепторов Гольджи оказывают проти</w:t>
      </w:r>
      <w:r w:rsidRPr="00404A75">
        <w:rPr>
          <w:rFonts w:ascii="Times New Roman" w:hAnsi="Times New Roman"/>
        </w:rPr>
        <w:softHyphen/>
        <w:t>воположный эффект — облегчают рефлекторные реакции на противопо</w:t>
      </w:r>
      <w:r w:rsidRPr="00404A75">
        <w:rPr>
          <w:rFonts w:ascii="Times New Roman" w:hAnsi="Times New Roman"/>
        </w:rPr>
        <w:softHyphen/>
        <w:t xml:space="preserve">ложной стороне и тормозят реакции ипсилатеральных мышц. </w:t>
      </w:r>
    </w:p>
    <w:p w:rsidR="00574A2C" w:rsidRPr="00404A75" w:rsidRDefault="00574A2C" w:rsidP="00574A2C">
      <w:pPr>
        <w:pStyle w:val="CM8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Сократительные элементы мышечных веретен всегда находятся в состо</w:t>
      </w:r>
      <w:r w:rsidRPr="00404A75">
        <w:rPr>
          <w:rFonts w:ascii="Times New Roman" w:hAnsi="Times New Roman"/>
        </w:rPr>
        <w:softHyphen/>
        <w:t>янии некоторого тонуса, так как информация по гамма-эфферентам пос</w:t>
      </w:r>
      <w:r w:rsidRPr="00404A75">
        <w:rPr>
          <w:rFonts w:ascii="Times New Roman" w:hAnsi="Times New Roman"/>
        </w:rPr>
        <w:softHyphen/>
        <w:t>тупает постоянно. Это обусловлено тем, что в расслабленном состоянии веретено менее чувствительно к регуляторному воздействию. Ответная им</w:t>
      </w:r>
      <w:r w:rsidRPr="00404A75">
        <w:rPr>
          <w:rFonts w:ascii="Times New Roman" w:hAnsi="Times New Roman"/>
        </w:rPr>
        <w:softHyphen/>
        <w:t>пульсация афферентов тонизирует мотонейроны спинного мозга. Пропри</w:t>
      </w:r>
      <w:r w:rsidRPr="00404A75">
        <w:rPr>
          <w:rFonts w:ascii="Times New Roman" w:hAnsi="Times New Roman"/>
        </w:rPr>
        <w:softHyphen/>
        <w:t xml:space="preserve">орецепторы обладают слабой способностью к адаптации. </w:t>
      </w:r>
    </w:p>
    <w:p w:rsidR="00574A2C" w:rsidRPr="00404A75" w:rsidRDefault="00574A2C" w:rsidP="00574A2C">
      <w:pPr>
        <w:pStyle w:val="CM8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Афферентация от мышечного веретена резко возрастает, если оно сокра</w:t>
      </w:r>
      <w:r w:rsidRPr="00404A75">
        <w:rPr>
          <w:rFonts w:ascii="Times New Roman" w:hAnsi="Times New Roman"/>
        </w:rPr>
        <w:softHyphen/>
        <w:t>щается сильнее, чем экстрафузальные волокна. Это приводит к усилению сокращения всей мышцы. Если мозг посылает сигнал согнуть руку, активируются альфа- и гамма-нейроны. Под действием альфа-моторных нейронов мышца сжима</w:t>
      </w:r>
      <w:r w:rsidRPr="00404A75">
        <w:rPr>
          <w:rFonts w:ascii="Times New Roman" w:hAnsi="Times New Roman"/>
        </w:rPr>
        <w:softHyphen/>
        <w:t>ется. При отсутствии какого-то сопротивления и экстрафузальные, и инт</w:t>
      </w:r>
      <w:r w:rsidRPr="00404A75">
        <w:rPr>
          <w:rFonts w:ascii="Times New Roman" w:hAnsi="Times New Roman"/>
        </w:rPr>
        <w:softHyphen/>
        <w:t>рафузальные волокна двигаются одновременно. Если появляется некоторое сопротивление, например, из-за груза в руке, интрафузальные волокна со</w:t>
      </w:r>
      <w:r w:rsidRPr="00404A75">
        <w:rPr>
          <w:rFonts w:ascii="Times New Roman" w:hAnsi="Times New Roman"/>
        </w:rPr>
        <w:softHyphen/>
        <w:t>кращаются сильнее и становятся короче, чем экстрафузальные. Сенсорный аксон начнет возбуждаться интенсивнее и вызовет к жизни моносинапти</w:t>
      </w:r>
      <w:r w:rsidRPr="00404A75">
        <w:rPr>
          <w:rFonts w:ascii="Times New Roman" w:hAnsi="Times New Roman"/>
        </w:rPr>
        <w:softHyphen/>
        <w:t>ческий рефлекс. Усиливая активность гамма-мотонейронов, мозг сокраща</w:t>
      </w:r>
      <w:r w:rsidRPr="00404A75">
        <w:rPr>
          <w:rFonts w:ascii="Times New Roman" w:hAnsi="Times New Roman"/>
        </w:rPr>
        <w:softHyphen/>
        <w:t>ет длину веретена и тем самым — опосредованно — всю мышцу.</w:t>
      </w:r>
    </w:p>
    <w:p w:rsidR="00574A2C" w:rsidRPr="00404A75" w:rsidRDefault="00574A2C" w:rsidP="00574A2C">
      <w:pPr>
        <w:pStyle w:val="Default"/>
        <w:ind w:firstLine="709"/>
        <w:rPr>
          <w:rFonts w:ascii="Times New Roman" w:hAnsi="Times New Roman" w:cs="Times New Roman"/>
        </w:rPr>
      </w:pPr>
    </w:p>
    <w:p w:rsidR="00574A2C" w:rsidRPr="00404A75" w:rsidRDefault="00574A2C" w:rsidP="00574A2C">
      <w:pPr>
        <w:pStyle w:val="Default"/>
        <w:ind w:firstLine="709"/>
        <w:rPr>
          <w:rFonts w:ascii="Times New Roman" w:hAnsi="Times New Roman" w:cs="Times New Roman"/>
        </w:rPr>
      </w:pPr>
      <w:r w:rsidRPr="00404A75">
        <w:rPr>
          <w:rFonts w:ascii="Times New Roman" w:hAnsi="Times New Roman" w:cs="Times New Roman"/>
        </w:rPr>
        <w:t>Большая часть рефлексов является полисинаптическими, т. е. имеющи</w:t>
      </w:r>
      <w:r w:rsidRPr="00404A75">
        <w:rPr>
          <w:rFonts w:ascii="Times New Roman" w:hAnsi="Times New Roman" w:cs="Times New Roman"/>
        </w:rPr>
        <w:softHyphen/>
        <w:t xml:space="preserve">ми как </w:t>
      </w:r>
      <w:r w:rsidRPr="00404A75">
        <w:rPr>
          <w:rFonts w:ascii="Times New Roman" w:hAnsi="Times New Roman" w:cs="Times New Roman"/>
        </w:rPr>
        <w:lastRenderedPageBreak/>
        <w:t>минимум два синапса. В этом случае в контроль движения включе</w:t>
      </w:r>
      <w:r w:rsidRPr="00404A75">
        <w:rPr>
          <w:rFonts w:ascii="Times New Roman" w:hAnsi="Times New Roman" w:cs="Times New Roman"/>
        </w:rPr>
        <w:softHyphen/>
        <w:t xml:space="preserve">ны более высокие уровни управления. </w:t>
      </w:r>
    </w:p>
    <w:p w:rsidR="00574A2C" w:rsidRPr="00404A75" w:rsidRDefault="00574A2C" w:rsidP="00574A2C">
      <w:pPr>
        <w:pStyle w:val="CM146"/>
        <w:ind w:firstLine="709"/>
        <w:jc w:val="both"/>
        <w:rPr>
          <w:rFonts w:ascii="Times New Roman" w:hAnsi="Times New Roman"/>
          <w:b/>
          <w:bCs/>
        </w:rPr>
      </w:pPr>
    </w:p>
    <w:p w:rsidR="00574A2C" w:rsidRPr="00404A75" w:rsidRDefault="00574A2C" w:rsidP="00574A2C">
      <w:pPr>
        <w:pStyle w:val="CM146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  <w:bCs/>
        </w:rPr>
        <w:t xml:space="preserve">Полисинаптический рефлекс </w:t>
      </w:r>
    </w:p>
    <w:p w:rsidR="00574A2C" w:rsidRPr="00404A75" w:rsidRDefault="00574A2C" w:rsidP="00574A2C">
      <w:pPr>
        <w:ind w:firstLine="709"/>
        <w:jc w:val="both"/>
      </w:pPr>
      <w:r w:rsidRPr="00404A75">
        <w:t>Спектр полисинаптических рефлексов широк: от простого отдергивания руки в момент укола до эякуляции семени в процессе полового акта. Над каждым из спинальных рефлексов выстраивается сложная иерархическая структура управления. Так, отдергивание руки может быть непроизвольным в случае неожиданной реакции, но осознанным напряжением воли человек способен затормозить этот рефлекс и пересилить боль. В первом случае об</w:t>
      </w:r>
      <w:r w:rsidRPr="00404A75">
        <w:softHyphen/>
        <w:t xml:space="preserve">наруживается спинальный рефлекс, во втором — осознанное действие при участии ряда корковых структур мозга. </w:t>
      </w:r>
    </w:p>
    <w:p w:rsidR="00574A2C" w:rsidRPr="00404A75" w:rsidRDefault="00574A2C" w:rsidP="00574A2C">
      <w:pPr>
        <w:ind w:firstLine="709"/>
        <w:jc w:val="both"/>
      </w:pPr>
      <w:r w:rsidRPr="00404A75">
        <w:t>Примером двусинаптического рефлекса может быть рефлекс изменения состояния мышцы. Афферентный аксон от тельца Гольджи определяет об</w:t>
      </w:r>
      <w:r w:rsidRPr="00404A75">
        <w:softHyphen/>
        <w:t>щее напряжение мышечного волокна. Тело этого нейрона лежит в задних корешках спинного мозга. Окончания с одной стороны находятся на тельце Гольджи, с другой — на интернейроне, располагающемся в сером вещест</w:t>
      </w:r>
      <w:r w:rsidRPr="00404A75">
        <w:softHyphen/>
        <w:t>ве спинного мозга. В свою очередь, интернейрон образует синаптическую связь с альфа-мотонейроном той же мышцы. В синаптическую щель этот интернейрон выделяет глицин и создает постсинаптический тормозный по</w:t>
      </w:r>
      <w:r w:rsidRPr="00404A75">
        <w:softHyphen/>
        <w:t>тенциал на мембране альфа-мотонейрона. Этот рефлекс снижает напряже</w:t>
      </w:r>
      <w:r w:rsidRPr="00404A75">
        <w:softHyphen/>
        <w:t>ние мышцы, если оно слишком велико, что позволяет сохранить связки и кости, к которым она прикреплена, и не дает человеку поднимать вес боль</w:t>
      </w:r>
      <w:r w:rsidRPr="00404A75">
        <w:softHyphen/>
        <w:t>ше того, на который рассчитана мышца.</w:t>
      </w:r>
    </w:p>
    <w:p w:rsidR="00574A2C" w:rsidRPr="00404A75" w:rsidRDefault="00574A2C" w:rsidP="00574A2C">
      <w:pPr>
        <w:ind w:firstLine="709"/>
        <w:jc w:val="both"/>
        <w:rPr>
          <w:b/>
          <w:bCs/>
        </w:rPr>
      </w:pPr>
    </w:p>
    <w:p w:rsidR="00574A2C" w:rsidRPr="00404A75" w:rsidRDefault="00574A2C" w:rsidP="00574A2C">
      <w:pPr>
        <w:ind w:firstLine="709"/>
        <w:jc w:val="both"/>
      </w:pPr>
      <w:r w:rsidRPr="00404A75">
        <w:rPr>
          <w:bCs/>
        </w:rPr>
        <w:t xml:space="preserve">Кортикальный контроль двигательной активности </w:t>
      </w:r>
    </w:p>
    <w:p w:rsidR="00574A2C" w:rsidRPr="00404A75" w:rsidRDefault="00574A2C" w:rsidP="00574A2C">
      <w:pPr>
        <w:pStyle w:val="CM146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  <w:bCs/>
        </w:rPr>
        <w:t xml:space="preserve">Строение двигательных областей коры </w:t>
      </w:r>
    </w:p>
    <w:p w:rsidR="00574A2C" w:rsidRPr="00404A75" w:rsidRDefault="00574A2C" w:rsidP="00574A2C">
      <w:pPr>
        <w:pStyle w:val="CM7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Первичная моторная кора находится в прецентральной извилине, ростраль</w:t>
      </w:r>
      <w:r w:rsidRPr="00404A75">
        <w:rPr>
          <w:rFonts w:ascii="Times New Roman" w:hAnsi="Times New Roman"/>
        </w:rPr>
        <w:softHyphen/>
        <w:t>нее Роландовой борозды. Исследования У. Пенфилда показали, что электрическое раздражение определенных точек этой области приводит к возникновению того или иного движения. Количество клеток моторной коры, управляющих различными мышцами, неодинаково: за контроль мышц лица и пальцев рук отвечает значительно больше нейро</w:t>
      </w:r>
      <w:r w:rsidRPr="00404A75">
        <w:rPr>
          <w:rFonts w:ascii="Times New Roman" w:hAnsi="Times New Roman"/>
        </w:rPr>
        <w:softHyphen/>
        <w:t>нов, чем за контроль мышц спины. Размерам коркового представительства той или иной части тела соответствует тонкость и точность управления ее движением. В моторной коре обнаружено и большое количество нейронов, отвечающих на сенсор</w:t>
      </w:r>
      <w:r w:rsidRPr="00404A75">
        <w:rPr>
          <w:rFonts w:ascii="Times New Roman" w:hAnsi="Times New Roman"/>
        </w:rPr>
        <w:softHyphen/>
        <w:t>ные воздействия. Именно поэтому ее электрическое раздражение в 25 % случаев ведет не только к сокра</w:t>
      </w:r>
      <w:r w:rsidRPr="00404A75">
        <w:rPr>
          <w:rFonts w:ascii="Times New Roman" w:hAnsi="Times New Roman"/>
        </w:rPr>
        <w:softHyphen/>
        <w:t>щению мышц, но и к тому или ино</w:t>
      </w:r>
      <w:r w:rsidRPr="00404A75">
        <w:rPr>
          <w:rFonts w:ascii="Times New Roman" w:hAnsi="Times New Roman"/>
        </w:rPr>
        <w:softHyphen/>
        <w:t>му ощущению. В этой области коры находятся гигантские пирамидные клетки Беца, длинные отростки ко</w:t>
      </w:r>
      <w:r w:rsidRPr="00404A75">
        <w:rPr>
          <w:rFonts w:ascii="Times New Roman" w:hAnsi="Times New Roman"/>
        </w:rPr>
        <w:softHyphen/>
        <w:t>торых в составе пирамидного тракта достигают промежуточных и двига</w:t>
      </w:r>
      <w:r w:rsidRPr="00404A75">
        <w:rPr>
          <w:rFonts w:ascii="Times New Roman" w:hAnsi="Times New Roman"/>
        </w:rPr>
        <w:softHyphen/>
        <w:t xml:space="preserve">тельных нейронов спинного мозга. </w:t>
      </w:r>
    </w:p>
    <w:p w:rsidR="00574A2C" w:rsidRPr="00404A75" w:rsidRDefault="00574A2C" w:rsidP="00574A2C">
      <w:pPr>
        <w:pStyle w:val="Default"/>
      </w:pPr>
    </w:p>
    <w:p w:rsidR="00574A2C" w:rsidRPr="00404A75" w:rsidRDefault="00574A2C" w:rsidP="00574A2C">
      <w:pPr>
        <w:pStyle w:val="CM8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Ростральнее моторной коры на</w:t>
      </w:r>
      <w:r w:rsidRPr="00404A75">
        <w:rPr>
          <w:rFonts w:ascii="Times New Roman" w:hAnsi="Times New Roman"/>
        </w:rPr>
        <w:softHyphen/>
        <w:t>ходится премоторная кора, зани</w:t>
      </w:r>
      <w:r w:rsidRPr="00404A75">
        <w:rPr>
          <w:rFonts w:ascii="Times New Roman" w:hAnsi="Times New Roman"/>
        </w:rPr>
        <w:softHyphen/>
        <w:t>мающая шестое и восьмое поля по Бродману. Ее функция связана с планированием сложных движений. Сами планы реализуют</w:t>
      </w:r>
      <w:r w:rsidRPr="00404A75">
        <w:rPr>
          <w:rFonts w:ascii="Times New Roman" w:hAnsi="Times New Roman"/>
        </w:rPr>
        <w:softHyphen/>
        <w:t>ся при участии моторной коры, ко</w:t>
      </w:r>
      <w:r w:rsidRPr="00404A75">
        <w:rPr>
          <w:rFonts w:ascii="Times New Roman" w:hAnsi="Times New Roman"/>
        </w:rPr>
        <w:softHyphen/>
        <w:t>торая непосредственно управляет определенными движениями. Пре</w:t>
      </w:r>
      <w:r w:rsidRPr="00404A75">
        <w:rPr>
          <w:rFonts w:ascii="Times New Roman" w:hAnsi="Times New Roman"/>
        </w:rPr>
        <w:softHyphen/>
        <w:t>моторная кора в свою очередь полу</w:t>
      </w:r>
      <w:r w:rsidRPr="00404A75">
        <w:rPr>
          <w:rFonts w:ascii="Times New Roman" w:hAnsi="Times New Roman"/>
        </w:rPr>
        <w:softHyphen/>
        <w:t>чает входы от других ассоциативных областей, что позволяет с помощью самой разнообразной сенсорной информации создавать наиболее адекват</w:t>
      </w:r>
      <w:r w:rsidRPr="00404A75">
        <w:rPr>
          <w:rFonts w:ascii="Times New Roman" w:hAnsi="Times New Roman"/>
        </w:rPr>
        <w:softHyphen/>
        <w:t>ные планы движений. Она получает сигналы от вестибулярного аппарата о положении тела, от слуховых, тактильных и зрительных рецеп</w:t>
      </w:r>
      <w:r w:rsidRPr="00404A75">
        <w:rPr>
          <w:rFonts w:ascii="Times New Roman" w:hAnsi="Times New Roman"/>
        </w:rPr>
        <w:softHyphen/>
        <w:t>торов — о ситуации в целом, от париетальных областей — о пространстве, в котором осуществляется движение. Все это создает условия для максималь</w:t>
      </w:r>
      <w:r w:rsidRPr="00404A75">
        <w:rPr>
          <w:rFonts w:ascii="Times New Roman" w:hAnsi="Times New Roman"/>
        </w:rPr>
        <w:softHyphen/>
        <w:t xml:space="preserve">но точного планирования двигательных реакций. </w:t>
      </w:r>
    </w:p>
    <w:p w:rsidR="00574A2C" w:rsidRPr="00404A75" w:rsidRDefault="00574A2C" w:rsidP="00574A2C">
      <w:pPr>
        <w:pStyle w:val="CM8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Дополнительная моторная область расположена на медиальной поверх</w:t>
      </w:r>
      <w:r w:rsidRPr="00404A75">
        <w:rPr>
          <w:rFonts w:ascii="Times New Roman" w:hAnsi="Times New Roman"/>
        </w:rPr>
        <w:softHyphen/>
        <w:t xml:space="preserve">ности полушарий мозга. Диаметр ее не превышает 12 см. Здесь находится представительство мускулатуры различных частей тела. </w:t>
      </w:r>
    </w:p>
    <w:p w:rsidR="00574A2C" w:rsidRPr="00404A75" w:rsidRDefault="00574A2C" w:rsidP="00574A2C">
      <w:pPr>
        <w:pStyle w:val="CM146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Произвольная двигательная активность подчинена контралатеральному полушарному контролю. Поражение коры головного мозга в моторной об</w:t>
      </w:r>
      <w:r w:rsidRPr="00404A75">
        <w:rPr>
          <w:rFonts w:ascii="Times New Roman" w:hAnsi="Times New Roman"/>
        </w:rPr>
        <w:softHyphen/>
        <w:t xml:space="preserve">ласти одного </w:t>
      </w:r>
      <w:r w:rsidRPr="00404A75">
        <w:rPr>
          <w:rFonts w:ascii="Times New Roman" w:hAnsi="Times New Roman"/>
        </w:rPr>
        <w:lastRenderedPageBreak/>
        <w:t xml:space="preserve">полушария ведет к параличу мускулатуры противоположной стороны тела. Восстановление ее функций происходит постепенно, причем дольше всего возобновляется способность производить мелкие движения. </w:t>
      </w:r>
    </w:p>
    <w:p w:rsidR="00574A2C" w:rsidRPr="00404A75" w:rsidRDefault="00574A2C" w:rsidP="00574A2C">
      <w:pPr>
        <w:pStyle w:val="CM146"/>
        <w:ind w:firstLine="709"/>
        <w:jc w:val="both"/>
        <w:rPr>
          <w:rFonts w:ascii="Times New Roman" w:hAnsi="Times New Roman"/>
          <w:b/>
          <w:bCs/>
        </w:rPr>
      </w:pPr>
    </w:p>
    <w:p w:rsidR="00574A2C" w:rsidRPr="00404A75" w:rsidRDefault="00574A2C" w:rsidP="00574A2C">
      <w:pPr>
        <w:pStyle w:val="CM146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  <w:bCs/>
        </w:rPr>
        <w:t xml:space="preserve">Нервные пути, участвующие в реализации двигательной активности </w:t>
      </w:r>
    </w:p>
    <w:p w:rsidR="00574A2C" w:rsidRPr="00404A75" w:rsidRDefault="00574A2C" w:rsidP="00574A2C">
      <w:pPr>
        <w:pStyle w:val="CM7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Нейроны первичной моторной коры воздействуют на двигательную актив</w:t>
      </w:r>
      <w:r w:rsidRPr="00404A75">
        <w:rPr>
          <w:rFonts w:ascii="Times New Roman" w:hAnsi="Times New Roman"/>
        </w:rPr>
        <w:softHyphen/>
        <w:t>ность посредством четырех нервных путей. Прямой контроль осуществля</w:t>
      </w:r>
      <w:r w:rsidRPr="00404A75">
        <w:rPr>
          <w:rFonts w:ascii="Times New Roman" w:hAnsi="Times New Roman"/>
        </w:rPr>
        <w:softHyphen/>
        <w:t xml:space="preserve">ется через кортикоспинальный и кортикобульбарный пути, опосредованное влияние происходит через нервные тракты, берущие начало в стволе мозга. </w:t>
      </w:r>
    </w:p>
    <w:p w:rsidR="00574A2C" w:rsidRPr="00404A75" w:rsidRDefault="00574A2C" w:rsidP="00574A2C">
      <w:pPr>
        <w:pStyle w:val="CM8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Кортикоспинальный путь образован аксонами кортикальных нейронов, которые заканчиваются в сером веществе спинного мозга и непосредственно воздействуют на спинальные рефлексы. Наибольшее количество тел этих ак</w:t>
      </w:r>
      <w:r w:rsidRPr="00404A75">
        <w:rPr>
          <w:rFonts w:ascii="Times New Roman" w:hAnsi="Times New Roman"/>
        </w:rPr>
        <w:softHyphen/>
        <w:t>сонов находится в моторной коре. Однако в составе этих путей имеются аксо</w:t>
      </w:r>
      <w:r w:rsidRPr="00404A75">
        <w:rPr>
          <w:rFonts w:ascii="Times New Roman" w:hAnsi="Times New Roman"/>
        </w:rPr>
        <w:softHyphen/>
        <w:t xml:space="preserve">ны, тела которых расположены в теменной и височной долях, что позволяет коррегировать движения, используя разнообразную сенсорную информацию. </w:t>
      </w:r>
    </w:p>
    <w:p w:rsidR="00574A2C" w:rsidRPr="00404A75" w:rsidRDefault="00574A2C" w:rsidP="00574A2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04A75">
        <w:rPr>
          <w:rFonts w:ascii="Times New Roman" w:hAnsi="Times New Roman" w:cs="Times New Roman"/>
        </w:rPr>
        <w:t>Эти аксоны идут через субкортикальное белое вещество и спускаются в</w:t>
      </w:r>
      <w:r w:rsidRPr="00404A75">
        <w:rPr>
          <w:rFonts w:ascii="Times New Roman" w:hAnsi="Times New Roman" w:cs="Times New Roman"/>
          <w:color w:val="auto"/>
        </w:rPr>
        <w:t xml:space="preserve"> продолговатый мозг. Там большая часть волокон переходит на противополож</w:t>
      </w:r>
      <w:r w:rsidRPr="00404A75">
        <w:rPr>
          <w:rFonts w:ascii="Times New Roman" w:hAnsi="Times New Roman" w:cs="Times New Roman"/>
          <w:color w:val="auto"/>
        </w:rPr>
        <w:softHyphen/>
        <w:t>ную сторону и нисходит в спинной мозг уже в составе латерального кортикос</w:t>
      </w:r>
      <w:r w:rsidRPr="00404A75">
        <w:rPr>
          <w:rFonts w:ascii="Times New Roman" w:hAnsi="Times New Roman" w:cs="Times New Roman"/>
          <w:color w:val="auto"/>
        </w:rPr>
        <w:softHyphen/>
        <w:t>пинального тракта. Оставшиеся волокна спускаются вниз по ипсилатерально</w:t>
      </w:r>
      <w:r w:rsidRPr="00404A75">
        <w:rPr>
          <w:rFonts w:ascii="Times New Roman" w:hAnsi="Times New Roman" w:cs="Times New Roman"/>
          <w:color w:val="auto"/>
        </w:rPr>
        <w:softHyphen/>
        <w:t xml:space="preserve">му отделу спинного мозга в составе вентрального кортикоспинального тракта. </w:t>
      </w:r>
    </w:p>
    <w:p w:rsidR="00574A2C" w:rsidRPr="00404A75" w:rsidRDefault="00574A2C" w:rsidP="00574A2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04A75">
        <w:rPr>
          <w:rFonts w:ascii="Times New Roman" w:hAnsi="Times New Roman" w:cs="Times New Roman"/>
          <w:color w:val="auto"/>
        </w:rPr>
        <w:t xml:space="preserve">Латеральный и вентральный кортикоспинальные тракты отличаются не только наличием или отсутствием перекреста на уровне ствола мозга, но прежде всего типом нейронов, аксоны которых их составляют. </w:t>
      </w:r>
    </w:p>
    <w:p w:rsidR="00574A2C" w:rsidRPr="00404A75" w:rsidRDefault="00574A2C" w:rsidP="00574A2C">
      <w:pPr>
        <w:pStyle w:val="Default"/>
        <w:ind w:firstLine="709"/>
        <w:rPr>
          <w:rFonts w:ascii="Times New Roman" w:hAnsi="Times New Roman" w:cs="Times New Roman"/>
        </w:rPr>
      </w:pPr>
    </w:p>
    <w:p w:rsidR="00574A2C" w:rsidRPr="00404A75" w:rsidRDefault="00574A2C" w:rsidP="00574A2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04A75">
        <w:rPr>
          <w:rFonts w:ascii="Times New Roman" w:hAnsi="Times New Roman" w:cs="Times New Roman"/>
        </w:rPr>
        <w:t>Аксоны латерального кортикоспинального тракта берут начало от ней</w:t>
      </w:r>
      <w:r w:rsidRPr="00404A75">
        <w:rPr>
          <w:rFonts w:ascii="Times New Roman" w:hAnsi="Times New Roman" w:cs="Times New Roman"/>
        </w:rPr>
        <w:softHyphen/>
        <w:t>ронов тех областей моторной коры, которые отвечают за движение рук и ладоней. Они контролируют моторные нейроны вентральных рогов серого вещества спинного мозга, управляющих движением мышц пальцев, пред</w:t>
      </w:r>
      <w:r w:rsidRPr="00404A75">
        <w:rPr>
          <w:rFonts w:ascii="Times New Roman" w:hAnsi="Times New Roman" w:cs="Times New Roman"/>
        </w:rPr>
        <w:softHyphen/>
        <w:t>плечья, плеча. Вентральный кортикоспинальный тракт состоит из аксонов нейронов, расположенных в областях первичной моторной коры, контролирующей мышцы туловища. Они спускаются до соответствующих сегментов спинно</w:t>
      </w:r>
      <w:r w:rsidRPr="00404A75">
        <w:rPr>
          <w:rFonts w:ascii="Times New Roman" w:hAnsi="Times New Roman" w:cs="Times New Roman"/>
        </w:rPr>
        <w:softHyphen/>
        <w:t>го мозга по той же стороне, а затем на уровне этого сегмента ветвятся, давая отростки на обе стороны спинного мозга.</w:t>
      </w:r>
    </w:p>
    <w:p w:rsidR="00574A2C" w:rsidRPr="00404A75" w:rsidRDefault="00574A2C" w:rsidP="00574A2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04A75">
        <w:rPr>
          <w:rFonts w:ascii="Times New Roman" w:hAnsi="Times New Roman" w:cs="Times New Roman"/>
        </w:rPr>
        <w:t>Кортикобульбарный путь получил название по конечным пунктам, огра</w:t>
      </w:r>
      <w:r w:rsidRPr="00404A75">
        <w:rPr>
          <w:rFonts w:ascii="Times New Roman" w:hAnsi="Times New Roman" w:cs="Times New Roman"/>
        </w:rPr>
        <w:softHyphen/>
        <w:t>ничивающим его начало и конец. Волокна этого пути на уровне продолгова</w:t>
      </w:r>
      <w:r w:rsidRPr="00404A75">
        <w:rPr>
          <w:rFonts w:ascii="Times New Roman" w:hAnsi="Times New Roman" w:cs="Times New Roman"/>
        </w:rPr>
        <w:softHyphen/>
        <w:t>того мозга переходят на противоположную сторону и заканчиваются на мо</w:t>
      </w:r>
      <w:r w:rsidRPr="00404A75">
        <w:rPr>
          <w:rFonts w:ascii="Times New Roman" w:hAnsi="Times New Roman" w:cs="Times New Roman"/>
        </w:rPr>
        <w:softHyphen/>
        <w:t xml:space="preserve">торных ядрах пятого, седьмого, десятого и двенадцатого черепномозговых нервов (тройничного, лицевого, вагуса, языкоглоточного); следовательно, составляющие его аксоны контролируют движения мышц лица и языка. </w:t>
      </w:r>
    </w:p>
    <w:p w:rsidR="00574A2C" w:rsidRPr="00404A75" w:rsidRDefault="00574A2C" w:rsidP="00574A2C">
      <w:pPr>
        <w:pStyle w:val="CM8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Еще два нервных пути начинаются в стволе головного мозга и заканчива</w:t>
      </w:r>
      <w:r w:rsidRPr="00404A75">
        <w:rPr>
          <w:rFonts w:ascii="Times New Roman" w:hAnsi="Times New Roman"/>
        </w:rPr>
        <w:softHyphen/>
        <w:t>ются в сером веществе спинного мозга. Это вентромедиальный и руброспи</w:t>
      </w:r>
      <w:r w:rsidRPr="00404A75">
        <w:rPr>
          <w:rFonts w:ascii="Times New Roman" w:hAnsi="Times New Roman"/>
        </w:rPr>
        <w:softHyphen/>
        <w:t>нальный тракты, которыми кора управляет косвенно. Вентроме</w:t>
      </w:r>
      <w:r w:rsidRPr="00404A75">
        <w:rPr>
          <w:rFonts w:ascii="Times New Roman" w:hAnsi="Times New Roman"/>
        </w:rPr>
        <w:softHyphen/>
        <w:t>диальный тракт включает в себя вестибулоспинальный, тектоспинальный и ретикулоспинальный тракты. Аксоны этих путей контролируют моторные нейроны в вентромедиальной части серого вещества спинного мозга, кото</w:t>
      </w:r>
      <w:r w:rsidRPr="00404A75">
        <w:rPr>
          <w:rFonts w:ascii="Times New Roman" w:hAnsi="Times New Roman"/>
        </w:rPr>
        <w:softHyphen/>
        <w:t xml:space="preserve">рые отвечают за движения тела и проксимальных мышц конечностей. </w:t>
      </w:r>
    </w:p>
    <w:p w:rsidR="00574A2C" w:rsidRPr="00404A75" w:rsidRDefault="00574A2C" w:rsidP="00574A2C">
      <w:pPr>
        <w:pStyle w:val="CM8"/>
        <w:spacing w:line="240" w:lineRule="auto"/>
        <w:ind w:firstLine="709"/>
        <w:jc w:val="both"/>
        <w:rPr>
          <w:rFonts w:ascii="Times New Roman" w:hAnsi="Times New Roman"/>
        </w:rPr>
      </w:pPr>
    </w:p>
    <w:p w:rsidR="00574A2C" w:rsidRPr="00404A75" w:rsidRDefault="00574A2C" w:rsidP="00574A2C">
      <w:pPr>
        <w:pStyle w:val="CM8"/>
        <w:spacing w:line="240" w:lineRule="auto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Тела нейронов вестибулоспинального тракта расположены в вестибуляр</w:t>
      </w:r>
      <w:r w:rsidRPr="00404A75">
        <w:rPr>
          <w:rFonts w:ascii="Times New Roman" w:hAnsi="Times New Roman"/>
        </w:rPr>
        <w:softHyphen/>
        <w:t>ных ядрах, а тектоспинального тракта — в верхних отделах четверохолмия. Они координируют движения головы и тела с движениями глаз, что позво</w:t>
      </w:r>
      <w:r w:rsidRPr="00404A75">
        <w:rPr>
          <w:rFonts w:ascii="Times New Roman" w:hAnsi="Times New Roman"/>
        </w:rPr>
        <w:softHyphen/>
        <w:t>ляет человеку видеть стабильную картину окружающего мира несмотря на то, что изображение на сетчатке постоянно меняется из-за перемещения головы и туловища. Тела нейронов ретикулоспинального тракта находятся в ядрах ствола и ретикулярной формации среднего мозга. Эти нейроны уп</w:t>
      </w:r>
      <w:r w:rsidRPr="00404A75">
        <w:rPr>
          <w:rFonts w:ascii="Times New Roman" w:hAnsi="Times New Roman"/>
        </w:rPr>
        <w:softHyphen/>
        <w:t>равляют некоторыми автоматическими функциями: тонусом мышц, дыха</w:t>
      </w:r>
      <w:r w:rsidRPr="00404A75">
        <w:rPr>
          <w:rFonts w:ascii="Times New Roman" w:hAnsi="Times New Roman"/>
        </w:rPr>
        <w:softHyphen/>
        <w:t xml:space="preserve">нием, кашлем, </w:t>
      </w:r>
      <w:r w:rsidRPr="00404A75">
        <w:rPr>
          <w:rFonts w:ascii="Times New Roman" w:hAnsi="Times New Roman"/>
        </w:rPr>
        <w:lastRenderedPageBreak/>
        <w:t xml:space="preserve">чиханием. Они также включены в контроль стереотипного поведения, обычно не контролируемого корой, например, хождения и бега. </w:t>
      </w:r>
    </w:p>
    <w:p w:rsidR="00574A2C" w:rsidRPr="00404A75" w:rsidRDefault="00574A2C" w:rsidP="00574A2C">
      <w:pPr>
        <w:pStyle w:val="CM152"/>
        <w:ind w:firstLine="709"/>
        <w:jc w:val="both"/>
        <w:rPr>
          <w:rFonts w:ascii="Times New Roman" w:hAnsi="Times New Roman"/>
        </w:rPr>
      </w:pPr>
      <w:r w:rsidRPr="00404A75">
        <w:rPr>
          <w:rFonts w:ascii="Times New Roman" w:hAnsi="Times New Roman"/>
        </w:rPr>
        <w:t>Руброспинальный тракт начинается в красном ядре сред</w:t>
      </w:r>
      <w:r w:rsidRPr="00404A75">
        <w:rPr>
          <w:rFonts w:ascii="Times New Roman" w:hAnsi="Times New Roman"/>
        </w:rPr>
        <w:softHyphen/>
        <w:t>него мозга. Оно получает информацию из моторной коры и мозжечка. Ак</w:t>
      </w:r>
      <w:r w:rsidRPr="00404A75">
        <w:rPr>
          <w:rFonts w:ascii="Times New Roman" w:hAnsi="Times New Roman"/>
        </w:rPr>
        <w:softHyphen/>
        <w:t>соны этого тракта формируют синапсы в тех сегментах спинного мозга, ко</w:t>
      </w:r>
      <w:r w:rsidRPr="00404A75">
        <w:rPr>
          <w:rFonts w:ascii="Times New Roman" w:hAnsi="Times New Roman"/>
        </w:rPr>
        <w:softHyphen/>
        <w:t xml:space="preserve">торые управляют движениями верхних и нижних конечностей. </w:t>
      </w:r>
    </w:p>
    <w:p w:rsidR="005C5B64" w:rsidRDefault="005C5B64">
      <w:bookmarkStart w:id="0" w:name="_GoBack"/>
      <w:bookmarkEnd w:id="0"/>
    </w:p>
    <w:sectPr w:rsidR="005C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GOCN D+ Pragmatica 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2C"/>
    <w:rsid w:val="00574A2C"/>
    <w:rsid w:val="005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5EF6-38B5-4434-A506-FBEC6561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A2C"/>
    <w:pPr>
      <w:widowControl w:val="0"/>
      <w:autoSpaceDE w:val="0"/>
      <w:autoSpaceDN w:val="0"/>
      <w:adjustRightInd w:val="0"/>
      <w:spacing w:after="0" w:line="240" w:lineRule="auto"/>
    </w:pPr>
    <w:rPr>
      <w:rFonts w:ascii="MGOCN D+ Pragmatica C" w:eastAsia="Times New Roman" w:hAnsi="MGOCN D+ Pragmatica C" w:cs="MGOCN D+ Pragmatica C"/>
      <w:color w:val="000000"/>
      <w:sz w:val="24"/>
      <w:szCs w:val="24"/>
      <w:lang w:eastAsia="ru-RU"/>
    </w:rPr>
  </w:style>
  <w:style w:type="paragraph" w:customStyle="1" w:styleId="CM8">
    <w:name w:val="CM8"/>
    <w:basedOn w:val="Default"/>
    <w:next w:val="Default"/>
    <w:rsid w:val="00574A2C"/>
    <w:pPr>
      <w:spacing w:line="236" w:lineRule="atLeast"/>
    </w:pPr>
    <w:rPr>
      <w:rFonts w:cs="Times New Roman"/>
      <w:color w:val="auto"/>
    </w:rPr>
  </w:style>
  <w:style w:type="paragraph" w:customStyle="1" w:styleId="CM150">
    <w:name w:val="CM150"/>
    <w:basedOn w:val="Default"/>
    <w:next w:val="Default"/>
    <w:rsid w:val="00574A2C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74A2C"/>
    <w:pPr>
      <w:spacing w:line="238" w:lineRule="atLeast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rsid w:val="00574A2C"/>
    <w:rPr>
      <w:rFonts w:cs="Times New Roman"/>
      <w:color w:val="auto"/>
    </w:rPr>
  </w:style>
  <w:style w:type="paragraph" w:customStyle="1" w:styleId="CM152">
    <w:name w:val="CM152"/>
    <w:basedOn w:val="Default"/>
    <w:next w:val="Default"/>
    <w:rsid w:val="00574A2C"/>
    <w:rPr>
      <w:rFonts w:cs="Times New Roman"/>
      <w:color w:val="auto"/>
    </w:rPr>
  </w:style>
  <w:style w:type="paragraph" w:customStyle="1" w:styleId="CM148">
    <w:name w:val="CM148"/>
    <w:basedOn w:val="Default"/>
    <w:next w:val="Default"/>
    <w:rsid w:val="00574A2C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2023-01-13T15:09:00Z</dcterms:created>
  <dcterms:modified xsi:type="dcterms:W3CDTF">2023-01-13T15:09:00Z</dcterms:modified>
</cp:coreProperties>
</file>