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Инструкция для создания песочной картины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Вы — великие мудрецы. Однажды вы отправились в странствия. Вам хотелось отыскать такое место на земле, которое было бы еще не освоено человеком. Вы долго путешество</w:t>
      </w:r>
      <w:r w:rsidRPr="007F57FE">
        <w:rPr>
          <w:noProof w:val="0"/>
          <w:color w:val="000000"/>
        </w:rPr>
        <w:softHyphen/>
        <w:t>вали, встречали разных людей, бывали в разных местах. И вот однажды вы увидели пе</w:t>
      </w:r>
      <w:r w:rsidRPr="007F57FE">
        <w:rPr>
          <w:noProof w:val="0"/>
          <w:color w:val="000000"/>
        </w:rPr>
        <w:softHyphen/>
        <w:t>ред собой бескрайнюю пустыню. Сомнений не было — вы нашли то, что искали. Открой</w:t>
      </w:r>
      <w:r w:rsidRPr="007F57FE">
        <w:rPr>
          <w:noProof w:val="0"/>
          <w:color w:val="000000"/>
        </w:rPr>
        <w:softHyphen/>
        <w:t>те глаза и оглянитесь вокруг: перед собой вы видите песок, но рядом с вами коллекция миниатюрных фигурок. Эти герои, дома, животные, растения, машины, камни, раковины и многое другое помогут вам преобразить пустыню. Вы можете вызвать дождь — полить песок водой, — и тогда могут появиться горы, холмы, долины из песка. Вам подвластно раздвинуть пески — и обнаружить голубую воду. Так могут появиться реки, озера, моря и океаны.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О, мудрейшие! Превратите пустыню в цветущую страну и населите ее теми, кто достоин жить в ней!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Кандидаты подходят к песочнице и начинают процесс преобразования пусты</w:t>
      </w:r>
      <w:r w:rsidRPr="007F57FE">
        <w:rPr>
          <w:noProof w:val="0"/>
          <w:color w:val="000000"/>
        </w:rPr>
        <w:softHyphen/>
        <w:t>ни. Во время игры может негромко звучать музыка. В среднем это занимает 15-20 мин, в течение которых психолог внимательно следит за играющими.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Наблюдение за совместной игрой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Наблюдая за совместной игрой в песочнице, психолог собирает информацию по четырем показателям: характер взаимодействия участников игры между собой;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proofErr w:type="gramStart"/>
      <w:r w:rsidRPr="007F57FE">
        <w:rPr>
          <w:noProof w:val="0"/>
          <w:color w:val="000000"/>
        </w:rPr>
        <w:t>□  распределение</w:t>
      </w:r>
      <w:proofErr w:type="gramEnd"/>
      <w:r w:rsidRPr="007F57FE">
        <w:rPr>
          <w:noProof w:val="0"/>
          <w:color w:val="000000"/>
        </w:rPr>
        <w:t xml:space="preserve"> ролей в группе;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proofErr w:type="gramStart"/>
      <w:r w:rsidRPr="007F57FE">
        <w:rPr>
          <w:noProof w:val="0"/>
          <w:color w:val="000000"/>
        </w:rPr>
        <w:t>□  стиль</w:t>
      </w:r>
      <w:proofErr w:type="gramEnd"/>
      <w:r w:rsidRPr="007F57FE">
        <w:rPr>
          <w:noProof w:val="0"/>
          <w:color w:val="000000"/>
        </w:rPr>
        <w:t xml:space="preserve"> поведения каждого участника игры;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proofErr w:type="gramStart"/>
      <w:r w:rsidRPr="007F57FE">
        <w:rPr>
          <w:noProof w:val="0"/>
          <w:color w:val="000000"/>
        </w:rPr>
        <w:t>□  ценности</w:t>
      </w:r>
      <w:proofErr w:type="gramEnd"/>
      <w:r w:rsidRPr="007F57FE">
        <w:rPr>
          <w:noProof w:val="0"/>
          <w:color w:val="000000"/>
        </w:rPr>
        <w:t>, объединяющие участников игры.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Эти показатели входят в понятие </w:t>
      </w:r>
      <w:r w:rsidRPr="007F57FE">
        <w:rPr>
          <w:b/>
          <w:bCs/>
          <w:noProof w:val="0"/>
          <w:color w:val="000000"/>
        </w:rPr>
        <w:t xml:space="preserve">«стиль ситуативной коммуникации» (ССК). </w:t>
      </w:r>
      <w:r w:rsidRPr="007F57FE">
        <w:rPr>
          <w:noProof w:val="0"/>
          <w:color w:val="000000"/>
        </w:rPr>
        <w:t>Стиль ситуативной коммуникации отражает многообразие взаимодействий меж</w:t>
      </w:r>
      <w:r w:rsidRPr="007F57FE">
        <w:rPr>
          <w:noProof w:val="0"/>
          <w:color w:val="000000"/>
        </w:rPr>
        <w:softHyphen/>
        <w:t>ду кандидатами в члены команды в процессе создания песочной композиции или иной совместной деятельности, а также ее обсуждения. Последовательно рассмот</w:t>
      </w:r>
      <w:r w:rsidRPr="007F57FE">
        <w:rPr>
          <w:noProof w:val="0"/>
          <w:color w:val="000000"/>
        </w:rPr>
        <w:softHyphen/>
        <w:t>рим каждый показатель.</w:t>
      </w:r>
      <w:bookmarkStart w:id="0" w:name="_GoBack"/>
      <w:bookmarkEnd w:id="0"/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Характер взаимодействия участников игры между собой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Участники игры могут сотрудничать между собой. Они могут предварительно договориться о том, кто какую территорию занимают, что они строят. Таким обра</w:t>
      </w:r>
      <w:r w:rsidRPr="007F57FE">
        <w:rPr>
          <w:noProof w:val="0"/>
          <w:color w:val="000000"/>
        </w:rPr>
        <w:softHyphen/>
        <w:t xml:space="preserve">зом, каждый имеет свою территорию в песочнице, но общая картина создается авторами коллегиально и, заметим, бесконфликтно. Этот характер взаимодействия мы обозначим как </w:t>
      </w:r>
      <w:r w:rsidRPr="007F57FE">
        <w:rPr>
          <w:i/>
          <w:iCs/>
          <w:noProof w:val="0"/>
          <w:color w:val="000000"/>
        </w:rPr>
        <w:t xml:space="preserve">сотрудничество, </w:t>
      </w:r>
      <w:r w:rsidRPr="007F57FE">
        <w:rPr>
          <w:noProof w:val="0"/>
          <w:color w:val="000000"/>
        </w:rPr>
        <w:t>далее нам это потребуется для заполнения протокола наблюдений.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Участники группы могут строить картину, объединенную общей идеей. Терри</w:t>
      </w:r>
      <w:r w:rsidRPr="007F57FE">
        <w:rPr>
          <w:noProof w:val="0"/>
          <w:color w:val="000000"/>
        </w:rPr>
        <w:softHyphen/>
        <w:t>тории членов группы не выделены, размыты; все подчинено единой идее, царит полное взаимопонимание. В этом случае мы можем наблюдать ассимиляцию.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Допустим, в песочнице появляются несколько автономных стран, которые не мешают друг другу (все или кто-то из участников игры строят обособленно друг от друга). Иногда между ними есть средства коммуникации (дороги, мосты, прохо</w:t>
      </w:r>
      <w:r w:rsidRPr="007F57FE">
        <w:rPr>
          <w:noProof w:val="0"/>
          <w:color w:val="000000"/>
        </w:rPr>
        <w:softHyphen/>
        <w:t>ды), но случается, что они вообще отсутствуют. Бывает, что два члена группы на</w:t>
      </w:r>
      <w:r w:rsidRPr="007F57FE">
        <w:rPr>
          <w:noProof w:val="0"/>
          <w:color w:val="000000"/>
        </w:rPr>
        <w:softHyphen/>
        <w:t xml:space="preserve">ходятся между собой в конфронтации, а другой (или двое других) спокойно строят свои миры. Иногда кто-то создает свою «параллельную страну», тогда как другие участники строительства демонстрируют сотрудничество. В данном случае можно фиксировать </w:t>
      </w:r>
      <w:r w:rsidRPr="007F57FE">
        <w:rPr>
          <w:i/>
          <w:iCs/>
          <w:noProof w:val="0"/>
          <w:color w:val="000000"/>
        </w:rPr>
        <w:t>«параллельную игру».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Но нередко скрытый конфликт переходит в песочнице в явную форму. И тогда мы говорим о конфронтации между участниками игры или отдельными ее членами. Если в группе находятся два или более лидера, может наблюдаться открытое про</w:t>
      </w:r>
      <w:r w:rsidRPr="007F57FE">
        <w:rPr>
          <w:noProof w:val="0"/>
          <w:color w:val="000000"/>
        </w:rPr>
        <w:softHyphen/>
        <w:t>тивостояние и даже разразиться конфликт. При этом группа может спонтанно разде</w:t>
      </w:r>
      <w:r w:rsidRPr="007F57FE">
        <w:rPr>
          <w:noProof w:val="0"/>
          <w:color w:val="000000"/>
        </w:rPr>
        <w:softHyphen/>
        <w:t xml:space="preserve">литься на подгруппы. В данном случае в протоколе фиксируется </w:t>
      </w:r>
      <w:r w:rsidRPr="007F57FE">
        <w:rPr>
          <w:i/>
          <w:iCs/>
          <w:noProof w:val="0"/>
          <w:color w:val="000000"/>
        </w:rPr>
        <w:t>конфронтация.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«Борьба за территорию» может проходить как драматично, так и мирно. На</w:t>
      </w:r>
      <w:r w:rsidRPr="007F57FE">
        <w:rPr>
          <w:noProof w:val="0"/>
          <w:color w:val="000000"/>
        </w:rPr>
        <w:softHyphen/>
        <w:t>пример, один участник игры расставляет свои фигурки по всей территории песоч</w:t>
      </w:r>
      <w:r w:rsidRPr="007F57FE">
        <w:rPr>
          <w:noProof w:val="0"/>
          <w:color w:val="000000"/>
        </w:rPr>
        <w:softHyphen/>
        <w:t>ницы, говоря о том, что он улучшает этот мир. Но тем самым он фактически «конт</w:t>
      </w:r>
      <w:r w:rsidRPr="007F57FE">
        <w:rPr>
          <w:noProof w:val="0"/>
          <w:color w:val="000000"/>
        </w:rPr>
        <w:softHyphen/>
        <w:t>ролирует территорию».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Отметим, что психолог только наблюдает за кандидатами, не давая им оценку, и старается определить ресурсы их взаимодействия друг с другом.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Распределение ролей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Наблюдая за игрой в песочнице, можно определить распределение ролей в группе. Обычно сразу проявляются лидеры, которые начинают предлагать, дикто</w:t>
      </w:r>
      <w:r w:rsidRPr="007F57FE">
        <w:rPr>
          <w:noProof w:val="0"/>
          <w:color w:val="000000"/>
        </w:rPr>
        <w:softHyphen/>
        <w:t xml:space="preserve">вать, нормировать и прочее. Таким образом </w:t>
      </w:r>
      <w:r w:rsidRPr="007F57FE">
        <w:rPr>
          <w:noProof w:val="0"/>
          <w:color w:val="000000"/>
        </w:rPr>
        <w:lastRenderedPageBreak/>
        <w:t>проясняется не только лидер, но и его направленность, созидательная или разрушительная, а также стиль руководства, демократичный или авторитарный.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Наблюдая за спонтанным распределением ролей, специалист выявляет также и связи между членами группы. Набирается материал для социометрии.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Стиль поведения каждого участника игры</w:t>
      </w:r>
    </w:p>
    <w:p w:rsidR="000C6125" w:rsidRPr="000C6125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 группе человек может проявить себя с неожиданной стороны. Этот показа</w:t>
      </w:r>
      <w:r w:rsidRPr="007F57FE">
        <w:rPr>
          <w:noProof w:val="0"/>
          <w:color w:val="000000"/>
        </w:rPr>
        <w:softHyphen/>
        <w:t>тель будет информативен только в том случае, если психолог имеет возможность индивидуального общения с кандидатом.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Ценности, объединяющие участников игры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Обычно фигурки или элементы ландшафта, символизирующие </w:t>
      </w:r>
      <w:proofErr w:type="spellStart"/>
      <w:r w:rsidRPr="007F57FE">
        <w:rPr>
          <w:noProof w:val="0"/>
          <w:color w:val="000000"/>
        </w:rPr>
        <w:t>общегрупповые</w:t>
      </w:r>
      <w:proofErr w:type="spellEnd"/>
      <w:r w:rsidRPr="007F57FE">
        <w:rPr>
          <w:noProof w:val="0"/>
          <w:color w:val="000000"/>
        </w:rPr>
        <w:t xml:space="preserve"> ценности, располагаются в центре. Что может объединить разных людей? Удоволь</w:t>
      </w:r>
      <w:r w:rsidRPr="007F57FE">
        <w:rPr>
          <w:noProof w:val="0"/>
          <w:color w:val="000000"/>
        </w:rPr>
        <w:softHyphen/>
        <w:t>ствия и развлечения — в центре мы увидим развлекающиеся фигурки. Духовные устремления — там займут свои места Ангел, Храм, Мудрец, Учитель. Стремление к успеху и проявлению себя — соответственно, гора и фигурки. Так или иначе в центре групповой картины располагается нечто общее для всех. Также важно от</w:t>
      </w:r>
      <w:r w:rsidRPr="007F57FE">
        <w:rPr>
          <w:noProof w:val="0"/>
          <w:color w:val="000000"/>
        </w:rPr>
        <w:softHyphen/>
        <w:t>метить, кто предложил центральную композицию и фигурки. Как правило, этот че</w:t>
      </w:r>
      <w:r w:rsidRPr="007F57FE">
        <w:rPr>
          <w:noProof w:val="0"/>
          <w:color w:val="000000"/>
        </w:rPr>
        <w:softHyphen/>
        <w:t>ловек будет играть особую роль в жизни команды.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центр групповой композиции пуст, то либо группа еще не нашла общие ценности, либо уровень взаимодействия между ее участниками достаточно поверх</w:t>
      </w:r>
      <w:r w:rsidRPr="007F57FE">
        <w:rPr>
          <w:noProof w:val="0"/>
          <w:color w:val="000000"/>
        </w:rPr>
        <w:softHyphen/>
        <w:t>ностен, либо происходит нечто, что нуждается в дополнительном изучении пси</w:t>
      </w:r>
      <w:r w:rsidRPr="007F57FE">
        <w:rPr>
          <w:noProof w:val="0"/>
          <w:color w:val="000000"/>
        </w:rPr>
        <w:softHyphen/>
        <w:t>холога.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  <w:color w:val="000000"/>
        </w:rPr>
      </w:pPr>
      <w:r w:rsidRPr="007F57FE">
        <w:rPr>
          <w:noProof w:val="0"/>
          <w:color w:val="000000"/>
        </w:rPr>
        <w:t>Все наблюдения психолог может фиксировать в протоколе наблюдения.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drawing>
          <wp:inline distT="0" distB="0" distL="0" distR="0">
            <wp:extent cx="47625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Когда кандидаты закончат общую композицию, психолог может переходить к ее обсуждению.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Обсуждение песочной картины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Расскажите о стране, </w:t>
      </w:r>
      <w:r w:rsidRPr="007F57FE">
        <w:rPr>
          <w:i/>
          <w:iCs/>
          <w:noProof w:val="0"/>
          <w:color w:val="000000"/>
        </w:rPr>
        <w:t xml:space="preserve">которую </w:t>
      </w:r>
      <w:r w:rsidRPr="007F57FE">
        <w:rPr>
          <w:noProof w:val="0"/>
          <w:color w:val="000000"/>
        </w:rPr>
        <w:t xml:space="preserve">вы создали, </w:t>
      </w:r>
      <w:r w:rsidRPr="007F57FE">
        <w:rPr>
          <w:i/>
          <w:iCs/>
          <w:noProof w:val="0"/>
          <w:color w:val="000000"/>
        </w:rPr>
        <w:t xml:space="preserve">и об истории </w:t>
      </w:r>
      <w:r w:rsidRPr="007F57FE">
        <w:rPr>
          <w:noProof w:val="0"/>
          <w:color w:val="000000"/>
        </w:rPr>
        <w:t>ее создания.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Интересно, кто начинает рассказ о картине. Как правило, это либо лидер груп</w:t>
      </w:r>
      <w:r w:rsidRPr="007F57FE">
        <w:rPr>
          <w:noProof w:val="0"/>
          <w:color w:val="000000"/>
        </w:rPr>
        <w:softHyphen/>
        <w:t>пы, либо тот, кто был максимально вовлечен в процесс создания композиции. Пер</w:t>
      </w:r>
      <w:r w:rsidRPr="007F57FE">
        <w:rPr>
          <w:noProof w:val="0"/>
          <w:color w:val="000000"/>
        </w:rPr>
        <w:softHyphen/>
        <w:t>вым вступает тот, кто готов брать на себя ответственность за группу.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Хотелось бы вам оказаться в этой </w:t>
      </w:r>
      <w:r w:rsidRPr="007F57FE">
        <w:rPr>
          <w:i/>
          <w:iCs/>
          <w:noProof w:val="0"/>
          <w:color w:val="000000"/>
        </w:rPr>
        <w:t>стране?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Ответ на этот вопрос покажет, насколько кандидаты готовы создавать комфорт</w:t>
      </w:r>
      <w:r w:rsidRPr="007F57FE">
        <w:rPr>
          <w:noProof w:val="0"/>
          <w:color w:val="000000"/>
        </w:rPr>
        <w:softHyphen/>
        <w:t xml:space="preserve">ные для себя условия. Иногда некоторые участники игры говорят о том, что им не хотелось бы попасть в эту страну. </w:t>
      </w:r>
      <w:r w:rsidRPr="007F57FE">
        <w:rPr>
          <w:noProof w:val="0"/>
          <w:color w:val="000000"/>
        </w:rPr>
        <w:lastRenderedPageBreak/>
        <w:t>Это сигнал — им некомфортно в группе. На</w:t>
      </w:r>
      <w:r w:rsidRPr="007F57FE">
        <w:rPr>
          <w:noProof w:val="0"/>
          <w:color w:val="000000"/>
        </w:rPr>
        <w:softHyphen/>
        <w:t>сколько это серьезно, покажут другие совместно созданные песочные картины.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i/>
          <w:iCs/>
          <w:noProof w:val="0"/>
          <w:color w:val="000000"/>
        </w:rPr>
        <w:t xml:space="preserve">Хотелось </w:t>
      </w:r>
      <w:r w:rsidRPr="007F57FE">
        <w:rPr>
          <w:noProof w:val="0"/>
          <w:color w:val="000000"/>
        </w:rPr>
        <w:t xml:space="preserve">ли вам </w:t>
      </w:r>
      <w:r w:rsidRPr="007F57FE">
        <w:rPr>
          <w:i/>
          <w:iCs/>
          <w:noProof w:val="0"/>
          <w:color w:val="000000"/>
        </w:rPr>
        <w:t>что-либо изменить в этом мире?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большинство кандидатов хотят что-либо изменить в этом мире, то это сви</w:t>
      </w:r>
      <w:r w:rsidRPr="007F57FE">
        <w:rPr>
          <w:noProof w:val="0"/>
          <w:color w:val="000000"/>
        </w:rPr>
        <w:softHyphen/>
        <w:t>детельствует об их неудовлетворенности общим результатом. Данное обстоятель</w:t>
      </w:r>
      <w:r w:rsidRPr="007F57FE">
        <w:rPr>
          <w:noProof w:val="0"/>
          <w:color w:val="000000"/>
        </w:rPr>
        <w:softHyphen/>
        <w:t>ство, естественное для других групп, в случае работы с кандидатами в члены од</w:t>
      </w:r>
      <w:r w:rsidRPr="007F57FE">
        <w:rPr>
          <w:noProof w:val="0"/>
          <w:color w:val="000000"/>
        </w:rPr>
        <w:softHyphen/>
        <w:t>ной команды является фактором риска. По-видимому, кандидаты недостаточно совместимы друг с другом. Подвергается ли это обстоятельство коррекции или нет, покажут последующие совместные игры. Если и на третью-четвертую совместную игру кандидаты по-прежнему будут не удовлетворены общим результатом, следу</w:t>
      </w:r>
      <w:r w:rsidRPr="007F57FE">
        <w:rPr>
          <w:noProof w:val="0"/>
          <w:color w:val="000000"/>
        </w:rPr>
        <w:softHyphen/>
        <w:t>ет говорить о нежизнеспособности данного состава команды.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Внести изменения захотел один кандидат. Как он себя поведет дальше? Будет ли он настаивать на изменениях, будет ли советоваться с командой, или предпоч</w:t>
      </w:r>
      <w:r w:rsidRPr="007F57FE">
        <w:rPr>
          <w:noProof w:val="0"/>
          <w:color w:val="000000"/>
        </w:rPr>
        <w:softHyphen/>
        <w:t>тет внести свои изменения сразу, пока комментирует их? Если кандидат начинает навязывать свою линию, то перед нами потенциальный источник напряжения в ко</w:t>
      </w:r>
      <w:r w:rsidRPr="007F57FE">
        <w:rPr>
          <w:noProof w:val="0"/>
          <w:color w:val="000000"/>
        </w:rPr>
        <w:softHyphen/>
        <w:t>манде, ее «слабое звено».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Что </w:t>
      </w:r>
      <w:r w:rsidRPr="007F57FE">
        <w:rPr>
          <w:i/>
          <w:iCs/>
          <w:noProof w:val="0"/>
          <w:color w:val="000000"/>
        </w:rPr>
        <w:t xml:space="preserve">бы вам хотелось взять </w:t>
      </w:r>
      <w:r w:rsidRPr="007F57FE">
        <w:rPr>
          <w:noProof w:val="0"/>
          <w:color w:val="000000"/>
        </w:rPr>
        <w:t xml:space="preserve">для себя </w:t>
      </w:r>
      <w:r w:rsidRPr="007F57FE">
        <w:rPr>
          <w:i/>
          <w:iCs/>
          <w:noProof w:val="0"/>
          <w:color w:val="000000"/>
        </w:rPr>
        <w:t xml:space="preserve">из этой страны </w:t>
      </w:r>
      <w:r w:rsidRPr="007F57FE">
        <w:rPr>
          <w:noProof w:val="0"/>
          <w:color w:val="000000"/>
        </w:rPr>
        <w:t xml:space="preserve">в реальный </w:t>
      </w:r>
      <w:r w:rsidRPr="007F57FE">
        <w:rPr>
          <w:i/>
          <w:iCs/>
          <w:noProof w:val="0"/>
          <w:color w:val="000000"/>
        </w:rPr>
        <w:t>мир: идею, со</w:t>
      </w:r>
      <w:r w:rsidRPr="007F57FE">
        <w:rPr>
          <w:i/>
          <w:iCs/>
          <w:noProof w:val="0"/>
          <w:color w:val="000000"/>
        </w:rPr>
        <w:softHyphen/>
        <w:t xml:space="preserve">стояние, мысль, ощущение, </w:t>
      </w:r>
      <w:r w:rsidRPr="007F57FE">
        <w:rPr>
          <w:noProof w:val="0"/>
          <w:color w:val="000000"/>
        </w:rPr>
        <w:t>впечатление?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Ответ на этот вопрос покажет ценность происходящего для кандидатов, уро</w:t>
      </w:r>
      <w:r w:rsidRPr="007F57FE">
        <w:rPr>
          <w:noProof w:val="0"/>
          <w:color w:val="000000"/>
        </w:rPr>
        <w:softHyphen/>
        <w:t>вень их вовлеченности в групповую деятельность.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Участники игры могут обменяться и другими впечатлениями, после чего психо</w:t>
      </w:r>
      <w:r w:rsidRPr="007F57FE">
        <w:rPr>
          <w:noProof w:val="0"/>
          <w:color w:val="000000"/>
        </w:rPr>
        <w:softHyphen/>
        <w:t>лог просит их разобрать картину и разровнять песок.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Для того чтобы сделать общее заключение относительно жизнеспособности группы, психологу потребуется от четырех до семи занятий.</w:t>
      </w:r>
    </w:p>
    <w:p w:rsidR="000C6125" w:rsidRPr="007F57FE" w:rsidRDefault="000C6125" w:rsidP="000C61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  <w:color w:val="000000"/>
        </w:rPr>
      </w:pPr>
      <w:r w:rsidRPr="007F57FE">
        <w:rPr>
          <w:noProof w:val="0"/>
          <w:color w:val="000000"/>
        </w:rPr>
        <w:t xml:space="preserve">Отметим, что совместные игры в песочнице не только </w:t>
      </w:r>
      <w:proofErr w:type="spellStart"/>
      <w:r w:rsidRPr="007F57FE">
        <w:rPr>
          <w:noProof w:val="0"/>
          <w:color w:val="000000"/>
        </w:rPr>
        <w:t>диагностичны</w:t>
      </w:r>
      <w:proofErr w:type="spellEnd"/>
      <w:r w:rsidRPr="007F57FE">
        <w:rPr>
          <w:noProof w:val="0"/>
          <w:color w:val="000000"/>
        </w:rPr>
        <w:t>, но и тре</w:t>
      </w:r>
      <w:r w:rsidRPr="007F57FE">
        <w:rPr>
          <w:noProof w:val="0"/>
          <w:color w:val="000000"/>
        </w:rPr>
        <w:softHyphen/>
        <w:t>нируют навыки взаимодействия друг с другом, формируют коммуникативную куль</w:t>
      </w:r>
      <w:r w:rsidRPr="007F57FE">
        <w:rPr>
          <w:noProof w:val="0"/>
          <w:color w:val="000000"/>
        </w:rPr>
        <w:softHyphen/>
        <w:t xml:space="preserve">туру членов команды. Песочные композиции также подскажут интересные идеи в практике работы команды, поэтому песочница может стать важным элементом оборудования офиса. Завершая обзор основ </w:t>
      </w:r>
      <w:proofErr w:type="spellStart"/>
      <w:r w:rsidRPr="007F57FE">
        <w:rPr>
          <w:noProof w:val="0"/>
          <w:color w:val="000000"/>
        </w:rPr>
        <w:t>командообразования</w:t>
      </w:r>
      <w:proofErr w:type="spellEnd"/>
      <w:r w:rsidRPr="007F57FE">
        <w:rPr>
          <w:noProof w:val="0"/>
          <w:color w:val="000000"/>
        </w:rPr>
        <w:t xml:space="preserve"> отметим, что на мероприятия по формированию команды важно отводить 10-15% рабочего времени в неделю.</w:t>
      </w:r>
    </w:p>
    <w:p w:rsidR="00270A9B" w:rsidRDefault="00270A9B"/>
    <w:sectPr w:rsidR="00270A9B" w:rsidSect="000C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5"/>
    <w:rsid w:val="000C6125"/>
    <w:rsid w:val="002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6F9"/>
  <w15:chartTrackingRefBased/>
  <w15:docId w15:val="{F71755F1-1ADB-483B-A1E1-F5FACBD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2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1</cp:revision>
  <cp:lastPrinted>2022-10-26T17:11:00Z</cp:lastPrinted>
  <dcterms:created xsi:type="dcterms:W3CDTF">2022-10-26T17:10:00Z</dcterms:created>
  <dcterms:modified xsi:type="dcterms:W3CDTF">2022-10-26T17:11:00Z</dcterms:modified>
</cp:coreProperties>
</file>