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97" w:rsidRDefault="00795297" w:rsidP="00795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1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занятия 6-8. Экспериментальные и </w:t>
      </w:r>
      <w:proofErr w:type="spellStart"/>
      <w:r w:rsidRPr="00BD1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неэкспериментальные</w:t>
      </w:r>
      <w:proofErr w:type="spellEnd"/>
      <w:r w:rsidRPr="00BD1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методы психологического исследования</w:t>
      </w:r>
      <w:r w:rsidRPr="00BD1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1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(6 часов)</w:t>
      </w:r>
    </w:p>
    <w:p w:rsidR="00795297" w:rsidRPr="00FC2B0A" w:rsidRDefault="00795297" w:rsidP="00795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докладов:</w:t>
      </w:r>
    </w:p>
    <w:p w:rsidR="00795297" w:rsidRDefault="00795297" w:rsidP="00795297">
      <w:pPr>
        <w:pStyle w:val="a5"/>
        <w:numPr>
          <w:ilvl w:val="0"/>
          <w:numId w:val="1"/>
        </w:numPr>
        <w:tabs>
          <w:tab w:val="left" w:pos="1134"/>
        </w:tabs>
        <w:jc w:val="both"/>
      </w:pPr>
      <w:r>
        <w:t xml:space="preserve">Эксперимент как общенаучное и психологическое понятие. </w:t>
      </w:r>
    </w:p>
    <w:p w:rsidR="00795297" w:rsidRDefault="00795297" w:rsidP="00795297">
      <w:pPr>
        <w:pStyle w:val="a5"/>
        <w:numPr>
          <w:ilvl w:val="0"/>
          <w:numId w:val="1"/>
        </w:numPr>
        <w:tabs>
          <w:tab w:val="left" w:pos="1134"/>
        </w:tabs>
        <w:jc w:val="both"/>
      </w:pPr>
      <w:r>
        <w:t xml:space="preserve">Сущность исследовательского наблюдения. </w:t>
      </w:r>
    </w:p>
    <w:p w:rsidR="00795297" w:rsidRDefault="00795297" w:rsidP="00795297">
      <w:pPr>
        <w:pStyle w:val="a5"/>
        <w:numPr>
          <w:ilvl w:val="0"/>
          <w:numId w:val="1"/>
        </w:numPr>
        <w:tabs>
          <w:tab w:val="left" w:pos="1134"/>
        </w:tabs>
        <w:jc w:val="both"/>
      </w:pPr>
      <w:r>
        <w:t xml:space="preserve">Классификация наблюдений. </w:t>
      </w:r>
    </w:p>
    <w:p w:rsidR="00795297" w:rsidRDefault="00795297" w:rsidP="00795297">
      <w:pPr>
        <w:pStyle w:val="a5"/>
        <w:numPr>
          <w:ilvl w:val="0"/>
          <w:numId w:val="1"/>
        </w:numPr>
        <w:tabs>
          <w:tab w:val="left" w:pos="1134"/>
        </w:tabs>
        <w:jc w:val="both"/>
      </w:pPr>
      <w:r>
        <w:t xml:space="preserve">Этапы научного наблюдения. </w:t>
      </w:r>
    </w:p>
    <w:p w:rsidR="00795297" w:rsidRDefault="00795297" w:rsidP="00795297">
      <w:pPr>
        <w:pStyle w:val="a5"/>
        <w:numPr>
          <w:ilvl w:val="0"/>
          <w:numId w:val="1"/>
        </w:numPr>
        <w:tabs>
          <w:tab w:val="left" w:pos="1134"/>
        </w:tabs>
        <w:jc w:val="both"/>
      </w:pPr>
      <w:r>
        <w:t xml:space="preserve">Беседа и возможности ее применения в исследовании. </w:t>
      </w:r>
    </w:p>
    <w:p w:rsidR="00795297" w:rsidRDefault="00795297" w:rsidP="00795297">
      <w:pPr>
        <w:pStyle w:val="a5"/>
        <w:numPr>
          <w:ilvl w:val="0"/>
          <w:numId w:val="1"/>
        </w:numPr>
        <w:tabs>
          <w:tab w:val="left" w:pos="1134"/>
        </w:tabs>
        <w:jc w:val="both"/>
      </w:pPr>
      <w:r>
        <w:t xml:space="preserve">Анкетирование: общая характеристика метода; виды вопросов в анкете; основные правила составления анкет. </w:t>
      </w:r>
    </w:p>
    <w:p w:rsidR="00795297" w:rsidRDefault="00795297" w:rsidP="00795297">
      <w:pPr>
        <w:pStyle w:val="a5"/>
        <w:numPr>
          <w:ilvl w:val="0"/>
          <w:numId w:val="1"/>
        </w:numPr>
        <w:tabs>
          <w:tab w:val="left" w:pos="1134"/>
        </w:tabs>
        <w:jc w:val="both"/>
      </w:pPr>
      <w:r>
        <w:t xml:space="preserve">Сущность и особенности метода изучения продуктов деятельности. Контент-анализ как разновидность метода изучение продуктов деятельности. </w:t>
      </w:r>
    </w:p>
    <w:p w:rsidR="00795297" w:rsidRPr="00E016C0" w:rsidRDefault="00795297" w:rsidP="00795297">
      <w:pPr>
        <w:pStyle w:val="a6"/>
        <w:numPr>
          <w:ilvl w:val="0"/>
          <w:numId w:val="1"/>
        </w:numPr>
        <w:tabs>
          <w:tab w:val="left" w:pos="1134"/>
        </w:tabs>
        <w:rPr>
          <w:rFonts w:ascii="Times New Roman" w:eastAsiaTheme="minorHAnsi" w:hAnsi="Times New Roman"/>
          <w:sz w:val="24"/>
          <w:szCs w:val="24"/>
        </w:rPr>
      </w:pPr>
      <w:r w:rsidRPr="00E016C0">
        <w:rPr>
          <w:rFonts w:ascii="Times New Roman" w:hAnsi="Times New Roman"/>
          <w:sz w:val="24"/>
          <w:szCs w:val="24"/>
        </w:rPr>
        <w:t>Графические методы в психологическом исследовании</w:t>
      </w:r>
    </w:p>
    <w:p w:rsidR="00795297" w:rsidRPr="00E016C0" w:rsidRDefault="00795297" w:rsidP="00795297">
      <w:pPr>
        <w:pStyle w:val="a6"/>
        <w:numPr>
          <w:ilvl w:val="0"/>
          <w:numId w:val="1"/>
        </w:numPr>
        <w:tabs>
          <w:tab w:val="left" w:pos="1134"/>
        </w:tabs>
        <w:rPr>
          <w:rFonts w:ascii="Times New Roman" w:eastAsiaTheme="minorHAnsi" w:hAnsi="Times New Roman"/>
          <w:sz w:val="24"/>
          <w:szCs w:val="24"/>
        </w:rPr>
      </w:pPr>
      <w:r w:rsidRPr="00E016C0">
        <w:rPr>
          <w:rFonts w:ascii="Times New Roman" w:hAnsi="Times New Roman"/>
          <w:sz w:val="24"/>
          <w:szCs w:val="24"/>
        </w:rPr>
        <w:t>Проективный метод в психологическом исследовании</w:t>
      </w:r>
    </w:p>
    <w:p w:rsidR="00795297" w:rsidRPr="00E016C0" w:rsidRDefault="00795297" w:rsidP="00795297">
      <w:pPr>
        <w:pStyle w:val="a6"/>
        <w:numPr>
          <w:ilvl w:val="0"/>
          <w:numId w:val="1"/>
        </w:numPr>
        <w:tabs>
          <w:tab w:val="left" w:pos="1134"/>
        </w:tabs>
        <w:rPr>
          <w:rFonts w:ascii="Times New Roman" w:eastAsiaTheme="minorHAnsi" w:hAnsi="Times New Roman"/>
          <w:sz w:val="24"/>
          <w:szCs w:val="24"/>
        </w:rPr>
      </w:pPr>
      <w:r w:rsidRPr="00E016C0">
        <w:rPr>
          <w:rFonts w:ascii="Times New Roman" w:hAnsi="Times New Roman"/>
          <w:sz w:val="24"/>
          <w:szCs w:val="24"/>
        </w:rPr>
        <w:t>Метод экспертных оценок в психологическом исследовании</w:t>
      </w:r>
    </w:p>
    <w:p w:rsidR="00795297" w:rsidRPr="00E016C0" w:rsidRDefault="00795297" w:rsidP="00795297">
      <w:pPr>
        <w:pStyle w:val="a6"/>
        <w:numPr>
          <w:ilvl w:val="0"/>
          <w:numId w:val="1"/>
        </w:numPr>
        <w:tabs>
          <w:tab w:val="left" w:pos="1134"/>
        </w:tabs>
        <w:rPr>
          <w:rFonts w:ascii="Times New Roman" w:eastAsiaTheme="minorHAnsi" w:hAnsi="Times New Roman"/>
          <w:sz w:val="24"/>
          <w:szCs w:val="24"/>
        </w:rPr>
      </w:pPr>
      <w:r w:rsidRPr="00E016C0">
        <w:rPr>
          <w:rFonts w:ascii="Times New Roman" w:hAnsi="Times New Roman"/>
          <w:sz w:val="24"/>
          <w:szCs w:val="24"/>
        </w:rPr>
        <w:t>Организационные методы в психологическом исследовании</w:t>
      </w:r>
    </w:p>
    <w:p w:rsidR="00795297" w:rsidRPr="00E016C0" w:rsidRDefault="00795297" w:rsidP="00795297">
      <w:pPr>
        <w:pStyle w:val="a6"/>
        <w:numPr>
          <w:ilvl w:val="0"/>
          <w:numId w:val="1"/>
        </w:numPr>
        <w:tabs>
          <w:tab w:val="left" w:pos="1134"/>
        </w:tabs>
        <w:rPr>
          <w:rFonts w:ascii="Times New Roman" w:eastAsia="Times New Roman" w:hAnsi="Times New Roman"/>
          <w:sz w:val="24"/>
          <w:szCs w:val="24"/>
        </w:rPr>
      </w:pPr>
      <w:r w:rsidRPr="00E016C0">
        <w:rPr>
          <w:rFonts w:ascii="Times New Roman" w:hAnsi="Times New Roman"/>
          <w:sz w:val="24"/>
          <w:szCs w:val="24"/>
        </w:rPr>
        <w:t xml:space="preserve">Биографический метод в психологическом исследовании </w:t>
      </w:r>
    </w:p>
    <w:p w:rsidR="00795297" w:rsidRDefault="00795297" w:rsidP="00795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297" w:rsidRPr="00B071AE" w:rsidRDefault="00795297" w:rsidP="00795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видеофильмы</w:t>
      </w:r>
    </w:p>
    <w:p w:rsidR="00795297" w:rsidRDefault="00795297" w:rsidP="00795297">
      <w:pPr>
        <w:spacing w:after="0" w:line="240" w:lineRule="auto"/>
        <w:ind w:firstLine="709"/>
        <w:jc w:val="both"/>
      </w:pPr>
      <w:hyperlink r:id="rId6" w:history="1">
        <w:r>
          <w:rPr>
            <w:rStyle w:val="a3"/>
          </w:rPr>
          <w:t xml:space="preserve">Самые УДИВИТЕЛЬНЫЕ психологические исследования - </w:t>
        </w:r>
        <w:proofErr w:type="spellStart"/>
        <w:r>
          <w:rPr>
            <w:rStyle w:val="a3"/>
          </w:rPr>
          <w:t>YouTube</w:t>
        </w:r>
        <w:proofErr w:type="spellEnd"/>
      </w:hyperlink>
      <w:r>
        <w:t xml:space="preserve"> 8 мин</w:t>
      </w:r>
    </w:p>
    <w:p w:rsidR="00795297" w:rsidRDefault="00795297" w:rsidP="00795297">
      <w:pPr>
        <w:spacing w:after="0" w:line="240" w:lineRule="auto"/>
        <w:ind w:firstLine="709"/>
        <w:jc w:val="both"/>
      </w:pPr>
      <w:hyperlink r:id="rId7" w:history="1">
        <w:r>
          <w:rPr>
            <w:rStyle w:val="a3"/>
          </w:rPr>
          <w:t xml:space="preserve">Основные методы психологических исследований - </w:t>
        </w:r>
        <w:proofErr w:type="spellStart"/>
        <w:r>
          <w:rPr>
            <w:rStyle w:val="a3"/>
          </w:rPr>
          <w:t>YouTube</w:t>
        </w:r>
        <w:proofErr w:type="spellEnd"/>
      </w:hyperlink>
      <w:r>
        <w:t xml:space="preserve"> 11 минут</w:t>
      </w:r>
    </w:p>
    <w:p w:rsidR="00795297" w:rsidRDefault="00795297" w:rsidP="00795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1A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Изложите в виде тезисов содержание фильм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071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5297" w:rsidRDefault="00795297" w:rsidP="00795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297" w:rsidRPr="00B071AE" w:rsidRDefault="00795297" w:rsidP="00795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</w:t>
      </w:r>
    </w:p>
    <w:p w:rsidR="00795297" w:rsidRPr="0018018D" w:rsidRDefault="00795297" w:rsidP="00795297">
      <w:pPr>
        <w:spacing w:after="0" w:line="240" w:lineRule="auto"/>
        <w:ind w:firstLine="709"/>
        <w:jc w:val="both"/>
      </w:pPr>
      <w:hyperlink r:id="rId8" w:history="1">
        <w:r>
          <w:rPr>
            <w:rStyle w:val="a3"/>
          </w:rPr>
          <w:t xml:space="preserve">Психодиагностика - </w:t>
        </w:r>
        <w:proofErr w:type="spellStart"/>
        <w:r>
          <w:rPr>
            <w:rStyle w:val="a3"/>
          </w:rPr>
          <w:t>YouTube</w:t>
        </w:r>
        <w:proofErr w:type="spellEnd"/>
      </w:hyperlink>
      <w:r>
        <w:t xml:space="preserve"> с 40 минуты</w:t>
      </w:r>
    </w:p>
    <w:p w:rsidR="00795297" w:rsidRDefault="00795297" w:rsidP="00795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1A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Изложите в виде тезисов содержание фильм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071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5297" w:rsidRDefault="00795297" w:rsidP="00795297">
      <w:pPr>
        <w:spacing w:after="0" w:line="240" w:lineRule="auto"/>
        <w:ind w:firstLine="709"/>
        <w:jc w:val="both"/>
        <w:rPr>
          <w:b/>
        </w:rPr>
      </w:pPr>
    </w:p>
    <w:p w:rsidR="00795297" w:rsidRPr="00063010" w:rsidRDefault="00795297" w:rsidP="00795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3010">
        <w:rPr>
          <w:rFonts w:ascii="Times New Roman" w:hAnsi="Times New Roman" w:cs="Times New Roman"/>
          <w:sz w:val="24"/>
          <w:szCs w:val="24"/>
        </w:rPr>
        <w:t xml:space="preserve">Позиционное </w:t>
      </w:r>
      <w:proofErr w:type="gramStart"/>
      <w:r w:rsidRPr="00063010">
        <w:rPr>
          <w:rFonts w:ascii="Times New Roman" w:hAnsi="Times New Roman" w:cs="Times New Roman"/>
          <w:sz w:val="24"/>
          <w:szCs w:val="24"/>
        </w:rPr>
        <w:t>обучение по теме</w:t>
      </w:r>
      <w:proofErr w:type="gramEnd"/>
      <w:r w:rsidRPr="00063010">
        <w:rPr>
          <w:rFonts w:ascii="Times New Roman" w:hAnsi="Times New Roman" w:cs="Times New Roman"/>
          <w:sz w:val="24"/>
          <w:szCs w:val="24"/>
        </w:rPr>
        <w:t xml:space="preserve"> лекции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6301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этапы научного исследования: </w:t>
      </w:r>
      <w:r w:rsidRPr="002C0A05">
        <w:rPr>
          <w:rFonts w:ascii="Times New Roman" w:eastAsia="Times New Roman" w:hAnsi="Times New Roman"/>
          <w:sz w:val="24"/>
          <w:szCs w:val="24"/>
        </w:rPr>
        <w:t>поиск информации и анализ научн</w:t>
      </w:r>
      <w:r>
        <w:rPr>
          <w:rFonts w:ascii="Times New Roman" w:eastAsia="Times New Roman" w:hAnsi="Times New Roman"/>
          <w:sz w:val="24"/>
          <w:szCs w:val="24"/>
        </w:rPr>
        <w:t>ой</w:t>
      </w:r>
      <w:r w:rsidRPr="002C0A05">
        <w:rPr>
          <w:rFonts w:ascii="Times New Roman" w:eastAsia="Times New Roman" w:hAnsi="Times New Roman"/>
          <w:sz w:val="24"/>
          <w:szCs w:val="24"/>
        </w:rPr>
        <w:t xml:space="preserve"> психологическ</w:t>
      </w:r>
      <w:r>
        <w:rPr>
          <w:rFonts w:ascii="Times New Roman" w:eastAsia="Times New Roman" w:hAnsi="Times New Roman"/>
          <w:sz w:val="24"/>
          <w:szCs w:val="24"/>
        </w:rPr>
        <w:t>ой</w:t>
      </w:r>
      <w:r w:rsidRPr="002C0A05">
        <w:rPr>
          <w:rFonts w:ascii="Times New Roman" w:eastAsia="Times New Roman" w:hAnsi="Times New Roman"/>
          <w:sz w:val="24"/>
          <w:szCs w:val="24"/>
        </w:rPr>
        <w:t xml:space="preserve"> литератур</w:t>
      </w:r>
      <w:r>
        <w:rPr>
          <w:rFonts w:ascii="Times New Roman" w:eastAsia="Times New Roman" w:hAnsi="Times New Roman"/>
          <w:sz w:val="24"/>
          <w:szCs w:val="24"/>
        </w:rPr>
        <w:t>ы</w:t>
      </w:r>
      <w:r w:rsidRPr="002C0A05">
        <w:rPr>
          <w:rFonts w:ascii="Times New Roman" w:eastAsia="Times New Roman" w:hAnsi="Times New Roman"/>
          <w:sz w:val="24"/>
          <w:szCs w:val="24"/>
        </w:rPr>
        <w:t>, формулиров</w:t>
      </w:r>
      <w:r>
        <w:rPr>
          <w:rFonts w:ascii="Times New Roman" w:eastAsia="Times New Roman" w:hAnsi="Times New Roman"/>
          <w:sz w:val="24"/>
          <w:szCs w:val="24"/>
        </w:rPr>
        <w:t>ка</w:t>
      </w:r>
      <w:r w:rsidRPr="002C0A05">
        <w:rPr>
          <w:rFonts w:ascii="Times New Roman" w:eastAsia="Times New Roman" w:hAnsi="Times New Roman"/>
          <w:sz w:val="24"/>
          <w:szCs w:val="24"/>
        </w:rPr>
        <w:t xml:space="preserve"> проблемы, гипотезы, цели и задачи, планирова</w:t>
      </w:r>
      <w:r>
        <w:rPr>
          <w:rFonts w:ascii="Times New Roman" w:eastAsia="Times New Roman" w:hAnsi="Times New Roman"/>
          <w:sz w:val="24"/>
          <w:szCs w:val="24"/>
        </w:rPr>
        <w:t>ние</w:t>
      </w:r>
      <w:r w:rsidRPr="002C0A05">
        <w:rPr>
          <w:rFonts w:ascii="Times New Roman" w:eastAsia="Times New Roman" w:hAnsi="Times New Roman"/>
          <w:sz w:val="24"/>
          <w:szCs w:val="24"/>
        </w:rPr>
        <w:t xml:space="preserve"> психологическо</w:t>
      </w:r>
      <w:r>
        <w:rPr>
          <w:rFonts w:ascii="Times New Roman" w:eastAsia="Times New Roman" w:hAnsi="Times New Roman"/>
          <w:sz w:val="24"/>
          <w:szCs w:val="24"/>
        </w:rPr>
        <w:t>го</w:t>
      </w:r>
      <w:r w:rsidRPr="002C0A05">
        <w:rPr>
          <w:rFonts w:ascii="Times New Roman" w:eastAsia="Times New Roman" w:hAnsi="Times New Roman"/>
          <w:sz w:val="24"/>
          <w:szCs w:val="24"/>
        </w:rPr>
        <w:t xml:space="preserve"> исследовани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Pr="002C0A05">
        <w:rPr>
          <w:rFonts w:ascii="Times New Roman" w:eastAsia="Times New Roman" w:hAnsi="Times New Roman"/>
          <w:sz w:val="24"/>
          <w:szCs w:val="24"/>
        </w:rPr>
        <w:t>, опис</w:t>
      </w:r>
      <w:r>
        <w:rPr>
          <w:rFonts w:ascii="Times New Roman" w:eastAsia="Times New Roman" w:hAnsi="Times New Roman"/>
          <w:sz w:val="24"/>
          <w:szCs w:val="24"/>
        </w:rPr>
        <w:t>ание</w:t>
      </w:r>
      <w:r w:rsidRPr="002C0A05">
        <w:rPr>
          <w:rFonts w:ascii="Times New Roman" w:eastAsia="Times New Roman" w:hAnsi="Times New Roman"/>
          <w:sz w:val="24"/>
          <w:szCs w:val="24"/>
        </w:rPr>
        <w:t>, объясн</w:t>
      </w:r>
      <w:r>
        <w:rPr>
          <w:rFonts w:ascii="Times New Roman" w:eastAsia="Times New Roman" w:hAnsi="Times New Roman"/>
          <w:sz w:val="24"/>
          <w:szCs w:val="24"/>
        </w:rPr>
        <w:t>ение</w:t>
      </w:r>
      <w:r w:rsidRPr="002C0A05">
        <w:rPr>
          <w:rFonts w:ascii="Times New Roman" w:eastAsia="Times New Roman" w:hAnsi="Times New Roman"/>
          <w:sz w:val="24"/>
          <w:szCs w:val="24"/>
        </w:rPr>
        <w:t xml:space="preserve"> и представл</w:t>
      </w:r>
      <w:r>
        <w:rPr>
          <w:rFonts w:ascii="Times New Roman" w:eastAsia="Times New Roman" w:hAnsi="Times New Roman"/>
          <w:sz w:val="24"/>
          <w:szCs w:val="24"/>
        </w:rPr>
        <w:t xml:space="preserve">ение </w:t>
      </w:r>
      <w:r w:rsidRPr="002C0A05">
        <w:rPr>
          <w:rFonts w:ascii="Times New Roman" w:eastAsia="Times New Roman" w:hAnsi="Times New Roman"/>
          <w:sz w:val="24"/>
          <w:szCs w:val="24"/>
        </w:rPr>
        <w:t>результат</w:t>
      </w:r>
      <w:r>
        <w:rPr>
          <w:rFonts w:ascii="Times New Roman" w:eastAsia="Times New Roman" w:hAnsi="Times New Roman"/>
          <w:sz w:val="24"/>
          <w:szCs w:val="24"/>
        </w:rPr>
        <w:t>ов</w:t>
      </w:r>
      <w:r w:rsidRPr="002C0A05">
        <w:rPr>
          <w:rFonts w:ascii="Times New Roman" w:eastAsia="Times New Roman" w:hAnsi="Times New Roman"/>
          <w:sz w:val="24"/>
          <w:szCs w:val="24"/>
        </w:rPr>
        <w:t xml:space="preserve"> психологического исследования</w:t>
      </w:r>
      <w:r w:rsidRPr="00063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795297" w:rsidRPr="00063010" w:rsidRDefault="00795297" w:rsidP="00795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3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Студенты делятся на 4 группы: Тезис, Понятие, Схема, Эксперт и готовятся в течение 30-40 минут к изложению содержания лекции с позиции своей группы.</w:t>
      </w:r>
    </w:p>
    <w:p w:rsidR="00795297" w:rsidRPr="00063010" w:rsidRDefault="00795297" w:rsidP="00795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3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Группа Тезис должна изложить содержание лекции в форме тезисов, охватывающих всю тему лекции.</w:t>
      </w:r>
    </w:p>
    <w:p w:rsidR="00795297" w:rsidRPr="00063010" w:rsidRDefault="00795297" w:rsidP="00795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3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Группа Понятие должна изложить содержание лекции в форме понятий, как имеющихся в материале лекции, так и сформулированных самостоятельно.</w:t>
      </w:r>
    </w:p>
    <w:p w:rsidR="00795297" w:rsidRPr="00063010" w:rsidRDefault="00795297" w:rsidP="00795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3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Группа Схема должна изложить содержание лекции в форме схемы, которая оформляется на листе формата</w:t>
      </w:r>
      <w:proofErr w:type="gramStart"/>
      <w:r w:rsidRPr="00063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</w:t>
      </w:r>
      <w:proofErr w:type="gramEnd"/>
      <w:r w:rsidRPr="00063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 (его сдают преподавателю) и на доске в аудитории.</w:t>
      </w:r>
    </w:p>
    <w:p w:rsidR="00795297" w:rsidRPr="00063010" w:rsidRDefault="00795297" w:rsidP="00795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3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Группа Эксперт проверяет конспекты у каждого представителя всех групп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(у членов группы Э</w:t>
      </w:r>
      <w:r w:rsidRPr="00063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ксперт конспекты проверяет преподаватель) и готовит 9 вопросов по содержанию лекции, которые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представители группы Эксперт </w:t>
      </w:r>
      <w:r w:rsidRPr="00063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063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после выступления каждой группы (по 3 вопроса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каждой группе</w:t>
      </w:r>
      <w:r w:rsidRPr="00063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795297" w:rsidRPr="00063010" w:rsidRDefault="00795297" w:rsidP="00795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3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 подготовки каждая группа выступает со своим материалом в следующем порядке: Тезис, Понятие, Схема,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изложении материала </w:t>
      </w:r>
      <w:r w:rsidRPr="00063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стараясь использовать оригинальные виды наглядности. Группа Схема излагает содержание лекции перед доской со схемой.</w:t>
      </w:r>
    </w:p>
    <w:p w:rsidR="00795297" w:rsidRPr="00063010" w:rsidRDefault="00795297" w:rsidP="00795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3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выступлении участвуют все студенты каждой из групп. После выступления группы представители группы Эксперт задают по 3 вопроса, на которые отвечают члены группы. Если в течение 20 секунд ответа нет, то на него отвечают участники группы Эксперт.</w:t>
      </w:r>
    </w:p>
    <w:p w:rsidR="00795297" w:rsidRDefault="00795297" w:rsidP="00795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3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После выступления каждой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групп представители группы Э</w:t>
      </w:r>
      <w:r w:rsidRPr="00063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ксперт оценивают работу группы по следующим критериям, представленным в таблице (по 5-балльной шкале), заполняя таблицу. За конспект баллы ставятся каждому студенту (с указанием фамилии), остальные критерии – одна оценка всей группе. Работу группы Эксперт оценивают все представители остальных групп, вносит оценки группы Эксперт в таблицу преподаватель. Таблица сдается преподавателю, итоговая оценка ставится в журнал каждому студенту.</w:t>
      </w:r>
    </w:p>
    <w:p w:rsidR="00795297" w:rsidRPr="00063010" w:rsidRDefault="00795297" w:rsidP="00795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276"/>
        <w:gridCol w:w="1418"/>
        <w:gridCol w:w="1275"/>
        <w:gridCol w:w="1418"/>
        <w:gridCol w:w="1241"/>
      </w:tblGrid>
      <w:tr w:rsidR="00795297" w:rsidRPr="00F85873" w:rsidTr="00EB6E9E">
        <w:tc>
          <w:tcPr>
            <w:tcW w:w="1101" w:type="dxa"/>
          </w:tcPr>
          <w:p w:rsidR="00795297" w:rsidRPr="00F85873" w:rsidRDefault="00795297" w:rsidP="00EB6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7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42" w:type="dxa"/>
          </w:tcPr>
          <w:p w:rsidR="00795297" w:rsidRPr="00F85873" w:rsidRDefault="00795297" w:rsidP="00EB6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73">
              <w:rPr>
                <w:rFonts w:ascii="Times New Roman" w:hAnsi="Times New Roman" w:cs="Times New Roman"/>
                <w:sz w:val="24"/>
                <w:szCs w:val="24"/>
              </w:rPr>
              <w:t>Конспект лекции</w:t>
            </w:r>
          </w:p>
        </w:tc>
        <w:tc>
          <w:tcPr>
            <w:tcW w:w="1276" w:type="dxa"/>
          </w:tcPr>
          <w:p w:rsidR="00795297" w:rsidRPr="00F85873" w:rsidRDefault="00795297" w:rsidP="00EB6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73">
              <w:rPr>
                <w:rFonts w:ascii="Times New Roman" w:hAnsi="Times New Roman" w:cs="Times New Roman"/>
                <w:sz w:val="24"/>
                <w:szCs w:val="24"/>
              </w:rPr>
              <w:t>Общность</w:t>
            </w:r>
          </w:p>
        </w:tc>
        <w:tc>
          <w:tcPr>
            <w:tcW w:w="1418" w:type="dxa"/>
          </w:tcPr>
          <w:p w:rsidR="00795297" w:rsidRPr="00F85873" w:rsidRDefault="00795297" w:rsidP="00EB6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873">
              <w:rPr>
                <w:rFonts w:ascii="Times New Roman" w:hAnsi="Times New Roman" w:cs="Times New Roman"/>
                <w:sz w:val="24"/>
                <w:szCs w:val="24"/>
              </w:rPr>
              <w:t>Содержа-</w:t>
            </w:r>
            <w:proofErr w:type="spellStart"/>
            <w:r w:rsidRPr="00F85873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</w:p>
        </w:tc>
        <w:tc>
          <w:tcPr>
            <w:tcW w:w="1275" w:type="dxa"/>
          </w:tcPr>
          <w:p w:rsidR="00795297" w:rsidRPr="00F85873" w:rsidRDefault="00795297" w:rsidP="00EB6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873">
              <w:rPr>
                <w:rFonts w:ascii="Times New Roman" w:hAnsi="Times New Roman" w:cs="Times New Roman"/>
                <w:sz w:val="24"/>
                <w:szCs w:val="24"/>
              </w:rPr>
              <w:t>Доступ-</w:t>
            </w:r>
            <w:proofErr w:type="spellStart"/>
            <w:r w:rsidRPr="00F8587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1418" w:type="dxa"/>
          </w:tcPr>
          <w:p w:rsidR="00795297" w:rsidRPr="00F85873" w:rsidRDefault="00795297" w:rsidP="00EB6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5873">
              <w:rPr>
                <w:rFonts w:ascii="Times New Roman" w:hAnsi="Times New Roman" w:cs="Times New Roman"/>
                <w:sz w:val="24"/>
                <w:szCs w:val="24"/>
              </w:rPr>
              <w:t>Оригиналь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587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1241" w:type="dxa"/>
          </w:tcPr>
          <w:p w:rsidR="00795297" w:rsidRPr="00F85873" w:rsidRDefault="00795297" w:rsidP="00EB6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73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</w:tc>
      </w:tr>
      <w:tr w:rsidR="00795297" w:rsidRPr="00F85873" w:rsidTr="00EB6E9E">
        <w:tc>
          <w:tcPr>
            <w:tcW w:w="1101" w:type="dxa"/>
          </w:tcPr>
          <w:p w:rsidR="00795297" w:rsidRPr="00F85873" w:rsidRDefault="00795297" w:rsidP="00EB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873">
              <w:rPr>
                <w:rFonts w:ascii="Times New Roman" w:hAnsi="Times New Roman" w:cs="Times New Roman"/>
                <w:sz w:val="24"/>
                <w:szCs w:val="24"/>
              </w:rPr>
              <w:t>Тезис</w:t>
            </w:r>
          </w:p>
          <w:p w:rsidR="00795297" w:rsidRPr="00F85873" w:rsidRDefault="00795297" w:rsidP="00EB6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297" w:rsidRPr="00F85873" w:rsidRDefault="00795297" w:rsidP="00EB6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297" w:rsidRDefault="00795297" w:rsidP="00EB6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297" w:rsidRPr="00F85873" w:rsidRDefault="00795297" w:rsidP="00EB6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95297" w:rsidRPr="00F85873" w:rsidRDefault="00795297" w:rsidP="00EB6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297" w:rsidRPr="00F85873" w:rsidRDefault="00795297" w:rsidP="00EB6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5297" w:rsidRPr="00F85873" w:rsidRDefault="00795297" w:rsidP="00EB6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5297" w:rsidRPr="00F85873" w:rsidRDefault="00795297" w:rsidP="00EB6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5297" w:rsidRPr="00F85873" w:rsidRDefault="00795297" w:rsidP="00EB6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95297" w:rsidRPr="00F85873" w:rsidRDefault="00795297" w:rsidP="00EB6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297" w:rsidRPr="00F85873" w:rsidTr="00EB6E9E">
        <w:tc>
          <w:tcPr>
            <w:tcW w:w="1101" w:type="dxa"/>
          </w:tcPr>
          <w:p w:rsidR="00795297" w:rsidRPr="00F85873" w:rsidRDefault="00795297" w:rsidP="00EB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873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</w:p>
          <w:p w:rsidR="00795297" w:rsidRPr="00F85873" w:rsidRDefault="00795297" w:rsidP="00EB6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297" w:rsidRPr="00F85873" w:rsidRDefault="00795297" w:rsidP="00EB6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297" w:rsidRDefault="00795297" w:rsidP="00EB6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297" w:rsidRPr="00F85873" w:rsidRDefault="00795297" w:rsidP="00EB6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95297" w:rsidRPr="00F85873" w:rsidRDefault="00795297" w:rsidP="00EB6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297" w:rsidRPr="00F85873" w:rsidRDefault="00795297" w:rsidP="00EB6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5297" w:rsidRPr="00F85873" w:rsidRDefault="00795297" w:rsidP="00EB6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5297" w:rsidRPr="00F85873" w:rsidRDefault="00795297" w:rsidP="00EB6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5297" w:rsidRPr="00F85873" w:rsidRDefault="00795297" w:rsidP="00EB6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95297" w:rsidRPr="00F85873" w:rsidRDefault="00795297" w:rsidP="00EB6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297" w:rsidRPr="00F85873" w:rsidTr="00EB6E9E">
        <w:tc>
          <w:tcPr>
            <w:tcW w:w="1101" w:type="dxa"/>
          </w:tcPr>
          <w:p w:rsidR="00795297" w:rsidRPr="00F85873" w:rsidRDefault="00795297" w:rsidP="00EB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873"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  <w:p w:rsidR="00795297" w:rsidRPr="00F85873" w:rsidRDefault="00795297" w:rsidP="00EB6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297" w:rsidRDefault="00795297" w:rsidP="00EB6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297" w:rsidRPr="00F85873" w:rsidRDefault="00795297" w:rsidP="00EB6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297" w:rsidRPr="00F85873" w:rsidRDefault="00795297" w:rsidP="00EB6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95297" w:rsidRPr="00F85873" w:rsidRDefault="00795297" w:rsidP="00EB6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297" w:rsidRPr="00F85873" w:rsidRDefault="00795297" w:rsidP="00EB6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5297" w:rsidRPr="00F85873" w:rsidRDefault="00795297" w:rsidP="00EB6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5297" w:rsidRPr="00F85873" w:rsidRDefault="00795297" w:rsidP="00EB6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5297" w:rsidRPr="00F85873" w:rsidRDefault="00795297" w:rsidP="00EB6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95297" w:rsidRPr="00F85873" w:rsidRDefault="00795297" w:rsidP="00EB6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297" w:rsidRPr="00063010" w:rsidTr="00EB6E9E">
        <w:tc>
          <w:tcPr>
            <w:tcW w:w="1101" w:type="dxa"/>
          </w:tcPr>
          <w:p w:rsidR="00795297" w:rsidRPr="00063010" w:rsidRDefault="00795297" w:rsidP="00EB6E9E">
            <w:pPr>
              <w:rPr>
                <w:rFonts w:ascii="Times New Roman" w:hAnsi="Times New Roman" w:cs="Times New Roman"/>
              </w:rPr>
            </w:pPr>
            <w:r w:rsidRPr="00063010">
              <w:rPr>
                <w:rFonts w:ascii="Times New Roman" w:hAnsi="Times New Roman" w:cs="Times New Roman"/>
              </w:rPr>
              <w:t>Эксперт</w:t>
            </w:r>
          </w:p>
          <w:p w:rsidR="00795297" w:rsidRPr="00063010" w:rsidRDefault="00795297" w:rsidP="00EB6E9E">
            <w:pPr>
              <w:rPr>
                <w:rFonts w:ascii="Times New Roman" w:hAnsi="Times New Roman" w:cs="Times New Roman"/>
              </w:rPr>
            </w:pPr>
          </w:p>
          <w:p w:rsidR="00795297" w:rsidRPr="00063010" w:rsidRDefault="00795297" w:rsidP="00EB6E9E">
            <w:pPr>
              <w:rPr>
                <w:rFonts w:ascii="Times New Roman" w:hAnsi="Times New Roman" w:cs="Times New Roman"/>
              </w:rPr>
            </w:pPr>
          </w:p>
          <w:p w:rsidR="00795297" w:rsidRDefault="00795297" w:rsidP="00EB6E9E">
            <w:pPr>
              <w:rPr>
                <w:rFonts w:ascii="Times New Roman" w:hAnsi="Times New Roman" w:cs="Times New Roman"/>
              </w:rPr>
            </w:pPr>
          </w:p>
          <w:p w:rsidR="00795297" w:rsidRDefault="00795297" w:rsidP="00EB6E9E">
            <w:pPr>
              <w:rPr>
                <w:rFonts w:ascii="Times New Roman" w:hAnsi="Times New Roman" w:cs="Times New Roman"/>
              </w:rPr>
            </w:pPr>
          </w:p>
          <w:p w:rsidR="00795297" w:rsidRPr="00063010" w:rsidRDefault="00795297" w:rsidP="00EB6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95297" w:rsidRPr="00063010" w:rsidRDefault="00795297" w:rsidP="00EB6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5297" w:rsidRPr="00063010" w:rsidRDefault="00795297" w:rsidP="00EB6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95297" w:rsidRPr="00063010" w:rsidRDefault="00795297" w:rsidP="00EB6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5297" w:rsidRPr="00063010" w:rsidRDefault="00795297" w:rsidP="00EB6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95297" w:rsidRPr="00063010" w:rsidRDefault="00795297" w:rsidP="00EB6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795297" w:rsidRPr="00063010" w:rsidRDefault="00795297" w:rsidP="00EB6E9E">
            <w:pPr>
              <w:rPr>
                <w:rFonts w:ascii="Times New Roman" w:hAnsi="Times New Roman" w:cs="Times New Roman"/>
              </w:rPr>
            </w:pPr>
          </w:p>
        </w:tc>
      </w:tr>
    </w:tbl>
    <w:p w:rsidR="00795297" w:rsidRDefault="00795297" w:rsidP="00795297">
      <w:pPr>
        <w:spacing w:after="0" w:line="240" w:lineRule="auto"/>
        <w:ind w:firstLine="709"/>
        <w:jc w:val="both"/>
      </w:pPr>
    </w:p>
    <w:p w:rsidR="002B6F16" w:rsidRDefault="002B6F16">
      <w:bookmarkStart w:id="0" w:name="_GoBack"/>
      <w:bookmarkEnd w:id="0"/>
    </w:p>
    <w:sectPr w:rsidR="002B6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2238E"/>
    <w:multiLevelType w:val="hybridMultilevel"/>
    <w:tmpl w:val="64824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97"/>
    <w:rsid w:val="002B6F16"/>
    <w:rsid w:val="00350D48"/>
    <w:rsid w:val="0055613E"/>
    <w:rsid w:val="005D1631"/>
    <w:rsid w:val="00795297"/>
    <w:rsid w:val="009C3D70"/>
    <w:rsid w:val="00A9729D"/>
    <w:rsid w:val="00BE1E27"/>
    <w:rsid w:val="00F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5297"/>
    <w:rPr>
      <w:color w:val="0000FF"/>
      <w:u w:val="single"/>
    </w:rPr>
  </w:style>
  <w:style w:type="table" w:styleId="a4">
    <w:name w:val="Table Grid"/>
    <w:basedOn w:val="a1"/>
    <w:uiPriority w:val="59"/>
    <w:rsid w:val="0079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79529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6">
    <w:name w:val="List Paragraph"/>
    <w:basedOn w:val="a"/>
    <w:uiPriority w:val="34"/>
    <w:qFormat/>
    <w:rsid w:val="00795297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5297"/>
    <w:rPr>
      <w:color w:val="0000FF"/>
      <w:u w:val="single"/>
    </w:rPr>
  </w:style>
  <w:style w:type="table" w:styleId="a4">
    <w:name w:val="Table Grid"/>
    <w:basedOn w:val="a1"/>
    <w:uiPriority w:val="59"/>
    <w:rsid w:val="0079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79529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6">
    <w:name w:val="List Paragraph"/>
    <w:basedOn w:val="a"/>
    <w:uiPriority w:val="34"/>
    <w:qFormat/>
    <w:rsid w:val="00795297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TBAtAyzeF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G_iPophY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Ne8MlvtUf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2022-08-17T18:30:00Z</dcterms:created>
  <dcterms:modified xsi:type="dcterms:W3CDTF">2022-08-17T18:30:00Z</dcterms:modified>
</cp:coreProperties>
</file>