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D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120C8D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обобщенные трудовые функции (ОТФ) </w:t>
      </w:r>
    </w:p>
    <w:p w:rsidR="00120C8D" w:rsidRPr="00632D5C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120C8D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120C8D" w:rsidRPr="00632D5C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03089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магистров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120C8D" w:rsidRDefault="00FB23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08.04.0</w:t>
      </w:r>
      <w:r w:rsidR="0003089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 w:rsidR="00120C8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Строительство</w:t>
      </w:r>
      <w:r w:rsidR="00120C8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120C8D" w:rsidRDefault="00030899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Магистерская программа «Химическая экспертиза </w:t>
      </w:r>
      <w:r w:rsidR="00FB238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строительных материалов и изделий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» </w:t>
      </w:r>
    </w:p>
    <w:p w:rsidR="00120C8D" w:rsidRDefault="00120C8D" w:rsidP="00120C8D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119"/>
        <w:gridCol w:w="3969"/>
      </w:tblGrid>
      <w:tr w:rsidR="00120C8D" w:rsidRPr="00A62651" w:rsidTr="006B6926">
        <w:trPr>
          <w:trHeight w:val="20"/>
        </w:trPr>
        <w:tc>
          <w:tcPr>
            <w:tcW w:w="6804" w:type="dxa"/>
            <w:shd w:val="clear" w:color="auto" w:fill="auto"/>
            <w:vAlign w:val="center"/>
          </w:tcPr>
          <w:p w:rsidR="00120C8D" w:rsidRPr="00A62651" w:rsidRDefault="00120C8D" w:rsidP="00875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120C8D" w:rsidRPr="00A62651" w:rsidRDefault="00120C8D" w:rsidP="00875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0C8D" w:rsidRPr="00A62651" w:rsidRDefault="00120C8D" w:rsidP="00875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120C8D" w:rsidRPr="00A62651" w:rsidRDefault="00120C8D" w:rsidP="00875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030899" w:rsidRPr="001B31B7" w:rsidTr="006B6926">
        <w:trPr>
          <w:trHeight w:val="20"/>
        </w:trPr>
        <w:tc>
          <w:tcPr>
            <w:tcW w:w="6804" w:type="dxa"/>
            <w:vMerge w:val="restart"/>
            <w:shd w:val="clear" w:color="auto" w:fill="auto"/>
          </w:tcPr>
          <w:p w:rsidR="00030899" w:rsidRDefault="00030899" w:rsidP="00F93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1B31B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1B31B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40.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011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1B31B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Специалист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 научно-исследовательским и опытно-конструкторским разработкам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  <w:p w:rsidR="00FB238D" w:rsidRDefault="00030899" w:rsidP="00FB23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Зарегистрировано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 Министерстве юстиции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Российской Федерации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21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марта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20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года,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регистрационный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31696,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Утвержден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приказом Министерства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труда и социальной защиты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Российской Федерации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от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11 февраля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20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года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№86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6B6926" w:rsidRPr="001B31B7" w:rsidRDefault="00FB238D" w:rsidP="006B69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 изменениями, внесенными приказом Министерства труда и социальной защиты Россий</w:t>
            </w:r>
            <w:r w:rsidR="00CA513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ской Федерации от 12 декабря 201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6 №727н, зарегистрирован Министерством юстиции Российской федерации 13 января 2017 г., регистрационный №45230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30899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ОТФ7 Осуществление научного руководства в соответствующей области знаний</w:t>
            </w:r>
          </w:p>
        </w:tc>
        <w:tc>
          <w:tcPr>
            <w:tcW w:w="3969" w:type="dxa"/>
            <w:shd w:val="clear" w:color="auto" w:fill="auto"/>
          </w:tcPr>
          <w:p w:rsidR="00030899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</w:tr>
      <w:tr w:rsidR="00030899" w:rsidRPr="001B31B7" w:rsidTr="006B6926">
        <w:trPr>
          <w:trHeight w:val="20"/>
        </w:trPr>
        <w:tc>
          <w:tcPr>
            <w:tcW w:w="6804" w:type="dxa"/>
            <w:vMerge/>
            <w:shd w:val="clear" w:color="auto" w:fill="auto"/>
          </w:tcPr>
          <w:p w:rsidR="00030899" w:rsidRPr="001B31B7" w:rsidRDefault="00030899" w:rsidP="00875C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30899" w:rsidRPr="001B31B7" w:rsidRDefault="00030899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30899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ПК-2 Подготовка и осуществление повышения квалификации кадров высшей квалификации в соответствующей области знаний</w:t>
            </w:r>
          </w:p>
        </w:tc>
      </w:tr>
      <w:tr w:rsidR="00387DFF" w:rsidRPr="001B31B7" w:rsidTr="006B6926">
        <w:trPr>
          <w:trHeight w:val="994"/>
        </w:trPr>
        <w:tc>
          <w:tcPr>
            <w:tcW w:w="6804" w:type="dxa"/>
            <w:vMerge/>
            <w:shd w:val="clear" w:color="auto" w:fill="auto"/>
          </w:tcPr>
          <w:p w:rsidR="00387DFF" w:rsidRPr="001B31B7" w:rsidRDefault="00387DFF" w:rsidP="00875C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87DFF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87DFF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</w:tr>
      <w:tr w:rsidR="006B6926" w:rsidRPr="001B31B7" w:rsidTr="006B6926">
        <w:trPr>
          <w:trHeight w:val="1435"/>
        </w:trPr>
        <w:tc>
          <w:tcPr>
            <w:tcW w:w="6804" w:type="dxa"/>
            <w:shd w:val="clear" w:color="auto" w:fill="auto"/>
          </w:tcPr>
          <w:p w:rsidR="006B6926" w:rsidRPr="006B6926" w:rsidRDefault="006B6926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B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</w:t>
            </w:r>
          </w:p>
        </w:tc>
        <w:tc>
          <w:tcPr>
            <w:tcW w:w="3119" w:type="dxa"/>
            <w:shd w:val="clear" w:color="auto" w:fill="auto"/>
          </w:tcPr>
          <w:p w:rsidR="006B6926" w:rsidRPr="006B6926" w:rsidRDefault="006B6926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Экспертиза строительных материалов и изделий</w:t>
            </w:r>
          </w:p>
        </w:tc>
        <w:tc>
          <w:tcPr>
            <w:tcW w:w="3969" w:type="dxa"/>
            <w:shd w:val="clear" w:color="auto" w:fill="auto"/>
          </w:tcPr>
          <w:p w:rsidR="006B6926" w:rsidRPr="006B6926" w:rsidRDefault="006B6926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6B6926">
              <w:rPr>
                <w:rFonts w:ascii="Times New Roman" w:eastAsia="Calibri" w:hAnsi="Times New Roman" w:cs="Times New Roman"/>
                <w:snapToGrid w:val="0"/>
              </w:rPr>
              <w:t xml:space="preserve">ПК-4 </w:t>
            </w:r>
            <w:r w:rsidRPr="006B6926">
              <w:rPr>
                <w:rFonts w:ascii="Times New Roman" w:eastAsia="Calibri" w:hAnsi="Times New Roman" w:cs="Times New Roman"/>
                <w:snapToGrid w:val="0"/>
              </w:rPr>
              <w:t>Анализ и экспертная оценка свойств и качеств строительных материалов и изделий</w:t>
            </w:r>
            <w:r w:rsidRPr="006B6926">
              <w:rPr>
                <w:rFonts w:ascii="Times New Roman" w:hAnsi="Times New Roman" w:cs="Times New Roman"/>
              </w:rPr>
              <w:t>.</w:t>
            </w:r>
          </w:p>
        </w:tc>
      </w:tr>
    </w:tbl>
    <w:p w:rsidR="00266C55" w:rsidRPr="001B31B7" w:rsidRDefault="00266C55">
      <w:pPr>
        <w:rPr>
          <w:sz w:val="24"/>
          <w:szCs w:val="24"/>
        </w:rPr>
      </w:pPr>
      <w:bookmarkStart w:id="0" w:name="_GoBack"/>
      <w:bookmarkEnd w:id="0"/>
    </w:p>
    <w:sectPr w:rsidR="00266C55" w:rsidRPr="001B31B7" w:rsidSect="00F93AB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DC"/>
    <w:rsid w:val="00030899"/>
    <w:rsid w:val="00120C8D"/>
    <w:rsid w:val="001B31B7"/>
    <w:rsid w:val="00204A6C"/>
    <w:rsid w:val="00253B90"/>
    <w:rsid w:val="00266C55"/>
    <w:rsid w:val="003228E1"/>
    <w:rsid w:val="00387DFF"/>
    <w:rsid w:val="00576ADD"/>
    <w:rsid w:val="006879EA"/>
    <w:rsid w:val="006B6926"/>
    <w:rsid w:val="006F7F53"/>
    <w:rsid w:val="00712A00"/>
    <w:rsid w:val="008B198C"/>
    <w:rsid w:val="00992E68"/>
    <w:rsid w:val="00994B67"/>
    <w:rsid w:val="00A402C5"/>
    <w:rsid w:val="00AF5B60"/>
    <w:rsid w:val="00B3507C"/>
    <w:rsid w:val="00BB5CDC"/>
    <w:rsid w:val="00C01C81"/>
    <w:rsid w:val="00C56AAE"/>
    <w:rsid w:val="00C715D3"/>
    <w:rsid w:val="00CA5134"/>
    <w:rsid w:val="00CC629C"/>
    <w:rsid w:val="00D46FAE"/>
    <w:rsid w:val="00DF5501"/>
    <w:rsid w:val="00EF2100"/>
    <w:rsid w:val="00F02C88"/>
    <w:rsid w:val="00F93AB5"/>
    <w:rsid w:val="00F9515A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B341"/>
  <w15:chartTrackingRefBased/>
  <w15:docId w15:val="{E7FE3165-B161-484B-8B13-CF535565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8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1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2021-04-05T10:59:00Z</dcterms:created>
  <dcterms:modified xsi:type="dcterms:W3CDTF">2021-06-10T09:51:00Z</dcterms:modified>
</cp:coreProperties>
</file>