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053F1" w14:textId="77777777"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14:paraId="7CC10330" w14:textId="77777777"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бобщенные трудовые функции (ОТФ) </w:t>
      </w:r>
    </w:p>
    <w:p w14:paraId="13A442F3" w14:textId="77777777"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14:paraId="34EA19D2" w14:textId="77777777" w:rsidR="00632D5C" w:rsidRPr="00632D5C" w:rsidRDefault="003B6A49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</w:t>
      </w:r>
      <w:r w:rsidR="00632D5C"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аправление подготовки </w:t>
      </w:r>
    </w:p>
    <w:p w14:paraId="13ED6149" w14:textId="77777777"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</w:t>
      </w:r>
      <w:r w:rsidR="009450D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4</w:t>
      </w: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.0</w:t>
      </w:r>
      <w:r w:rsidR="009450D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9450D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Экономика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 w:rsidR="003B6A4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(уровень магистратуры)</w:t>
      </w:r>
    </w:p>
    <w:p w14:paraId="14B9F8C0" w14:textId="07200738" w:rsidR="002317C8" w:rsidRDefault="00D317BF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</w:t>
      </w:r>
      <w:r w:rsidR="009450D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агистерская программа </w:t>
      </w:r>
      <w:r w:rsidR="00632D5C"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«</w:t>
      </w:r>
      <w:r w:rsidR="00711AF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Корпоративные финансы и оценка бизнеса</w:t>
      </w:r>
      <w:r w:rsidR="00632D5C"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 w:rsid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14:paraId="3D889F50" w14:textId="77777777"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  <w:gridCol w:w="4451"/>
      </w:tblGrid>
      <w:tr w:rsidR="00850C64" w:rsidRPr="00711AFA" w14:paraId="39F6221D" w14:textId="77777777" w:rsidTr="00850C64">
        <w:tc>
          <w:tcPr>
            <w:tcW w:w="3964" w:type="dxa"/>
            <w:shd w:val="clear" w:color="auto" w:fill="auto"/>
          </w:tcPr>
          <w:p w14:paraId="3D54976E" w14:textId="77777777" w:rsidR="00850C64" w:rsidRPr="00711AFA" w:rsidRDefault="00850C64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711A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14228DB" w14:textId="77777777" w:rsidR="00850C64" w:rsidRPr="00711AFA" w:rsidRDefault="00850C64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4451" w:type="dxa"/>
            <w:shd w:val="clear" w:color="auto" w:fill="auto"/>
          </w:tcPr>
          <w:p w14:paraId="122647DB" w14:textId="77777777" w:rsidR="00850C64" w:rsidRPr="00711AFA" w:rsidRDefault="00850C64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619F5E6B" w14:textId="77777777" w:rsidR="00850C64" w:rsidRPr="00711AFA" w:rsidRDefault="00850C64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711AFA" w:rsidRPr="00711AFA" w14:paraId="1E3E374F" w14:textId="77777777" w:rsidTr="000C261F">
        <w:trPr>
          <w:trHeight w:val="2366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55C700C4" w14:textId="77777777" w:rsidR="00711AFA" w:rsidRPr="00515B76" w:rsidRDefault="00711AFA" w:rsidP="00711A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515B7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515B7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: 08.002</w:t>
            </w:r>
          </w:p>
          <w:p w14:paraId="4E755238" w14:textId="77777777" w:rsidR="00711AFA" w:rsidRPr="00515B76" w:rsidRDefault="00711AFA" w:rsidP="00711A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15B7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Бухгалтер</w:t>
            </w:r>
          </w:p>
          <w:p w14:paraId="09F73E56" w14:textId="6811AD72" w:rsidR="00711AFA" w:rsidRPr="00515B76" w:rsidRDefault="00515B76" w:rsidP="00515B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15B76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приказом Министерства</w:t>
            </w:r>
            <w:r w:rsidRPr="00515B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515B76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труда и социальной защиты</w:t>
            </w:r>
            <w:r w:rsidRPr="00515B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515B76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Российской Федерации</w:t>
            </w:r>
            <w:r w:rsidRPr="00515B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515B76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21 февраля 2019 года N 103н</w:t>
            </w:r>
            <w:r w:rsidRPr="00515B76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D1F1E37" w14:textId="7D9B70C5" w:rsidR="00711AFA" w:rsidRPr="00711AFA" w:rsidRDefault="00711AFA" w:rsidP="00711A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бухгалтерской (финансовой) отчетности экономического субъекта, имеющего обособленные подразделения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shd w:val="clear" w:color="auto" w:fill="auto"/>
          </w:tcPr>
          <w:p w14:paraId="5DD70DED" w14:textId="39F5F9A9" w:rsidR="00711AFA" w:rsidRPr="00711AFA" w:rsidRDefault="00711AFA" w:rsidP="00711A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711AFA">
              <w:rPr>
                <w:rFonts w:ascii="Times New Roman" w:hAnsi="Times New Roman" w:cs="Times New Roman"/>
                <w:b/>
                <w:sz w:val="24"/>
                <w:szCs w:val="24"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</w:tr>
      <w:tr w:rsidR="0084753A" w:rsidRPr="00711AFA" w14:paraId="6E910B44" w14:textId="77777777" w:rsidTr="000C261F">
        <w:trPr>
          <w:trHeight w:val="2366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03B12C94" w14:textId="77777777" w:rsidR="0084753A" w:rsidRPr="00515B76" w:rsidRDefault="0084753A" w:rsidP="007B28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515B7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515B7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: 08.008</w:t>
            </w:r>
          </w:p>
          <w:p w14:paraId="3F07CACF" w14:textId="77777777" w:rsidR="0084753A" w:rsidRPr="00515B76" w:rsidRDefault="0084753A" w:rsidP="007B28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15B7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по финансовому консультированию</w:t>
            </w:r>
          </w:p>
          <w:p w14:paraId="1177FAB6" w14:textId="4E32531E" w:rsidR="0084753A" w:rsidRPr="00711AFA" w:rsidRDefault="00515B76" w:rsidP="00515B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aps/>
                <w:snapToGrid w:val="0"/>
                <w:sz w:val="24"/>
                <w:szCs w:val="24"/>
                <w:lang w:eastAsia="en-US"/>
              </w:rPr>
            </w:pPr>
            <w:r w:rsidRPr="00515B76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19.03.2015 N 167н "Об утверждении профессионального стандарта "Специалист по финансовому консультированию"</w:t>
            </w:r>
            <w: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35A646C8" w14:textId="769A7F46" w:rsidR="00711AFA" w:rsidRPr="00711AFA" w:rsidRDefault="00711AFA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14:paraId="2011A13C" w14:textId="1996717A" w:rsidR="0084753A" w:rsidRPr="00711AFA" w:rsidRDefault="00711AFA" w:rsidP="00711A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финансового консультирования в организации (подразделении)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shd w:val="clear" w:color="auto" w:fill="auto"/>
          </w:tcPr>
          <w:p w14:paraId="559BDF8B" w14:textId="77777777" w:rsidR="0084753A" w:rsidRPr="00711AFA" w:rsidRDefault="0084753A" w:rsidP="00442C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ПК-2 Разработка методологии и стандартизация процесса финансового консультирования и финансового планирования</w:t>
            </w:r>
          </w:p>
          <w:p w14:paraId="46F63661" w14:textId="57DBB72E" w:rsidR="0084753A" w:rsidRPr="00711AFA" w:rsidRDefault="0084753A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hAnsi="Times New Roman" w:cs="Times New Roman"/>
                <w:b/>
                <w:sz w:val="24"/>
                <w:szCs w:val="24"/>
              </w:rPr>
              <w:t>ПК-3 Создание и развитие организационной структуры по финансовому консультированию</w:t>
            </w:r>
          </w:p>
        </w:tc>
      </w:tr>
      <w:tr w:rsidR="00CB29E4" w:rsidRPr="00711AFA" w14:paraId="00E6ED14" w14:textId="77777777" w:rsidTr="00850C64">
        <w:tc>
          <w:tcPr>
            <w:tcW w:w="3964" w:type="dxa"/>
            <w:shd w:val="clear" w:color="auto" w:fill="auto"/>
          </w:tcPr>
          <w:p w14:paraId="7732C5D5" w14:textId="3E381BBF" w:rsidR="008A3C27" w:rsidRPr="00515B76" w:rsidRDefault="0084753A" w:rsidP="008A3C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15B76"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515B76"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  <w:lang w:eastAsia="en-US"/>
              </w:rPr>
              <w:t xml:space="preserve">: </w:t>
            </w:r>
            <w:r w:rsidR="008A3C27" w:rsidRPr="00515B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08.025 </w:t>
            </w:r>
            <w:r w:rsidR="00711AFA" w:rsidRPr="00515B76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</w:t>
            </w:r>
            <w:r w:rsidRPr="00515B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оценочной деятельности</w:t>
            </w:r>
          </w:p>
          <w:p w14:paraId="4E23FE0A" w14:textId="77777777" w:rsidR="00515B76" w:rsidRDefault="00515B76" w:rsidP="00515B76">
            <w:pPr>
              <w:pStyle w:val="1"/>
              <w:shd w:val="clear" w:color="auto" w:fill="FFFFFF"/>
              <w:spacing w:before="0" w:beforeAutospacing="0" w:after="144" w:afterAutospacing="0" w:line="263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15B76">
              <w:rPr>
                <w:b w:val="0"/>
                <w:color w:val="000000"/>
                <w:sz w:val="24"/>
                <w:szCs w:val="24"/>
              </w:rPr>
              <w:t>Приказ Минтруда России от 26.11.2018 N 742н "Об утверждении профессионального стандарта "Специалист в оценочной деятельности"</w:t>
            </w:r>
          </w:p>
          <w:p w14:paraId="71DC698C" w14:textId="77777777" w:rsidR="008A3C27" w:rsidRPr="00711AFA" w:rsidRDefault="008A3C27" w:rsidP="008A3C2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D2E94" w14:textId="77777777" w:rsidR="008A3C27" w:rsidRPr="00711AFA" w:rsidRDefault="008A3C27" w:rsidP="008A3C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A947" w14:textId="2243F236" w:rsidR="007F0AC3" w:rsidRPr="00711AFA" w:rsidRDefault="007F0AC3" w:rsidP="00CB29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14:paraId="0AAFFDC8" w14:textId="77777777" w:rsidR="0084753A" w:rsidRPr="00711AFA" w:rsidRDefault="0084753A" w:rsidP="0084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стоимостей кредитных и </w:t>
            </w:r>
            <w:proofErr w:type="spellStart"/>
            <w:r w:rsidRPr="00711AFA">
              <w:rPr>
                <w:rFonts w:ascii="Times New Roman" w:eastAsia="Calibri" w:hAnsi="Times New Roman" w:cs="Times New Roman"/>
                <w:sz w:val="24"/>
                <w:szCs w:val="24"/>
              </w:rPr>
              <w:t>некредитных</w:t>
            </w:r>
            <w:proofErr w:type="spellEnd"/>
            <w:r w:rsidRPr="0071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финансовых организаций, транснациональных организаций (включая акции, доли в уставном (складочном) капитале, имущественные комплексы или их части как обособленное имущество действующего бизнеса)</w:t>
            </w:r>
          </w:p>
          <w:p w14:paraId="6399D01F" w14:textId="1FB13E78" w:rsidR="00CB29E4" w:rsidRPr="00711AFA" w:rsidRDefault="00CB29E4" w:rsidP="00CB29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451" w:type="dxa"/>
            <w:shd w:val="clear" w:color="auto" w:fill="auto"/>
          </w:tcPr>
          <w:p w14:paraId="1ED23278" w14:textId="1213653F" w:rsidR="00CB29E4" w:rsidRPr="00711AFA" w:rsidRDefault="0084753A" w:rsidP="00CB29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hAnsi="Times New Roman" w:cs="Times New Roman"/>
                <w:b/>
                <w:sz w:val="24"/>
                <w:szCs w:val="24"/>
              </w:rPr>
              <w:t>ПК- 4 Методологическая и исследовательская деятельность в области определения стоимостей</w:t>
            </w:r>
          </w:p>
        </w:tc>
      </w:tr>
    </w:tbl>
    <w:p w14:paraId="498EB40E" w14:textId="7FA355D5" w:rsidR="00764A11" w:rsidRDefault="00764A11"/>
    <w:sectPr w:rsidR="00764A11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05C4" w14:textId="77777777" w:rsidR="00B6058C" w:rsidRDefault="00B6058C" w:rsidP="00111B0B">
      <w:pPr>
        <w:spacing w:after="0" w:line="240" w:lineRule="auto"/>
      </w:pPr>
      <w:r>
        <w:separator/>
      </w:r>
    </w:p>
  </w:endnote>
  <w:endnote w:type="continuationSeparator" w:id="0">
    <w:p w14:paraId="5CD3B85B" w14:textId="77777777" w:rsidR="00B6058C" w:rsidRDefault="00B6058C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AEF5" w14:textId="08F081E5" w:rsidR="00861D9F" w:rsidRDefault="00861D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5B76">
      <w:rPr>
        <w:noProof/>
      </w:rPr>
      <w:t>1</w:t>
    </w:r>
    <w:r>
      <w:fldChar w:fldCharType="end"/>
    </w:r>
  </w:p>
  <w:p w14:paraId="2A5E9A30" w14:textId="77777777"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E3AB" w14:textId="77777777" w:rsidR="00B6058C" w:rsidRDefault="00B6058C" w:rsidP="00111B0B">
      <w:pPr>
        <w:spacing w:after="0" w:line="240" w:lineRule="auto"/>
      </w:pPr>
      <w:r>
        <w:separator/>
      </w:r>
    </w:p>
  </w:footnote>
  <w:footnote w:type="continuationSeparator" w:id="0">
    <w:p w14:paraId="54E70898" w14:textId="77777777" w:rsidR="00B6058C" w:rsidRDefault="00B6058C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4F1D"/>
    <w:rsid w:val="000F6C5B"/>
    <w:rsid w:val="000F6E7E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03B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5EA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77F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1FA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4BC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3C4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A49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BF6"/>
    <w:rsid w:val="003F0D00"/>
    <w:rsid w:val="003F0FA4"/>
    <w:rsid w:val="003F1172"/>
    <w:rsid w:val="003F19AC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C76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6A37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5AE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76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57FDA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1AFA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2866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AC3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53A"/>
    <w:rsid w:val="008476E9"/>
    <w:rsid w:val="008479F1"/>
    <w:rsid w:val="008501CD"/>
    <w:rsid w:val="00850284"/>
    <w:rsid w:val="00850AA4"/>
    <w:rsid w:val="00850B9A"/>
    <w:rsid w:val="00850C64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85E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0E5A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3C27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481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0DF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9B9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1A00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40E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58C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A7"/>
    <w:rsid w:val="00B93CF7"/>
    <w:rsid w:val="00B940CD"/>
    <w:rsid w:val="00B9450E"/>
    <w:rsid w:val="00B949A5"/>
    <w:rsid w:val="00B94DAC"/>
    <w:rsid w:val="00B94EEC"/>
    <w:rsid w:val="00B95201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9E4"/>
    <w:rsid w:val="00CB2A51"/>
    <w:rsid w:val="00CB2AB9"/>
    <w:rsid w:val="00CB2D7D"/>
    <w:rsid w:val="00CB3764"/>
    <w:rsid w:val="00CB42E8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020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981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01F"/>
    <w:rsid w:val="00D213D9"/>
    <w:rsid w:val="00D2190B"/>
    <w:rsid w:val="00D21CCC"/>
    <w:rsid w:val="00D22C6D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7BF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E8B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351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3C0F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781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57E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125"/>
    <w:rsid w:val="00FD6227"/>
    <w:rsid w:val="00FD62C5"/>
    <w:rsid w:val="00FD675D"/>
    <w:rsid w:val="00FD71F9"/>
    <w:rsid w:val="00FD7511"/>
    <w:rsid w:val="00FD75F0"/>
    <w:rsid w:val="00FD7781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251E"/>
  <w15:chartTrackingRefBased/>
  <w15:docId w15:val="{C7449170-C967-458C-A07F-28BC6D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15B7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8A3C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A3C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515B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uiPriority w:val="20"/>
    <w:qFormat/>
    <w:rsid w:val="00515B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49949-4521-4107-9DC9-1B75588B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Начальник УУ</cp:lastModifiedBy>
  <cp:revision>4</cp:revision>
  <cp:lastPrinted>2020-09-22T14:29:00Z</cp:lastPrinted>
  <dcterms:created xsi:type="dcterms:W3CDTF">2021-02-16T12:57:00Z</dcterms:created>
  <dcterms:modified xsi:type="dcterms:W3CDTF">2021-03-17T05:14:00Z</dcterms:modified>
</cp:coreProperties>
</file>