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45" w:rsidRPr="00541688" w:rsidRDefault="005B5145" w:rsidP="005B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688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B5145" w:rsidRPr="00541688" w:rsidRDefault="005B5145" w:rsidP="005B5145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о месте практической подготовки в структуре основной образовательной программы высшего образования – программы 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магистратуры</w:t>
      </w:r>
    </w:p>
    <w:p w:rsidR="005B5145" w:rsidRPr="00541688" w:rsidRDefault="005B5145" w:rsidP="005B5145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направлению </w:t>
      </w:r>
      <w:r w:rsidR="00D50EF1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8.04.01 </w:t>
      </w:r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«</w:t>
      </w:r>
      <w:r w:rsidR="00D50EF1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Экономика</w:t>
      </w:r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» </w:t>
      </w:r>
    </w:p>
    <w:p w:rsidR="005B5145" w:rsidRDefault="005B5145" w:rsidP="005B5145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D456A5">
        <w:rPr>
          <w:rFonts w:ascii="Times New Roman" w:eastAsia="Calibri" w:hAnsi="Times New Roman" w:cs="Times New Roman"/>
          <w:b/>
          <w:sz w:val="24"/>
          <w:szCs w:val="24"/>
        </w:rPr>
        <w:t>агистерская программа "</w:t>
      </w:r>
      <w:r w:rsidR="00D50EF1" w:rsidRPr="00D50EF1">
        <w:rPr>
          <w:rFonts w:ascii="Times New Roman" w:eastAsia="Calibri" w:hAnsi="Times New Roman" w:cs="Times New Roman"/>
          <w:b/>
          <w:sz w:val="24"/>
          <w:szCs w:val="24"/>
        </w:rPr>
        <w:t>Управление проектами: анализ, инвестиции, технология реализации</w:t>
      </w:r>
      <w:r w:rsidRPr="00D456A5">
        <w:rPr>
          <w:rFonts w:ascii="Times New Roman" w:eastAsia="Calibri" w:hAnsi="Times New Roman" w:cs="Times New Roman"/>
          <w:b/>
          <w:sz w:val="24"/>
          <w:szCs w:val="24"/>
        </w:rPr>
        <w:t>"</w:t>
      </w:r>
    </w:p>
    <w:p w:rsidR="00D32427" w:rsidRPr="00D32427" w:rsidRDefault="00D32427" w:rsidP="00D324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8"/>
        <w:gridCol w:w="7796"/>
      </w:tblGrid>
      <w:tr w:rsidR="00D32427" w:rsidRPr="005B5145" w:rsidTr="005B5145">
        <w:trPr>
          <w:trHeight w:val="420"/>
          <w:tblHeader/>
        </w:trPr>
        <w:tc>
          <w:tcPr>
            <w:tcW w:w="1413" w:type="dxa"/>
            <w:vAlign w:val="center"/>
          </w:tcPr>
          <w:p w:rsidR="00D32427" w:rsidRPr="005B5145" w:rsidRDefault="005B5145" w:rsidP="005B5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145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7796" w:type="dxa"/>
            <w:vAlign w:val="center"/>
          </w:tcPr>
          <w:p w:rsidR="00D32427" w:rsidRPr="005B5145" w:rsidRDefault="005B5145" w:rsidP="005B5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1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</w:tr>
      <w:tr w:rsidR="005B5145" w:rsidRPr="005B5145" w:rsidTr="005B5145">
        <w:trPr>
          <w:trHeight w:val="420"/>
        </w:trPr>
        <w:tc>
          <w:tcPr>
            <w:tcW w:w="9209" w:type="dxa"/>
            <w:gridSpan w:val="2"/>
            <w:vAlign w:val="center"/>
          </w:tcPr>
          <w:p w:rsidR="005B5145" w:rsidRPr="00D50EF1" w:rsidRDefault="005B5145" w:rsidP="005B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F1">
              <w:rPr>
                <w:rFonts w:ascii="Times New Roman" w:hAnsi="Times New Roman" w:cs="Times New Roman"/>
                <w:b/>
                <w:bCs/>
                <w:color w:val="000000"/>
              </w:rPr>
              <w:t>Блок 1. Дисциплины (модули)</w:t>
            </w:r>
          </w:p>
        </w:tc>
      </w:tr>
      <w:tr w:rsidR="00D50EF1" w:rsidRPr="005B5145" w:rsidTr="009B0208">
        <w:trPr>
          <w:trHeight w:val="420"/>
        </w:trPr>
        <w:tc>
          <w:tcPr>
            <w:tcW w:w="1413" w:type="dxa"/>
            <w:vAlign w:val="center"/>
          </w:tcPr>
          <w:p w:rsidR="00D50EF1" w:rsidRPr="00D50EF1" w:rsidRDefault="00D5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E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50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50EF1">
              <w:rPr>
                <w:rFonts w:ascii="Times New Roman" w:hAnsi="Times New Roman" w:cs="Times New Roman"/>
                <w:sz w:val="24"/>
                <w:szCs w:val="24"/>
              </w:rPr>
              <w:t>.В.1</w:t>
            </w:r>
          </w:p>
        </w:tc>
        <w:tc>
          <w:tcPr>
            <w:tcW w:w="7796" w:type="dxa"/>
            <w:vAlign w:val="center"/>
          </w:tcPr>
          <w:p w:rsidR="00D50EF1" w:rsidRPr="00D50EF1" w:rsidRDefault="00D5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EF1">
              <w:rPr>
                <w:rFonts w:ascii="Times New Roman" w:hAnsi="Times New Roman" w:cs="Times New Roman"/>
                <w:sz w:val="24"/>
                <w:szCs w:val="24"/>
              </w:rPr>
              <w:t>Методология управления проектами и программами</w:t>
            </w:r>
          </w:p>
        </w:tc>
      </w:tr>
      <w:tr w:rsidR="00D50EF1" w:rsidRPr="005B5145" w:rsidTr="009B0208">
        <w:trPr>
          <w:trHeight w:val="420"/>
        </w:trPr>
        <w:tc>
          <w:tcPr>
            <w:tcW w:w="1413" w:type="dxa"/>
            <w:vAlign w:val="center"/>
          </w:tcPr>
          <w:p w:rsidR="00D50EF1" w:rsidRPr="00D50EF1" w:rsidRDefault="00D5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E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50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50EF1">
              <w:rPr>
                <w:rFonts w:ascii="Times New Roman" w:hAnsi="Times New Roman" w:cs="Times New Roman"/>
                <w:sz w:val="24"/>
                <w:szCs w:val="24"/>
              </w:rPr>
              <w:t>.В.2</w:t>
            </w:r>
          </w:p>
        </w:tc>
        <w:tc>
          <w:tcPr>
            <w:tcW w:w="7796" w:type="dxa"/>
            <w:vAlign w:val="center"/>
          </w:tcPr>
          <w:p w:rsidR="00D50EF1" w:rsidRPr="00D50EF1" w:rsidRDefault="00D5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EF1">
              <w:rPr>
                <w:rFonts w:ascii="Times New Roman" w:hAnsi="Times New Roman" w:cs="Times New Roman"/>
                <w:sz w:val="24"/>
                <w:szCs w:val="24"/>
              </w:rPr>
              <w:t>Управление содержанием и сроками проекта</w:t>
            </w:r>
          </w:p>
        </w:tc>
      </w:tr>
      <w:tr w:rsidR="00D50EF1" w:rsidRPr="00D50EF1" w:rsidTr="009B0208">
        <w:trPr>
          <w:trHeight w:val="420"/>
        </w:trPr>
        <w:tc>
          <w:tcPr>
            <w:tcW w:w="1413" w:type="dxa"/>
            <w:vAlign w:val="center"/>
            <w:hideMark/>
          </w:tcPr>
          <w:p w:rsidR="00D50EF1" w:rsidRPr="00D50EF1" w:rsidRDefault="00D50EF1" w:rsidP="00D50E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E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50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50EF1">
              <w:rPr>
                <w:rFonts w:ascii="Times New Roman" w:hAnsi="Times New Roman" w:cs="Times New Roman"/>
                <w:sz w:val="24"/>
                <w:szCs w:val="24"/>
              </w:rPr>
              <w:t>.В.6</w:t>
            </w:r>
          </w:p>
        </w:tc>
        <w:tc>
          <w:tcPr>
            <w:tcW w:w="7796" w:type="dxa"/>
            <w:vAlign w:val="center"/>
            <w:hideMark/>
          </w:tcPr>
          <w:p w:rsidR="00D50EF1" w:rsidRPr="00D50EF1" w:rsidRDefault="00D50EF1" w:rsidP="00D50E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EF1">
              <w:rPr>
                <w:rFonts w:ascii="Times New Roman" w:hAnsi="Times New Roman" w:cs="Times New Roman"/>
                <w:sz w:val="24"/>
                <w:szCs w:val="24"/>
              </w:rPr>
              <w:t>Стоимость и финансирование проекта</w:t>
            </w:r>
          </w:p>
        </w:tc>
      </w:tr>
      <w:tr w:rsidR="00D50EF1" w:rsidRPr="00D50EF1" w:rsidTr="009B0208">
        <w:trPr>
          <w:trHeight w:val="420"/>
        </w:trPr>
        <w:tc>
          <w:tcPr>
            <w:tcW w:w="1413" w:type="dxa"/>
            <w:vAlign w:val="center"/>
            <w:hideMark/>
          </w:tcPr>
          <w:p w:rsidR="00D50EF1" w:rsidRPr="00D50EF1" w:rsidRDefault="00D50EF1" w:rsidP="00D50E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E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50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50EF1">
              <w:rPr>
                <w:rFonts w:ascii="Times New Roman" w:hAnsi="Times New Roman" w:cs="Times New Roman"/>
                <w:sz w:val="24"/>
                <w:szCs w:val="24"/>
              </w:rPr>
              <w:t>.В.7</w:t>
            </w:r>
          </w:p>
        </w:tc>
        <w:tc>
          <w:tcPr>
            <w:tcW w:w="7796" w:type="dxa"/>
            <w:vAlign w:val="center"/>
            <w:hideMark/>
          </w:tcPr>
          <w:p w:rsidR="00D50EF1" w:rsidRPr="00D50EF1" w:rsidRDefault="00D50EF1" w:rsidP="00D50E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EF1">
              <w:rPr>
                <w:rFonts w:ascii="Times New Roman" w:hAnsi="Times New Roman" w:cs="Times New Roman"/>
                <w:sz w:val="24"/>
                <w:szCs w:val="24"/>
              </w:rPr>
              <w:t>Анализ и прогнозирование рисков в проектах и программах</w:t>
            </w:r>
          </w:p>
        </w:tc>
      </w:tr>
      <w:tr w:rsidR="009B0208" w:rsidRPr="00D50EF1" w:rsidTr="00BF5526">
        <w:trPr>
          <w:trHeight w:val="439"/>
        </w:trPr>
        <w:tc>
          <w:tcPr>
            <w:tcW w:w="1413" w:type="dxa"/>
            <w:vAlign w:val="center"/>
            <w:hideMark/>
          </w:tcPr>
          <w:p w:rsidR="009B0208" w:rsidRPr="00D50EF1" w:rsidRDefault="00D50EF1" w:rsidP="00D50E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E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50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50EF1">
              <w:rPr>
                <w:rFonts w:ascii="Times New Roman" w:hAnsi="Times New Roman" w:cs="Times New Roman"/>
                <w:sz w:val="24"/>
                <w:szCs w:val="24"/>
              </w:rPr>
              <w:t>.В.ДВ.1</w:t>
            </w:r>
            <w:r w:rsidRPr="00D50EF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796" w:type="dxa"/>
            <w:vAlign w:val="center"/>
            <w:hideMark/>
          </w:tcPr>
          <w:p w:rsidR="009B0208" w:rsidRPr="00D50EF1" w:rsidRDefault="00D50EF1" w:rsidP="00D50E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EF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Технико-экономический анализ и оценка инвестиционного проекта</w:t>
            </w:r>
          </w:p>
        </w:tc>
      </w:tr>
      <w:tr w:rsidR="009B0208" w:rsidRPr="005B5145" w:rsidTr="009B0208">
        <w:trPr>
          <w:trHeight w:val="437"/>
        </w:trPr>
        <w:tc>
          <w:tcPr>
            <w:tcW w:w="9209" w:type="dxa"/>
            <w:gridSpan w:val="2"/>
            <w:vAlign w:val="center"/>
          </w:tcPr>
          <w:p w:rsidR="009B0208" w:rsidRPr="00D50EF1" w:rsidRDefault="009B0208" w:rsidP="009B0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EF1">
              <w:rPr>
                <w:rFonts w:ascii="Times New Roman" w:hAnsi="Times New Roman" w:cs="Times New Roman"/>
                <w:b/>
                <w:bCs/>
                <w:color w:val="000000"/>
              </w:rPr>
              <w:t>Блок 2. Практика</w:t>
            </w:r>
          </w:p>
        </w:tc>
      </w:tr>
      <w:tr w:rsidR="009B0208" w:rsidRPr="005B5145" w:rsidTr="00BF5526">
        <w:trPr>
          <w:trHeight w:val="410"/>
        </w:trPr>
        <w:tc>
          <w:tcPr>
            <w:tcW w:w="1413" w:type="dxa"/>
            <w:vAlign w:val="center"/>
            <w:hideMark/>
          </w:tcPr>
          <w:p w:rsidR="009B0208" w:rsidRPr="005B5145" w:rsidRDefault="009B0208" w:rsidP="009B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.П.В.1</w:t>
            </w:r>
          </w:p>
        </w:tc>
        <w:tc>
          <w:tcPr>
            <w:tcW w:w="7796" w:type="dxa"/>
            <w:vAlign w:val="center"/>
            <w:hideMark/>
          </w:tcPr>
          <w:p w:rsidR="009B0208" w:rsidRPr="005B5145" w:rsidRDefault="009B0208" w:rsidP="009B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08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</w:tr>
      <w:tr w:rsidR="00D50EF1" w:rsidRPr="00D50EF1" w:rsidTr="00BF5526">
        <w:trPr>
          <w:trHeight w:val="415"/>
        </w:trPr>
        <w:tc>
          <w:tcPr>
            <w:tcW w:w="1413" w:type="dxa"/>
            <w:vAlign w:val="center"/>
          </w:tcPr>
          <w:p w:rsidR="00D50EF1" w:rsidRPr="00D50EF1" w:rsidRDefault="00D5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E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50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50EF1">
              <w:rPr>
                <w:rFonts w:ascii="Times New Roman" w:hAnsi="Times New Roman" w:cs="Times New Roman"/>
                <w:sz w:val="24"/>
                <w:szCs w:val="24"/>
              </w:rPr>
              <w:t>.П.В.2</w:t>
            </w:r>
          </w:p>
        </w:tc>
        <w:tc>
          <w:tcPr>
            <w:tcW w:w="7796" w:type="dxa"/>
            <w:vAlign w:val="center"/>
            <w:hideMark/>
          </w:tcPr>
          <w:p w:rsidR="00D50EF1" w:rsidRPr="00D50EF1" w:rsidRDefault="00D5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EF1">
              <w:rPr>
                <w:rFonts w:ascii="Times New Roman" w:hAnsi="Times New Roman" w:cs="Times New Roman"/>
                <w:sz w:val="24"/>
                <w:szCs w:val="24"/>
              </w:rPr>
              <w:t>Практика по профилю профессиональной деятельности</w:t>
            </w:r>
          </w:p>
        </w:tc>
      </w:tr>
      <w:tr w:rsidR="00D50EF1" w:rsidRPr="00D50EF1" w:rsidTr="00BF5526">
        <w:trPr>
          <w:trHeight w:val="407"/>
        </w:trPr>
        <w:tc>
          <w:tcPr>
            <w:tcW w:w="1413" w:type="dxa"/>
            <w:vAlign w:val="center"/>
          </w:tcPr>
          <w:p w:rsidR="00D50EF1" w:rsidRPr="00D50EF1" w:rsidRDefault="00D5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E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50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50EF1">
              <w:rPr>
                <w:rFonts w:ascii="Times New Roman" w:hAnsi="Times New Roman" w:cs="Times New Roman"/>
                <w:sz w:val="24"/>
                <w:szCs w:val="24"/>
              </w:rPr>
              <w:t>.П.В.3</w:t>
            </w:r>
          </w:p>
        </w:tc>
        <w:tc>
          <w:tcPr>
            <w:tcW w:w="7796" w:type="dxa"/>
            <w:vAlign w:val="center"/>
            <w:hideMark/>
          </w:tcPr>
          <w:p w:rsidR="00D50EF1" w:rsidRPr="00D50EF1" w:rsidRDefault="00D5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EF1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</w:tbl>
    <w:p w:rsidR="00D32427" w:rsidRPr="00D32427" w:rsidRDefault="00D3242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2427" w:rsidRPr="00D32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48"/>
    <w:rsid w:val="005A2D06"/>
    <w:rsid w:val="005B5145"/>
    <w:rsid w:val="007954F0"/>
    <w:rsid w:val="007F5995"/>
    <w:rsid w:val="009B0208"/>
    <w:rsid w:val="00BF5526"/>
    <w:rsid w:val="00C34848"/>
    <w:rsid w:val="00D32427"/>
    <w:rsid w:val="00D5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vi_karavaev@outlook.com</dc:creator>
  <cp:lastModifiedBy>Сакс</cp:lastModifiedBy>
  <cp:revision>2</cp:revision>
  <dcterms:created xsi:type="dcterms:W3CDTF">2021-06-18T15:34:00Z</dcterms:created>
  <dcterms:modified xsi:type="dcterms:W3CDTF">2021-06-18T15:34:00Z</dcterms:modified>
</cp:coreProperties>
</file>