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D8ABA" w14:textId="77777777"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14:paraId="26FFE141" w14:textId="77777777"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14:paraId="417152CE" w14:textId="77777777"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14:paraId="33827AA9" w14:textId="77777777" w:rsidR="00485B81" w:rsidRDefault="00485B81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14:paraId="2FA8665C" w14:textId="77777777" w:rsidR="00632D5C" w:rsidRPr="00632D5C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14:paraId="6A6B9D67" w14:textId="2D44748E"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280E1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280E1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3D826B49" w14:textId="0B793380"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CF74A6" w:rsidRPr="00BA302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Управление рисками и экономическая безопасность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4F5A9474" w14:textId="77777777"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171"/>
        <w:gridCol w:w="6716"/>
      </w:tblGrid>
      <w:tr w:rsidR="00485B81" w:rsidRPr="00A62651" w14:paraId="79BF6447" w14:textId="77777777" w:rsidTr="0027103D">
        <w:tc>
          <w:tcPr>
            <w:tcW w:w="4673" w:type="dxa"/>
            <w:shd w:val="clear" w:color="auto" w:fill="auto"/>
          </w:tcPr>
          <w:p w14:paraId="1EBDB936" w14:textId="77777777" w:rsidR="00DC6FBD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="00DC6FB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/ </w:t>
            </w:r>
          </w:p>
          <w:p w14:paraId="60FE042D" w14:textId="2D367F48" w:rsidR="00485B81" w:rsidRPr="00A62651" w:rsidRDefault="00DC6FBD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Должностная инструкция</w:t>
            </w:r>
          </w:p>
        </w:tc>
        <w:tc>
          <w:tcPr>
            <w:tcW w:w="3171" w:type="dxa"/>
            <w:shd w:val="clear" w:color="auto" w:fill="auto"/>
          </w:tcPr>
          <w:p w14:paraId="0BF30A9E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6716" w:type="dxa"/>
            <w:shd w:val="clear" w:color="auto" w:fill="auto"/>
          </w:tcPr>
          <w:p w14:paraId="05EB01D4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23B1DEDC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845103" w:rsidRPr="00A62651" w14:paraId="6493B39D" w14:textId="77777777" w:rsidTr="0027103D">
        <w:trPr>
          <w:trHeight w:val="389"/>
        </w:trPr>
        <w:tc>
          <w:tcPr>
            <w:tcW w:w="4673" w:type="dxa"/>
            <w:vMerge w:val="restart"/>
            <w:shd w:val="clear" w:color="auto" w:fill="auto"/>
          </w:tcPr>
          <w:p w14:paraId="4CB8356E" w14:textId="7CB9681D" w:rsidR="000A3E1F" w:rsidRPr="00A62651" w:rsidRDefault="00BA3027" w:rsidP="0027103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Письмо-требование</w:t>
            </w:r>
            <w:r w:rsidR="0027103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к выпускнику </w:t>
            </w:r>
            <w:proofErr w:type="spellStart"/>
            <w:r w:rsidR="0027103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="0027103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по направл</w:t>
            </w:r>
            <w:bookmarkStart w:id="0" w:name="_GoBack"/>
            <w:bookmarkEnd w:id="0"/>
            <w:r w:rsidR="0027103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ению 38.03.01 «Экономика», профилю «</w:t>
            </w:r>
            <w:r w:rsidR="0027103D" w:rsidRPr="0027103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Управление рисками и экономическая безопасность</w:t>
            </w:r>
            <w:r w:rsidR="0027103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27103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Октябрьской железной дороги – филиала ОАО «РЖД» от 30.03.2021 г.</w:t>
            </w:r>
          </w:p>
        </w:tc>
        <w:tc>
          <w:tcPr>
            <w:tcW w:w="3171" w:type="dxa"/>
            <w:vMerge w:val="restart"/>
            <w:shd w:val="clear" w:color="auto" w:fill="auto"/>
          </w:tcPr>
          <w:p w14:paraId="17DD7502" w14:textId="65CEBEC3" w:rsidR="006E1FA2" w:rsidRPr="00A62651" w:rsidRDefault="00B22B1B" w:rsidP="00BA3027">
            <w:pPr>
              <w:widowControl w:val="0"/>
              <w:spacing w:after="0" w:line="240" w:lineRule="auto"/>
              <w:rPr>
                <w:rFonts w:eastAsia="Calibri"/>
                <w:snapToGrid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Обеспечение </w:t>
            </w:r>
            <w:r w:rsidR="00190682" w:rsidRPr="001906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экономической безопасности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в составе служб и подразделений </w:t>
            </w:r>
            <w:r w:rsidR="00BA302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железных дорог и курируемых объектов</w:t>
            </w:r>
          </w:p>
        </w:tc>
        <w:tc>
          <w:tcPr>
            <w:tcW w:w="6716" w:type="dxa"/>
            <w:shd w:val="clear" w:color="auto" w:fill="auto"/>
          </w:tcPr>
          <w:p w14:paraId="25DE84A7" w14:textId="72A211DB" w:rsidR="00845103" w:rsidRPr="00A62651" w:rsidRDefault="00845103" w:rsidP="00BA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ПК-1 </w:t>
            </w:r>
            <w:r w:rsidR="00BA302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Планирование и проведение мероприятий по обеспечению экономической безопасности</w:t>
            </w:r>
          </w:p>
        </w:tc>
      </w:tr>
      <w:tr w:rsidR="00845103" w:rsidRPr="00A62651" w14:paraId="5AF3C7EA" w14:textId="77777777" w:rsidTr="0027103D">
        <w:trPr>
          <w:trHeight w:val="497"/>
        </w:trPr>
        <w:tc>
          <w:tcPr>
            <w:tcW w:w="4673" w:type="dxa"/>
            <w:vMerge/>
            <w:shd w:val="clear" w:color="auto" w:fill="auto"/>
          </w:tcPr>
          <w:p w14:paraId="115E69AD" w14:textId="77777777" w:rsidR="00845103" w:rsidRPr="00A62651" w:rsidRDefault="00845103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14:paraId="6E08CAF1" w14:textId="77777777" w:rsidR="00845103" w:rsidRPr="00A62651" w:rsidRDefault="00845103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716" w:type="dxa"/>
            <w:shd w:val="clear" w:color="auto" w:fill="auto"/>
          </w:tcPr>
          <w:p w14:paraId="625E691F" w14:textId="39FB519E" w:rsidR="00845103" w:rsidRPr="00A62651" w:rsidRDefault="00845103" w:rsidP="00BA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ПК-2 </w:t>
            </w:r>
            <w:r w:rsidR="00847FA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Мониторинг финансово-хозяйственной деятельности </w:t>
            </w:r>
            <w:r w:rsidR="00BA302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объектов экономической безопасности</w:t>
            </w:r>
          </w:p>
        </w:tc>
      </w:tr>
      <w:tr w:rsidR="00845103" w:rsidRPr="00A62651" w14:paraId="74E284FF" w14:textId="77777777" w:rsidTr="0027103D">
        <w:tc>
          <w:tcPr>
            <w:tcW w:w="4673" w:type="dxa"/>
            <w:vMerge w:val="restart"/>
            <w:shd w:val="clear" w:color="auto" w:fill="auto"/>
          </w:tcPr>
          <w:p w14:paraId="6E2B5D08" w14:textId="3F912985" w:rsidR="007D0633" w:rsidRPr="007D0633" w:rsidRDefault="00784723" w:rsidP="007D06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D063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08.018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7D0633" w:rsidRPr="007D063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управлению рисками</w:t>
            </w:r>
          </w:p>
          <w:p w14:paraId="232C251C" w14:textId="4ECD2AE3" w:rsidR="007D0633" w:rsidRPr="00784723" w:rsidRDefault="007D0633" w:rsidP="007847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  <w:lang w:eastAsia="en-US"/>
              </w:rPr>
              <w:t xml:space="preserve">Утвержден </w:t>
            </w:r>
            <w:r w:rsidRPr="007D0633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  <w:lang w:eastAsia="en-US"/>
              </w:rPr>
              <w:t>приказом Министерства</w:t>
            </w:r>
            <w:r w:rsidRPr="007D063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</w:r>
            <w:r w:rsidRPr="007D0633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  <w:lang w:eastAsia="en-US"/>
              </w:rPr>
              <w:t>труда и социальной защиты</w:t>
            </w:r>
            <w:r w:rsidR="00784723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  <w:lang w:eastAsia="en-US"/>
              </w:rPr>
              <w:t xml:space="preserve"> РФ </w:t>
            </w:r>
            <w:r w:rsidRPr="007D0633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  <w:lang w:eastAsia="en-US"/>
              </w:rPr>
              <w:t xml:space="preserve">от </w:t>
            </w:r>
            <w:r w:rsidRPr="007D063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30 августа 2018 года N 564н</w:t>
            </w:r>
          </w:p>
        </w:tc>
        <w:tc>
          <w:tcPr>
            <w:tcW w:w="3171" w:type="dxa"/>
            <w:vMerge w:val="restart"/>
            <w:shd w:val="clear" w:color="auto" w:fill="auto"/>
          </w:tcPr>
          <w:p w14:paraId="32439A50" w14:textId="0CD8E090" w:rsidR="00845103" w:rsidRDefault="00845103" w:rsidP="00845103">
            <w:pPr>
              <w:pStyle w:val="ConsPlusNormal"/>
            </w:pPr>
            <w:r w:rsidRPr="00553DF4">
              <w:t xml:space="preserve">Разработка отдельных </w:t>
            </w:r>
            <w:r w:rsidR="009E344F">
              <w:t>функциональных направлений управления рисками</w:t>
            </w:r>
          </w:p>
          <w:p w14:paraId="6F98766A" w14:textId="77777777" w:rsidR="00845103" w:rsidRPr="00A62651" w:rsidRDefault="00845103" w:rsidP="008451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716" w:type="dxa"/>
            <w:shd w:val="clear" w:color="auto" w:fill="auto"/>
          </w:tcPr>
          <w:p w14:paraId="4703B924" w14:textId="0EF21C6F" w:rsidR="00845103" w:rsidRPr="00A62651" w:rsidRDefault="00845103" w:rsidP="009F0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E25A0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C43D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Выработка мероприятий по воздействию на риск в разрезе отдельных видов и их экономическая оценка</w:t>
            </w:r>
          </w:p>
        </w:tc>
      </w:tr>
      <w:tr w:rsidR="00845103" w:rsidRPr="00A62651" w14:paraId="44045AAE" w14:textId="77777777" w:rsidTr="0027103D">
        <w:tc>
          <w:tcPr>
            <w:tcW w:w="4673" w:type="dxa"/>
            <w:vMerge/>
            <w:shd w:val="clear" w:color="auto" w:fill="auto"/>
          </w:tcPr>
          <w:p w14:paraId="6CDD1D6E" w14:textId="77777777" w:rsidR="00845103" w:rsidRPr="00A62651" w:rsidRDefault="00845103" w:rsidP="008451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14:paraId="79BEECA9" w14:textId="77777777" w:rsidR="00845103" w:rsidRPr="00A62651" w:rsidRDefault="00845103" w:rsidP="008451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716" w:type="dxa"/>
            <w:shd w:val="clear" w:color="auto" w:fill="auto"/>
          </w:tcPr>
          <w:p w14:paraId="2C89F839" w14:textId="0CCD9DDB" w:rsidR="00845103" w:rsidRPr="00A62651" w:rsidRDefault="00845103" w:rsidP="009F0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E25A0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8451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Документирование процесса управления рисками </w:t>
            </w:r>
            <w:r w:rsidR="00C43D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корректировка реестров рисков </w:t>
            </w:r>
            <w:r w:rsidRPr="008451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 рамках отдельных бизнес-процессов</w:t>
            </w:r>
            <w:r w:rsidR="00C43D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функциональных </w:t>
            </w:r>
            <w:r w:rsidRPr="008451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направлений</w:t>
            </w:r>
          </w:p>
        </w:tc>
      </w:tr>
      <w:tr w:rsidR="00845103" w:rsidRPr="00A62651" w14:paraId="3DA6DD53" w14:textId="77777777" w:rsidTr="0027103D">
        <w:tc>
          <w:tcPr>
            <w:tcW w:w="4673" w:type="dxa"/>
            <w:vMerge/>
            <w:shd w:val="clear" w:color="auto" w:fill="auto"/>
          </w:tcPr>
          <w:p w14:paraId="6CFAA780" w14:textId="77777777" w:rsidR="00845103" w:rsidRPr="00A62651" w:rsidRDefault="00845103" w:rsidP="008451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14:paraId="66F8DAE6" w14:textId="77777777" w:rsidR="00845103" w:rsidRPr="00A62651" w:rsidRDefault="00845103" w:rsidP="008451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716" w:type="dxa"/>
            <w:shd w:val="clear" w:color="auto" w:fill="auto"/>
          </w:tcPr>
          <w:p w14:paraId="73F29E11" w14:textId="7DCA20C2" w:rsidR="00845103" w:rsidRPr="00A62651" w:rsidRDefault="00845103" w:rsidP="009F0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E25A0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  <w:r w:rsidRPr="008451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C43D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Оказание методической помощи и п</w:t>
            </w:r>
            <w:r w:rsidRPr="008451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оддержка процесса управления рисками для ответственных за риск сотрудников организации</w:t>
            </w:r>
            <w:r w:rsidR="00C43D0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– владельцев риска</w:t>
            </w:r>
          </w:p>
        </w:tc>
      </w:tr>
    </w:tbl>
    <w:p w14:paraId="3001AA1A" w14:textId="5FE535B3" w:rsidR="006036C6" w:rsidRPr="006036C6" w:rsidRDefault="006036C6" w:rsidP="00415102">
      <w:pPr>
        <w:rPr>
          <w:iCs/>
        </w:rPr>
      </w:pPr>
    </w:p>
    <w:sectPr w:rsidR="006036C6" w:rsidRPr="006036C6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4B06" w14:textId="77777777" w:rsidR="00FD3A93" w:rsidRDefault="00FD3A93" w:rsidP="00111B0B">
      <w:pPr>
        <w:spacing w:after="0" w:line="240" w:lineRule="auto"/>
      </w:pPr>
      <w:r>
        <w:separator/>
      </w:r>
    </w:p>
  </w:endnote>
  <w:endnote w:type="continuationSeparator" w:id="0">
    <w:p w14:paraId="0F350C07" w14:textId="77777777" w:rsidR="00FD3A93" w:rsidRDefault="00FD3A93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5AFF" w14:textId="0D8DF370"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103D">
      <w:rPr>
        <w:noProof/>
      </w:rPr>
      <w:t>1</w:t>
    </w:r>
    <w:r>
      <w:fldChar w:fldCharType="end"/>
    </w:r>
  </w:p>
  <w:p w14:paraId="578CB80F" w14:textId="77777777"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9577" w14:textId="77777777" w:rsidR="00FD3A93" w:rsidRDefault="00FD3A93" w:rsidP="00111B0B">
      <w:pPr>
        <w:spacing w:after="0" w:line="240" w:lineRule="auto"/>
      </w:pPr>
      <w:r>
        <w:separator/>
      </w:r>
    </w:p>
  </w:footnote>
  <w:footnote w:type="continuationSeparator" w:id="0">
    <w:p w14:paraId="434DFC7D" w14:textId="77777777" w:rsidR="00FD3A93" w:rsidRDefault="00FD3A93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3E1F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3FE5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682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3AF3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114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6CCA"/>
    <w:rsid w:val="002670F4"/>
    <w:rsid w:val="0026717A"/>
    <w:rsid w:val="00267CEA"/>
    <w:rsid w:val="0027017A"/>
    <w:rsid w:val="002703A4"/>
    <w:rsid w:val="00270E18"/>
    <w:rsid w:val="0027103D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0E12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4D0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52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5FB9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102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2DC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DA0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4E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4A31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4FAA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7A7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36C6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4E9F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1FA2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723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3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15F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14B6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103"/>
    <w:rsid w:val="00845F05"/>
    <w:rsid w:val="00846516"/>
    <w:rsid w:val="00846775"/>
    <w:rsid w:val="00846DAA"/>
    <w:rsid w:val="00846EEF"/>
    <w:rsid w:val="008476E9"/>
    <w:rsid w:val="008479F1"/>
    <w:rsid w:val="00847FA3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234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49D8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0EB2"/>
    <w:rsid w:val="009E12D0"/>
    <w:rsid w:val="009E1496"/>
    <w:rsid w:val="009E18B2"/>
    <w:rsid w:val="009E1DD5"/>
    <w:rsid w:val="009E1FF4"/>
    <w:rsid w:val="009E201C"/>
    <w:rsid w:val="009E2486"/>
    <w:rsid w:val="009E27A8"/>
    <w:rsid w:val="009E344F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E7FB1"/>
    <w:rsid w:val="009F00C5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79B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753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617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5B7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772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CCF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1B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027"/>
    <w:rsid w:val="00BA353C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7FC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3D03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AD9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4A6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0E4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2B98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6FBD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A08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4F6C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799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16B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A93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3A03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D063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280E1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rsid w:val="00A3575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">
    <w:name w:val="Основной шрифт абзаца1"/>
    <w:rsid w:val="006036C6"/>
  </w:style>
  <w:style w:type="character" w:customStyle="1" w:styleId="layout">
    <w:name w:val="layout"/>
    <w:basedOn w:val="a0"/>
    <w:rsid w:val="00BA353C"/>
  </w:style>
  <w:style w:type="character" w:styleId="ae">
    <w:name w:val="Emphasis"/>
    <w:basedOn w:val="a0"/>
    <w:uiPriority w:val="20"/>
    <w:qFormat/>
    <w:rsid w:val="007D063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D063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CC99-CAD2-4456-A172-0AE64D43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КЭТ_01</cp:lastModifiedBy>
  <cp:revision>27</cp:revision>
  <cp:lastPrinted>2020-09-22T14:29:00Z</cp:lastPrinted>
  <dcterms:created xsi:type="dcterms:W3CDTF">2021-01-29T12:46:00Z</dcterms:created>
  <dcterms:modified xsi:type="dcterms:W3CDTF">2021-05-12T13:02:00Z</dcterms:modified>
</cp:coreProperties>
</file>