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F2" w:rsidRPr="00B5639B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Универсальные компетенции выпускника</w:t>
      </w:r>
      <w:r w:rsidR="007028D9" w:rsidRPr="00B5639B">
        <w:rPr>
          <w:b/>
          <w:snapToGrid w:val="0"/>
        </w:rPr>
        <w:t xml:space="preserve"> </w:t>
      </w:r>
    </w:p>
    <w:p w:rsidR="00A35898" w:rsidRDefault="007028D9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УК</w:t>
      </w:r>
      <w:r w:rsidR="000356F2" w:rsidRPr="00B5639B">
        <w:rPr>
          <w:b/>
          <w:snapToGrid w:val="0"/>
        </w:rPr>
        <w:t xml:space="preserve"> </w:t>
      </w:r>
      <w:r w:rsidR="005D3AC3" w:rsidRPr="00B5639B">
        <w:rPr>
          <w:b/>
          <w:snapToGrid w:val="0"/>
        </w:rPr>
        <w:t>и индикаторы их достижения</w:t>
      </w:r>
    </w:p>
    <w:p w:rsidR="0073702C" w:rsidRPr="008B622D" w:rsidRDefault="0073702C" w:rsidP="0073702C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н</w:t>
      </w:r>
      <w:r w:rsidRPr="008B622D">
        <w:rPr>
          <w:rFonts w:eastAsia="Calibri" w:cs="Times New Roman"/>
          <w:b/>
          <w:snapToGrid w:val="0"/>
          <w:szCs w:val="24"/>
        </w:rPr>
        <w:t xml:space="preserve">аправление подготовки бакалавров </w:t>
      </w:r>
    </w:p>
    <w:p w:rsidR="0073702C" w:rsidRPr="00B5639B" w:rsidRDefault="0073702C" w:rsidP="00A35898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</w:p>
    <w:p w:rsidR="00075492" w:rsidRPr="00B5639B" w:rsidRDefault="00075492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492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2236"/>
        <w:gridCol w:w="8076"/>
        <w:gridCol w:w="3404"/>
      </w:tblGrid>
      <w:tr w:rsidR="002F1764" w:rsidRPr="00B5639B" w:rsidTr="00ED48EF">
        <w:trPr>
          <w:trHeight w:val="920"/>
          <w:tblHeader/>
        </w:trPr>
        <w:tc>
          <w:tcPr>
            <w:tcW w:w="479" w:type="pct"/>
          </w:tcPr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>Категория  (группа) универсальных</w:t>
            </w:r>
          </w:p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37" w:type="pct"/>
          </w:tcPr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 xml:space="preserve">Код и наименование </w:t>
            </w:r>
          </w:p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 xml:space="preserve">универсальной </w:t>
            </w:r>
          </w:p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662" w:type="pct"/>
            <w:vAlign w:val="center"/>
          </w:tcPr>
          <w:p w:rsidR="002F1764" w:rsidRPr="00DE1891" w:rsidRDefault="002F1764" w:rsidP="00841F7D">
            <w:pPr>
              <w:pStyle w:val="Default"/>
              <w:jc w:val="center"/>
              <w:rPr>
                <w:b/>
                <w:bCs/>
                <w:sz w:val="24"/>
              </w:rPr>
            </w:pPr>
            <w:r w:rsidRPr="00DE1891">
              <w:rPr>
                <w:b/>
                <w:bCs/>
                <w:sz w:val="24"/>
              </w:rPr>
              <w:t>Индикатор достижения универсальной компетенции</w:t>
            </w:r>
          </w:p>
          <w:p w:rsidR="002F1764" w:rsidRPr="00B5639B" w:rsidRDefault="002F1764" w:rsidP="00CF3543">
            <w:pPr>
              <w:widowControl w:val="0"/>
              <w:jc w:val="center"/>
              <w:rPr>
                <w:b/>
                <w:bCs/>
              </w:rPr>
            </w:pP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- 1</w:t>
            </w: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; Умеет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- 2</w:t>
            </w: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;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Опыт деятельности - 3 (владеет</w:t>
            </w: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/ имеет навыки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122" w:type="pct"/>
          </w:tcPr>
          <w:p w:rsidR="002F1764" w:rsidRPr="00DE1891" w:rsidRDefault="002F1764" w:rsidP="00841F7D">
            <w:pPr>
              <w:pStyle w:val="Default"/>
              <w:jc w:val="center"/>
              <w:rPr>
                <w:b/>
                <w:bCs/>
                <w:sz w:val="24"/>
              </w:rPr>
            </w:pPr>
            <w:r w:rsidRPr="00DE1891">
              <w:rPr>
                <w:b/>
                <w:bCs/>
                <w:sz w:val="24"/>
              </w:rPr>
              <w:t>Дисциплины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 w:val="restart"/>
          </w:tcPr>
          <w:p w:rsidR="002F1764" w:rsidRPr="00B5639B" w:rsidRDefault="002F1764" w:rsidP="00260C70">
            <w:pPr>
              <w:rPr>
                <w:b/>
                <w:iCs/>
              </w:rPr>
            </w:pPr>
            <w:r w:rsidRPr="00B5639B">
              <w:t>Системное и критическое мышление</w:t>
            </w:r>
          </w:p>
        </w:tc>
        <w:tc>
          <w:tcPr>
            <w:tcW w:w="737" w:type="pct"/>
            <w:vMerge w:val="restart"/>
          </w:tcPr>
          <w:p w:rsidR="002F1764" w:rsidRPr="00B5639B" w:rsidRDefault="002F1764" w:rsidP="00260C7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 xml:space="preserve">УК-1. </w:t>
            </w:r>
            <w:r w:rsidRPr="00B5639B">
              <w:rPr>
                <w:rFonts w:hint="eastAsia"/>
              </w:rPr>
              <w:t>Способен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осуществлять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поиск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критический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анализ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синтез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информации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применять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системный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подход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решения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поставленных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задач</w:t>
            </w:r>
          </w:p>
        </w:tc>
        <w:tc>
          <w:tcPr>
            <w:tcW w:w="2662" w:type="pct"/>
            <w:vMerge w:val="restart"/>
          </w:tcPr>
          <w:p w:rsidR="002F1764" w:rsidRPr="00B5639B" w:rsidRDefault="002F1764" w:rsidP="00260C7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  <w:color w:val="0D0D0D" w:themeColor="text1" w:themeTint="F2"/>
              </w:rPr>
              <w:t xml:space="preserve">УК-1.1.1.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B5639B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B5639B">
              <w:rPr>
                <w:snapToGrid w:val="0"/>
              </w:rPr>
              <w:t>системного и критического анализа</w:t>
            </w:r>
          </w:p>
        </w:tc>
        <w:tc>
          <w:tcPr>
            <w:tcW w:w="1122" w:type="pct"/>
            <w:shd w:val="clear" w:color="auto" w:fill="auto"/>
          </w:tcPr>
          <w:p w:rsidR="002F1764" w:rsidRPr="00B5639B" w:rsidRDefault="009C6916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Теория систем и системный анализ</w:t>
            </w: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E049A8"/>
        </w:tc>
        <w:tc>
          <w:tcPr>
            <w:tcW w:w="737" w:type="pct"/>
            <w:vMerge/>
          </w:tcPr>
          <w:p w:rsidR="002F1764" w:rsidRPr="00B5639B" w:rsidRDefault="002F1764" w:rsidP="00E049A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E049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9C6916" w:rsidP="00E049A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Философия </w:t>
            </w: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9E65D7"/>
        </w:tc>
        <w:tc>
          <w:tcPr>
            <w:tcW w:w="737" w:type="pct"/>
            <w:vMerge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9E65D7"/>
        </w:tc>
        <w:tc>
          <w:tcPr>
            <w:tcW w:w="737" w:type="pct"/>
            <w:vMerge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EF343E"/>
        </w:tc>
        <w:tc>
          <w:tcPr>
            <w:tcW w:w="737" w:type="pct"/>
            <w:vMerge/>
          </w:tcPr>
          <w:p w:rsidR="002F1764" w:rsidRPr="00B5639B" w:rsidRDefault="002F1764" w:rsidP="00EF343E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EF343E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  <w:color w:val="0D0D0D" w:themeColor="text1" w:themeTint="F2"/>
              </w:rPr>
              <w:t xml:space="preserve">УК 1.2.1.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snapToGrid w:val="0"/>
                <w:color w:val="0D0D0D" w:themeColor="text1" w:themeTint="F2"/>
              </w:rPr>
              <w:t>п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риме</w:t>
            </w:r>
            <w:r w:rsidRPr="00B5639B">
              <w:rPr>
                <w:snapToGrid w:val="0"/>
                <w:color w:val="0D0D0D" w:themeColor="text1" w:themeTint="F2"/>
              </w:rPr>
              <w:t xml:space="preserve">нять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B5639B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осуществл</w:t>
            </w:r>
            <w:r w:rsidRPr="00B5639B">
              <w:rPr>
                <w:snapToGrid w:val="0"/>
                <w:color w:val="0D0D0D" w:themeColor="text1" w:themeTint="F2"/>
              </w:rPr>
              <w:t xml:space="preserve">ять ее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критическ</w:t>
            </w:r>
            <w:r w:rsidRPr="00B5639B">
              <w:rPr>
                <w:snapToGrid w:val="0"/>
                <w:color w:val="0D0D0D" w:themeColor="text1" w:themeTint="F2"/>
              </w:rPr>
              <w:t xml:space="preserve">ий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примен</w:t>
            </w:r>
            <w:r w:rsidRPr="00B5639B">
              <w:rPr>
                <w:snapToGrid w:val="0"/>
                <w:color w:val="0D0D0D" w:themeColor="text1" w:themeTint="F2"/>
              </w:rPr>
              <w:t xml:space="preserve">ять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системн</w:t>
            </w:r>
            <w:r w:rsidRPr="00B5639B">
              <w:rPr>
                <w:snapToGrid w:val="0"/>
                <w:color w:val="0D0D0D" w:themeColor="text1" w:themeTint="F2"/>
              </w:rPr>
              <w:t xml:space="preserve">ый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122" w:type="pct"/>
          </w:tcPr>
          <w:p w:rsidR="002F1764" w:rsidRPr="00B5639B" w:rsidRDefault="00C02DB5" w:rsidP="00EF343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980F35"/>
        </w:tc>
        <w:tc>
          <w:tcPr>
            <w:tcW w:w="737" w:type="pct"/>
            <w:vMerge/>
          </w:tcPr>
          <w:p w:rsidR="002F1764" w:rsidRPr="00B5639B" w:rsidRDefault="002F1764" w:rsidP="00980F35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980F35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C02DB5" w:rsidP="00980F35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Теория систем и системный анализ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D32D99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Менеджмент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22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УК-1.3.1.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методикой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122" w:type="pct"/>
          </w:tcPr>
          <w:p w:rsidR="002F1764" w:rsidRPr="00B5639B" w:rsidRDefault="00C02DB5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C02DB5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Теория систем и системный анализ</w:t>
            </w:r>
          </w:p>
        </w:tc>
      </w:tr>
      <w:tr w:rsidR="002F1764" w:rsidRPr="00B5639B" w:rsidTr="00ED48EF">
        <w:trPr>
          <w:trHeight w:val="25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DE1891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Статистика</w:t>
            </w:r>
          </w:p>
        </w:tc>
      </w:tr>
      <w:tr w:rsidR="002F1764" w:rsidRPr="00B5639B" w:rsidTr="00ED48EF">
        <w:trPr>
          <w:trHeight w:val="25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30"/>
        </w:trPr>
        <w:tc>
          <w:tcPr>
            <w:tcW w:w="479" w:type="pct"/>
            <w:vMerge w:val="restart"/>
          </w:tcPr>
          <w:p w:rsidR="002F1764" w:rsidRPr="00B5639B" w:rsidRDefault="002F1764" w:rsidP="00AE3B32">
            <w:r w:rsidRPr="00B5639B">
              <w:t>Разработка и реализация проектов</w:t>
            </w:r>
          </w:p>
        </w:tc>
        <w:tc>
          <w:tcPr>
            <w:tcW w:w="737" w:type="pct"/>
            <w:vMerge w:val="restart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62" w:type="pct"/>
            <w:vMerge w:val="restart"/>
          </w:tcPr>
          <w:p w:rsidR="00B63ED9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-2.1.1.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 w:rsidRPr="00B5639B">
              <w:rPr>
                <w:snapToGrid w:val="0"/>
                <w:color w:val="0D0D0D" w:themeColor="text1" w:themeTint="F2"/>
              </w:rPr>
              <w:t xml:space="preserve">ее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 w:rsidRPr="00B5639B">
              <w:rPr>
                <w:snapToGrid w:val="0"/>
                <w:color w:val="0D0D0D" w:themeColor="text1" w:themeTint="F2"/>
              </w:rPr>
              <w:t xml:space="preserve">о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 w:rsidRPr="00B5639B">
              <w:rPr>
                <w:snapToGrid w:val="0"/>
                <w:color w:val="0D0D0D" w:themeColor="text1" w:themeTint="F2"/>
              </w:rPr>
              <w:t xml:space="preserve">ие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  <w:r w:rsidRPr="00B5639B">
              <w:rPr>
                <w:snapToGrid w:val="0"/>
                <w:color w:val="0D0D0D" w:themeColor="text1" w:themeTint="F2"/>
              </w:rPr>
              <w:t>.</w:t>
            </w:r>
          </w:p>
          <w:p w:rsidR="00B63ED9" w:rsidRDefault="00B63ED9" w:rsidP="00B63ED9"/>
          <w:p w:rsidR="002F1764" w:rsidRPr="00B63ED9" w:rsidRDefault="00B63ED9" w:rsidP="00B63ED9">
            <w:pPr>
              <w:tabs>
                <w:tab w:val="left" w:pos="2775"/>
              </w:tabs>
            </w:pPr>
            <w:r>
              <w:tab/>
            </w: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2F1764" w:rsidRPr="00B5639B" w:rsidTr="00ED48EF">
        <w:trPr>
          <w:trHeight w:val="37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 w:rsidR="0073702C">
              <w:t>и</w:t>
            </w:r>
          </w:p>
        </w:tc>
      </w:tr>
      <w:tr w:rsidR="002F1764" w:rsidRPr="00B5639B" w:rsidTr="00ED48EF">
        <w:trPr>
          <w:trHeight w:val="37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7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</w:pP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7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-2.2.1.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формулировать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необходимо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альтернативные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B5639B">
              <w:rPr>
                <w:snapToGrid w:val="0"/>
                <w:color w:val="0D0D0D" w:themeColor="text1" w:themeTint="F2"/>
              </w:rPr>
              <w:t>-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2F1764" w:rsidRPr="00B5639B" w:rsidTr="00ED48EF">
        <w:trPr>
          <w:trHeight w:val="42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 w:rsidR="0073702C">
              <w:t>и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1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>-2.3.</w:t>
            </w:r>
            <w:r w:rsidRPr="00B5639B">
              <w:rPr>
                <w:snapToGrid w:val="0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B5639B">
              <w:rPr>
                <w:snapToGrid w:val="0"/>
                <w:color w:val="0D0D0D" w:themeColor="text1" w:themeTint="F2"/>
              </w:rPr>
              <w:t>-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2F1764" w:rsidRPr="00B5639B" w:rsidTr="00ED48EF">
        <w:trPr>
          <w:trHeight w:val="28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</w:pPr>
          </w:p>
        </w:tc>
      </w:tr>
      <w:tr w:rsidR="002F1764" w:rsidRPr="00B5639B" w:rsidTr="00ED48EF">
        <w:trPr>
          <w:trHeight w:val="30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12"/>
        </w:trPr>
        <w:tc>
          <w:tcPr>
            <w:tcW w:w="479" w:type="pct"/>
            <w:vMerge w:val="restart"/>
          </w:tcPr>
          <w:p w:rsidR="002F1764" w:rsidRPr="00B5639B" w:rsidRDefault="002F1764" w:rsidP="00471A94">
            <w:r w:rsidRPr="00B5639B">
              <w:t>Командная работа и лидерство</w:t>
            </w:r>
          </w:p>
        </w:tc>
        <w:tc>
          <w:tcPr>
            <w:tcW w:w="737" w:type="pct"/>
            <w:vMerge w:val="restar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 xml:space="preserve">УК-3. Способен осуществлять социальное </w:t>
            </w:r>
            <w:r w:rsidRPr="00B5639B">
              <w:lastRenderedPageBreak/>
              <w:t>взаимодействие и реализовывать свою роль в команде</w:t>
            </w:r>
          </w:p>
        </w:tc>
        <w:tc>
          <w:tcPr>
            <w:tcW w:w="2662" w:type="pct"/>
            <w:vMerge w:val="restar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lastRenderedPageBreak/>
              <w:t>УК</w:t>
            </w:r>
            <w:r w:rsidRPr="00B5639B">
              <w:rPr>
                <w:snapToGrid w:val="0"/>
                <w:color w:val="0D0D0D" w:themeColor="text1" w:themeTint="F2"/>
              </w:rPr>
              <w:t>-3.1</w:t>
            </w:r>
            <w:r w:rsidR="00AB004D">
              <w:rPr>
                <w:snapToGrid w:val="0"/>
                <w:color w:val="0D0D0D" w:themeColor="text1" w:themeTint="F2"/>
              </w:rPr>
              <w:t>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прием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поняти</w:t>
            </w:r>
            <w:r w:rsidRPr="00B5639B">
              <w:rPr>
                <w:snapToGrid w:val="0"/>
                <w:color w:val="0D0D0D" w:themeColor="text1" w:themeTint="F2"/>
              </w:rPr>
              <w:t xml:space="preserve">я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кофликтологии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технологии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межличностной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групповой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коммуникации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деловом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взаимодействии</w:t>
            </w:r>
          </w:p>
        </w:tc>
        <w:tc>
          <w:tcPr>
            <w:tcW w:w="1122" w:type="pct"/>
          </w:tcPr>
          <w:p w:rsidR="002F1764" w:rsidRPr="00B5639B" w:rsidRDefault="0073702C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00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-3.2.1.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устанавливать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поддерживать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контакты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обеспечивающие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успешную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работу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коллективе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реализации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своей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роли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внутри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команды</w:t>
            </w:r>
          </w:p>
        </w:tc>
        <w:tc>
          <w:tcPr>
            <w:tcW w:w="1122" w:type="pct"/>
          </w:tcPr>
          <w:p w:rsidR="002F1764" w:rsidRPr="00B5639B" w:rsidRDefault="0073702C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2F1764" w:rsidRPr="00B5639B" w:rsidTr="00ED48EF">
        <w:trPr>
          <w:trHeight w:val="315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B5639B" w:rsidRDefault="00DE1891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2F1764" w:rsidRPr="00B5639B" w:rsidTr="00ED48EF">
        <w:trPr>
          <w:trHeight w:val="285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65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-3.3.1.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</w:rPr>
              <w:t>простейшими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методами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приемами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социального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взаимодействия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работы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команде</w:t>
            </w:r>
          </w:p>
        </w:tc>
        <w:tc>
          <w:tcPr>
            <w:tcW w:w="1122" w:type="pct"/>
          </w:tcPr>
          <w:p w:rsidR="002F1764" w:rsidRPr="00B5639B" w:rsidRDefault="0073702C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ED48EF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315"/>
        </w:trPr>
        <w:tc>
          <w:tcPr>
            <w:tcW w:w="479" w:type="pct"/>
            <w:vMerge w:val="restart"/>
          </w:tcPr>
          <w:p w:rsidR="00DE1891" w:rsidRPr="00B5639B" w:rsidRDefault="00DE1891" w:rsidP="00DE1891">
            <w:r w:rsidRPr="00B5639B">
              <w:t>Коммуникация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>-4.1.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принцип</w:t>
            </w:r>
            <w:r w:rsidRPr="00B5639B">
              <w:rPr>
                <w:snapToGrid w:val="0"/>
              </w:rPr>
              <w:t xml:space="preserve">ы </w:t>
            </w:r>
            <w:r w:rsidRPr="00B5639B">
              <w:rPr>
                <w:rFonts w:hint="eastAsia"/>
                <w:snapToGrid w:val="0"/>
              </w:rPr>
              <w:t>построения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устного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письменного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высказывания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русском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иностранном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языках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правила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закономерност</w:t>
            </w:r>
            <w:r w:rsidRPr="00B5639B">
              <w:rPr>
                <w:snapToGrid w:val="0"/>
              </w:rPr>
              <w:t xml:space="preserve">и </w:t>
            </w:r>
            <w:r w:rsidRPr="00B5639B">
              <w:rPr>
                <w:rFonts w:hint="eastAsia"/>
                <w:snapToGrid w:val="0"/>
              </w:rPr>
              <w:t>деловой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устной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письменной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коммуникации</w:t>
            </w:r>
            <w:r w:rsidRPr="00B5639B">
              <w:rPr>
                <w:snapToGrid w:val="0"/>
              </w:rPr>
              <w:t>.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Иностранный язык</w:t>
            </w:r>
          </w:p>
        </w:tc>
      </w:tr>
      <w:tr w:rsidR="00DE1891" w:rsidRPr="00B5639B" w:rsidTr="00ED48EF">
        <w:trPr>
          <w:trHeight w:val="16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6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9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9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33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УК-4.2.1. </w:t>
            </w:r>
            <w:r w:rsidRPr="0073702C">
              <w:rPr>
                <w:b/>
                <w:snapToGrid w:val="0"/>
              </w:rPr>
              <w:t>Умеет</w:t>
            </w:r>
            <w:r w:rsidRPr="00B5639B">
              <w:rPr>
                <w:snapToGrid w:val="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Иностранный язык</w:t>
            </w:r>
          </w:p>
        </w:tc>
      </w:tr>
      <w:tr w:rsidR="00DE1891" w:rsidRPr="00B5639B" w:rsidTr="00ED48EF">
        <w:trPr>
          <w:trHeight w:val="16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6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УК-4.3.1. </w:t>
            </w:r>
            <w:r w:rsidRPr="0073702C">
              <w:rPr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Иностранный язык</w:t>
            </w:r>
          </w:p>
        </w:tc>
      </w:tr>
      <w:tr w:rsidR="00DE1891" w:rsidRPr="00B5639B" w:rsidTr="00ED48EF">
        <w:trPr>
          <w:trHeight w:val="21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25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36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95"/>
        </w:trPr>
        <w:tc>
          <w:tcPr>
            <w:tcW w:w="479" w:type="pct"/>
            <w:vMerge w:val="restart"/>
          </w:tcPr>
          <w:p w:rsidR="00DE1891" w:rsidRPr="00B5639B" w:rsidRDefault="00DE1891" w:rsidP="00DE1891">
            <w:r w:rsidRPr="00B5639B">
              <w:t>Межкультурное взаимодействие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707D27">
            <w:pPr>
              <w:autoSpaceDE w:val="0"/>
              <w:autoSpaceDN w:val="0"/>
              <w:adjustRightInd w:val="0"/>
            </w:pPr>
            <w:r w:rsidRPr="00B5639B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707D2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-5.1.1. </w:t>
            </w:r>
            <w:r w:rsidRPr="00B5639B">
              <w:rPr>
                <w:rFonts w:hint="eastAsia"/>
                <w:b/>
                <w:snapToGrid w:val="0"/>
              </w:rPr>
              <w:t>Знает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закономерност</w:t>
            </w:r>
            <w:r w:rsidRPr="00B5639B">
              <w:rPr>
                <w:snapToGrid w:val="0"/>
              </w:rPr>
              <w:t xml:space="preserve">и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особенност</w:t>
            </w:r>
            <w:r w:rsidRPr="00B5639B">
              <w:rPr>
                <w:snapToGrid w:val="0"/>
              </w:rPr>
              <w:t xml:space="preserve">и </w:t>
            </w:r>
            <w:r w:rsidRPr="00B5639B">
              <w:rPr>
                <w:rFonts w:hint="eastAsia"/>
                <w:snapToGrid w:val="0"/>
              </w:rPr>
              <w:t>социально</w:t>
            </w:r>
            <w:r w:rsidRPr="00B5639B">
              <w:rPr>
                <w:snapToGrid w:val="0"/>
              </w:rPr>
              <w:t>-</w:t>
            </w:r>
            <w:r w:rsidRPr="00B5639B">
              <w:rPr>
                <w:rFonts w:hint="eastAsia"/>
                <w:snapToGrid w:val="0"/>
              </w:rPr>
              <w:t>исторического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развития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различных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культур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="00707D27">
              <w:rPr>
                <w:rFonts w:hint="eastAsia"/>
                <w:snapToGrid w:val="0"/>
              </w:rPr>
              <w:t>эти</w:t>
            </w:r>
            <w:r w:rsidRPr="00B5639B">
              <w:rPr>
                <w:rFonts w:hint="eastAsia"/>
                <w:snapToGrid w:val="0"/>
              </w:rPr>
              <w:t>ческом</w:t>
            </w:r>
            <w:bookmarkStart w:id="0" w:name="_GoBack"/>
            <w:bookmarkEnd w:id="0"/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философском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контексте</w:t>
            </w:r>
            <w:r w:rsidRPr="00B5639B">
              <w:rPr>
                <w:snapToGrid w:val="0"/>
              </w:rPr>
              <w:t>.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История</w:t>
            </w:r>
          </w:p>
        </w:tc>
      </w:tr>
      <w:tr w:rsidR="00DE1891" w:rsidRPr="00B5639B" w:rsidTr="00ED48EF">
        <w:trPr>
          <w:trHeight w:val="18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Философия</w:t>
            </w:r>
          </w:p>
        </w:tc>
      </w:tr>
      <w:tr w:rsidR="00DE1891" w:rsidRPr="00B5639B" w:rsidTr="00ED48EF">
        <w:trPr>
          <w:trHeight w:val="30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DE1891" w:rsidRPr="00B5639B" w:rsidTr="00ED48EF">
        <w:trPr>
          <w:trHeight w:val="30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30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9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-5.2.1. </w:t>
            </w:r>
            <w:r w:rsidRPr="00B5639B">
              <w:rPr>
                <w:b/>
                <w:snapToGrid w:val="0"/>
              </w:rPr>
              <w:t xml:space="preserve">Умеет </w:t>
            </w:r>
            <w:r w:rsidRPr="00B5639B">
              <w:rPr>
                <w:rFonts w:hint="eastAsia"/>
                <w:snapToGrid w:val="0"/>
              </w:rPr>
              <w:t>понимать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воспринимать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разнообразие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общества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социально</w:t>
            </w:r>
            <w:r w:rsidRPr="00B5639B">
              <w:rPr>
                <w:snapToGrid w:val="0"/>
              </w:rPr>
              <w:t>-</w:t>
            </w:r>
            <w:r w:rsidRPr="00B5639B">
              <w:rPr>
                <w:rFonts w:hint="eastAsia"/>
                <w:snapToGrid w:val="0"/>
              </w:rPr>
              <w:t>историческом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этническом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философском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История</w:t>
            </w:r>
          </w:p>
        </w:tc>
      </w:tr>
      <w:tr w:rsidR="00DE1891" w:rsidRPr="00B5639B" w:rsidTr="00ED48EF">
        <w:trPr>
          <w:trHeight w:val="22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Философия</w:t>
            </w:r>
          </w:p>
        </w:tc>
      </w:tr>
      <w:tr w:rsidR="00DE1891" w:rsidRPr="00B5639B" w:rsidTr="00ED48EF">
        <w:trPr>
          <w:trHeight w:val="24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DE1891" w:rsidRPr="00B5639B" w:rsidTr="00ED48EF">
        <w:trPr>
          <w:trHeight w:val="36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-5.3.1.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</w:rPr>
              <w:t>простейшими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методами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адекватного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восприятия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межкультурного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разнообразия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общества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социально</w:t>
            </w:r>
            <w:r w:rsidRPr="00B5639B">
              <w:rPr>
                <w:snapToGrid w:val="0"/>
              </w:rPr>
              <w:t>-</w:t>
            </w:r>
            <w:r w:rsidRPr="00B5639B">
              <w:rPr>
                <w:rFonts w:hint="eastAsia"/>
                <w:snapToGrid w:val="0"/>
              </w:rPr>
              <w:t>историческом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этническом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философском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контекстах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навыками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общения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мире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культурного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многообразия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использованием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этических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норм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поведения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История</w:t>
            </w: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Философия</w:t>
            </w:r>
          </w:p>
        </w:tc>
      </w:tr>
      <w:tr w:rsidR="00DE1891" w:rsidRPr="00B5639B" w:rsidTr="00ED48EF">
        <w:trPr>
          <w:trHeight w:val="49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DE1891" w:rsidRPr="00B5639B" w:rsidTr="00ED48EF">
        <w:trPr>
          <w:trHeight w:val="149"/>
        </w:trPr>
        <w:tc>
          <w:tcPr>
            <w:tcW w:w="479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bCs/>
                <w:szCs w:val="20"/>
              </w:rPr>
            </w:pPr>
            <w:r w:rsidRPr="00B5639B">
              <w:rPr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>-6.1.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основны</w:t>
            </w:r>
            <w:r w:rsidRPr="00B5639B">
              <w:rPr>
                <w:snapToGrid w:val="0"/>
              </w:rPr>
              <w:t xml:space="preserve">е </w:t>
            </w:r>
            <w:r w:rsidRPr="00B5639B">
              <w:rPr>
                <w:rFonts w:hint="eastAsia"/>
                <w:snapToGrid w:val="0"/>
              </w:rPr>
              <w:t>прием</w:t>
            </w:r>
            <w:r w:rsidRPr="00B5639B">
              <w:rPr>
                <w:snapToGrid w:val="0"/>
              </w:rPr>
              <w:t xml:space="preserve">ы </w:t>
            </w:r>
            <w:r w:rsidRPr="00B5639B">
              <w:rPr>
                <w:rFonts w:hint="eastAsia"/>
                <w:snapToGrid w:val="0"/>
              </w:rPr>
              <w:t>эффективного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управления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собственным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временем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основны</w:t>
            </w:r>
            <w:r w:rsidRPr="00B5639B">
              <w:rPr>
                <w:snapToGrid w:val="0"/>
              </w:rPr>
              <w:t xml:space="preserve">е </w:t>
            </w:r>
            <w:r w:rsidRPr="00B5639B">
              <w:rPr>
                <w:rFonts w:hint="eastAsia"/>
                <w:snapToGrid w:val="0"/>
              </w:rPr>
              <w:t>методики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самоконтроля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саморазвития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самообразования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протяжении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всей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Социальное взаимодействие</w:t>
            </w:r>
          </w:p>
        </w:tc>
      </w:tr>
      <w:tr w:rsidR="00DE1891" w:rsidRPr="00B5639B" w:rsidTr="00ED48EF">
        <w:trPr>
          <w:trHeight w:val="76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/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/>
        </w:tc>
      </w:tr>
      <w:tr w:rsidR="00DE1891" w:rsidRPr="00B5639B" w:rsidTr="00ED48EF">
        <w:trPr>
          <w:trHeight w:val="25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-6.2.1.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эффективно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планировать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контролировать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собственное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время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саморегуляции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саморазвития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самообучения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Социальное взаимодействие</w:t>
            </w:r>
          </w:p>
        </w:tc>
      </w:tr>
      <w:tr w:rsidR="00DE1891" w:rsidRPr="00B5639B" w:rsidTr="00ED48EF">
        <w:trPr>
          <w:trHeight w:val="25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5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-6.3.1.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</w:rPr>
              <w:t>методами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управления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собственным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временем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технологиями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приобретения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использования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обновления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социокультурных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профессиональных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знаний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умений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навыков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методиками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саморазвития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самообразования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течение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всей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Социальное взаимодействие</w:t>
            </w:r>
          </w:p>
        </w:tc>
      </w:tr>
      <w:tr w:rsidR="00DE1891" w:rsidRPr="00B5639B" w:rsidTr="00ED48EF">
        <w:trPr>
          <w:trHeight w:val="31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5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</w:rPr>
              <w:t>УК</w:t>
            </w:r>
            <w:r w:rsidRPr="00B5639B">
              <w:t>-7.</w:t>
            </w:r>
            <w:r w:rsidRPr="00B5639B">
              <w:rPr>
                <w:snapToGrid w:val="0"/>
              </w:rPr>
              <w:t>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</w:rPr>
              <w:t>вид</w:t>
            </w:r>
            <w:r w:rsidRPr="00B5639B">
              <w:t xml:space="preserve">ы </w:t>
            </w:r>
            <w:r w:rsidRPr="00B5639B">
              <w:rPr>
                <w:rFonts w:hint="eastAsia"/>
              </w:rPr>
              <w:t>физических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упражнений</w:t>
            </w:r>
            <w:r w:rsidRPr="00B5639B">
              <w:t xml:space="preserve">; </w:t>
            </w:r>
            <w:r w:rsidRPr="00B5639B">
              <w:rPr>
                <w:rFonts w:hint="eastAsia"/>
              </w:rPr>
              <w:t>рол</w:t>
            </w:r>
            <w:r w:rsidRPr="00B5639B">
              <w:t xml:space="preserve">ь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значени</w:t>
            </w:r>
            <w:r w:rsidRPr="00B5639B">
              <w:t xml:space="preserve">е </w:t>
            </w:r>
            <w:r w:rsidRPr="00B5639B">
              <w:rPr>
                <w:rFonts w:hint="eastAsia"/>
              </w:rPr>
              <w:t>физической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культуры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в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жизни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человека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общества</w:t>
            </w:r>
            <w:r w:rsidRPr="00B5639B">
              <w:t xml:space="preserve">; </w:t>
            </w:r>
            <w:r w:rsidRPr="00B5639B">
              <w:rPr>
                <w:rFonts w:hint="eastAsia"/>
              </w:rPr>
              <w:t>научно</w:t>
            </w:r>
            <w:r w:rsidRPr="00B5639B">
              <w:t>-</w:t>
            </w:r>
            <w:r w:rsidRPr="00B5639B">
              <w:rPr>
                <w:rFonts w:hint="eastAsia"/>
              </w:rPr>
              <w:t>практически</w:t>
            </w:r>
            <w:r w:rsidRPr="00B5639B">
              <w:t xml:space="preserve">е </w:t>
            </w:r>
            <w:r w:rsidRPr="00B5639B">
              <w:rPr>
                <w:rFonts w:hint="eastAsia"/>
              </w:rPr>
              <w:t>основы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физической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культуры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профилактики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вредных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привычек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образа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стиля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жизни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Физическая культура и спорт</w:t>
            </w:r>
          </w:p>
        </w:tc>
      </w:tr>
      <w:tr w:rsidR="00DE1891" w:rsidRPr="00B5639B" w:rsidTr="00ED48EF">
        <w:trPr>
          <w:trHeight w:val="5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Элективные курсы по физической культуре и спорту</w:t>
            </w:r>
          </w:p>
        </w:tc>
      </w:tr>
      <w:tr w:rsidR="00DE1891" w:rsidRPr="00B5639B" w:rsidTr="00ED48EF">
        <w:trPr>
          <w:trHeight w:val="5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</w:rPr>
              <w:t>УК</w:t>
            </w:r>
            <w:r w:rsidRPr="00B5639B">
              <w:t>-7.2.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</w:rPr>
              <w:t>применять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на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практике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разнообразные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средства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физической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культуры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спорта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туризма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сохранения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укрепления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здоровья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психофизической подготовки</w:t>
            </w:r>
            <w:r w:rsidRPr="00B5639B">
              <w:t xml:space="preserve">; </w:t>
            </w:r>
            <w:r w:rsidRPr="00B5639B">
              <w:rPr>
                <w:rFonts w:hint="eastAsia"/>
              </w:rPr>
              <w:t>использовать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средства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методы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физического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воспитания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профессионально</w:t>
            </w:r>
            <w:r w:rsidRPr="00B5639B">
              <w:t>-</w:t>
            </w:r>
            <w:r w:rsidRPr="00B5639B">
              <w:rPr>
                <w:rFonts w:hint="eastAsia"/>
              </w:rPr>
              <w:t>личностного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развития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физического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самосовершенствования</w:t>
            </w:r>
            <w:r w:rsidRPr="00B5639B">
              <w:t>,</w:t>
            </w:r>
            <w:r w:rsidRPr="00B5639B">
              <w:rPr>
                <w:rFonts w:hint="eastAsia"/>
              </w:rPr>
              <w:t xml:space="preserve"> формирования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образа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стиля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жизни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Физическая культура и спорт</w:t>
            </w:r>
          </w:p>
        </w:tc>
      </w:tr>
      <w:tr w:rsidR="00DE1891" w:rsidRPr="00B5639B" w:rsidTr="00ED48EF">
        <w:trPr>
          <w:trHeight w:val="5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Элективные курсы по физической культуре и спорту</w:t>
            </w: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pStyle w:val="Default"/>
            </w:pPr>
            <w:r w:rsidRPr="00B5639B">
              <w:rPr>
                <w:rFonts w:hint="eastAsia"/>
              </w:rPr>
              <w:t>УК</w:t>
            </w:r>
            <w:r w:rsidRPr="00B5639B">
              <w:t>-7.3.</w:t>
            </w:r>
            <w:r w:rsidRPr="00B5639B">
              <w:rPr>
                <w:snapToGrid w:val="0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</w:rPr>
              <w:t>средствами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методами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укрепления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индивидуального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здоровья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обеспечения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полноценной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социальной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профессиональной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деятельности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Физическая культура и спорт</w:t>
            </w: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pStyle w:val="Default"/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Элективные курсы по физической культуре и спорту</w:t>
            </w:r>
          </w:p>
        </w:tc>
      </w:tr>
      <w:tr w:rsidR="00DE1891" w:rsidRPr="00B5639B" w:rsidTr="00ED48EF">
        <w:tc>
          <w:tcPr>
            <w:tcW w:w="479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>Безопасность жизнедеятельности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-8.1</w:t>
            </w:r>
            <w:r w:rsidRPr="00B5639B">
              <w:rPr>
                <w:snapToGrid w:val="0"/>
                <w:color w:val="auto"/>
              </w:rPr>
              <w:t xml:space="preserve">.1. </w:t>
            </w:r>
            <w:r w:rsidRPr="00B5639B">
              <w:rPr>
                <w:rFonts w:hint="eastAsia"/>
                <w:b/>
                <w:snapToGrid w:val="0"/>
                <w:color w:val="auto"/>
              </w:rPr>
              <w:t>Знает</w:t>
            </w:r>
            <w:r w:rsidRPr="00B5639B">
              <w:rPr>
                <w:snapToGrid w:val="0"/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классификаци</w:t>
            </w:r>
            <w:r w:rsidRPr="00B5639B">
              <w:rPr>
                <w:color w:val="auto"/>
              </w:rPr>
              <w:t xml:space="preserve">ю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источник</w:t>
            </w:r>
            <w:r w:rsidRPr="00B5639B">
              <w:rPr>
                <w:color w:val="auto"/>
              </w:rPr>
              <w:t xml:space="preserve">и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природного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техногенного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происхождения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причины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признак</w:t>
            </w:r>
            <w:r w:rsidRPr="00B5639B">
              <w:rPr>
                <w:color w:val="auto"/>
              </w:rPr>
              <w:t xml:space="preserve">и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последстви</w:t>
            </w:r>
            <w:r w:rsidRPr="00B5639B">
              <w:rPr>
                <w:color w:val="auto"/>
              </w:rPr>
              <w:t xml:space="preserve">я </w:t>
            </w:r>
            <w:r w:rsidRPr="00B5639B">
              <w:rPr>
                <w:rFonts w:hint="eastAsia"/>
                <w:color w:val="auto"/>
              </w:rPr>
              <w:t>опасностей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способ</w:t>
            </w:r>
            <w:r w:rsidRPr="00B5639B">
              <w:rPr>
                <w:color w:val="auto"/>
              </w:rPr>
              <w:t xml:space="preserve">ы </w:t>
            </w:r>
            <w:r w:rsidRPr="00B5639B">
              <w:rPr>
                <w:rFonts w:hint="eastAsia"/>
                <w:color w:val="auto"/>
              </w:rPr>
              <w:t>защиты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от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принцип</w:t>
            </w:r>
            <w:r w:rsidRPr="00B5639B">
              <w:rPr>
                <w:color w:val="auto"/>
              </w:rPr>
              <w:t xml:space="preserve">ы </w:t>
            </w:r>
            <w:r w:rsidRPr="00B5639B">
              <w:rPr>
                <w:rFonts w:hint="eastAsia"/>
                <w:color w:val="auto"/>
              </w:rPr>
              <w:t>организации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безопасности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труда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на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предприятии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технические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средства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защиты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людей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чрезвычайной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  <w:r w:rsidRPr="0073702C">
              <w:rPr>
                <w:color w:val="auto"/>
              </w:rPr>
              <w:t>Безопасность жизнедеятельности</w:t>
            </w:r>
          </w:p>
        </w:tc>
      </w:tr>
      <w:tr w:rsidR="00DE1891" w:rsidRPr="00B5639B" w:rsidTr="00ED48EF"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-8.2.</w:t>
            </w:r>
            <w:r w:rsidRPr="00B5639B">
              <w:rPr>
                <w:snapToGrid w:val="0"/>
                <w:color w:val="auto"/>
              </w:rPr>
              <w:t xml:space="preserve">1. </w:t>
            </w:r>
            <w:r w:rsidRPr="00B5639B">
              <w:rPr>
                <w:b/>
                <w:snapToGrid w:val="0"/>
                <w:color w:val="auto"/>
              </w:rPr>
              <w:t>Умеет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поддерживать</w:t>
            </w:r>
            <w:r w:rsidRPr="00B5639B">
              <w:rPr>
                <w:color w:val="auto"/>
              </w:rPr>
              <w:t xml:space="preserve"> в повседневной жизни и в профессиональной деятельности</w:t>
            </w:r>
            <w:r w:rsidRPr="00B5639B">
              <w:rPr>
                <w:rFonts w:hint="eastAsia"/>
                <w:color w:val="auto"/>
              </w:rPr>
              <w:t xml:space="preserve"> безопасные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жизнедеятельности</w:t>
            </w:r>
            <w:r w:rsidRPr="00B5639B">
              <w:rPr>
                <w:color w:val="auto"/>
              </w:rPr>
              <w:t xml:space="preserve"> для сохранения природной среды, обеспечения устойчивого развития общества; </w:t>
            </w:r>
            <w:r w:rsidRPr="00B5639B">
              <w:rPr>
                <w:rFonts w:hint="eastAsia"/>
                <w:color w:val="auto"/>
              </w:rPr>
              <w:t>выявлять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признаки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причины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возникновения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оценивать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вероятность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возникновения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потенциальной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опасности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принимать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меры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ее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предупреждению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  <w:r w:rsidRPr="0073702C">
              <w:rPr>
                <w:color w:val="auto"/>
              </w:rPr>
              <w:t>Безопасность жизнедеятельности</w:t>
            </w:r>
          </w:p>
        </w:tc>
      </w:tr>
      <w:tr w:rsidR="00DE1891" w:rsidRPr="00B5639B" w:rsidTr="00ED48EF"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-8.3.</w:t>
            </w:r>
            <w:r w:rsidRPr="00B5639B">
              <w:rPr>
                <w:snapToGrid w:val="0"/>
                <w:color w:val="auto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auto"/>
              </w:rPr>
              <w:t>Владеет</w:t>
            </w:r>
            <w:r w:rsidRPr="00B5639B">
              <w:rPr>
                <w:snapToGrid w:val="0"/>
                <w:color w:val="auto"/>
              </w:rPr>
              <w:t xml:space="preserve">  </w:t>
            </w:r>
            <w:r w:rsidRPr="00B5639B">
              <w:rPr>
                <w:rFonts w:hint="eastAsia"/>
                <w:color w:val="auto"/>
              </w:rPr>
              <w:t>методами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прогнозирования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возникновения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опасных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или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навыками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применению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основных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методов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защиты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</w:p>
        </w:tc>
      </w:tr>
      <w:tr w:rsidR="00DE1891" w:rsidRPr="00B5639B" w:rsidTr="00ED48EF"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Безопасность жизнедеятельности</w:t>
            </w:r>
          </w:p>
        </w:tc>
      </w:tr>
      <w:tr w:rsidR="00DE1891" w:rsidRPr="00B5639B" w:rsidTr="00ED48EF">
        <w:trPr>
          <w:trHeight w:val="300"/>
        </w:trPr>
        <w:tc>
          <w:tcPr>
            <w:tcW w:w="479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lastRenderedPageBreak/>
              <w:t xml:space="preserve">Инклюзивная компетентность 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УК-9. Способен использовать дефектологические знания в социальной и профессиональной сферах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УК-9.1.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snapToGrid w:val="0"/>
              </w:rPr>
              <w:t xml:space="preserve">понятие инклюзивной компетентности, ее компоненты и структуру; особенности применения </w:t>
            </w:r>
            <w:r w:rsidRPr="00B5639B">
              <w:t>дефектологических знаний в социальной и профессиональной сферах</w:t>
            </w: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DE1891" w:rsidRPr="00B5639B" w:rsidTr="00ED48EF">
        <w:trPr>
          <w:trHeight w:val="37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39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УК-9.2</w:t>
            </w:r>
            <w:r w:rsidRPr="00B5639B">
              <w:rPr>
                <w:snapToGrid w:val="0"/>
                <w:color w:val="0D0D0D" w:themeColor="text1" w:themeTint="F2"/>
              </w:rPr>
              <w:t xml:space="preserve">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37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УК-9.3.</w:t>
            </w:r>
            <w:r w:rsidRPr="00B5639B">
              <w:rPr>
                <w:snapToGrid w:val="0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DE1891" w:rsidRPr="00B5639B" w:rsidTr="00ED48EF">
        <w:trPr>
          <w:trHeight w:val="30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430"/>
        </w:trPr>
        <w:tc>
          <w:tcPr>
            <w:tcW w:w="479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>Экономическая культура, в том числе финансовая грамотность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УК-10.1.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Экономическая культура и финансовая грамотность</w:t>
            </w:r>
          </w:p>
        </w:tc>
      </w:tr>
      <w:tr w:rsidR="00DE1891" w:rsidRPr="00B5639B" w:rsidTr="00ED48EF">
        <w:trPr>
          <w:trHeight w:val="43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Бухгалтерский учет и отчетность</w:t>
            </w:r>
          </w:p>
        </w:tc>
      </w:tr>
      <w:tr w:rsidR="00DE1891" w:rsidRPr="00B5639B" w:rsidTr="00ED48EF">
        <w:trPr>
          <w:trHeight w:val="43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39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34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УК-10.2</w:t>
            </w:r>
            <w:r w:rsidRPr="00B5639B">
              <w:rPr>
                <w:snapToGrid w:val="0"/>
                <w:color w:val="0D0D0D" w:themeColor="text1" w:themeTint="F2"/>
              </w:rPr>
              <w:t xml:space="preserve">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Экономическая культура и финансовая грамотность</w:t>
            </w:r>
          </w:p>
        </w:tc>
      </w:tr>
      <w:tr w:rsidR="00DE1891" w:rsidRPr="00B5639B" w:rsidTr="00ED48EF">
        <w:trPr>
          <w:trHeight w:val="33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33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25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УК-10.3.</w:t>
            </w:r>
            <w:r w:rsidRPr="00B5639B">
              <w:rPr>
                <w:snapToGrid w:val="0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t>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Экономическая культура и финансовая грамотность</w:t>
            </w:r>
          </w:p>
        </w:tc>
      </w:tr>
      <w:tr w:rsidR="00DE1891" w:rsidRPr="00B5639B" w:rsidTr="00ED48EF">
        <w:trPr>
          <w:trHeight w:val="42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Бухгалтерский учет и отчетность</w:t>
            </w: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420"/>
        </w:trPr>
        <w:tc>
          <w:tcPr>
            <w:tcW w:w="479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>Гражданская позиция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УК-11. Способен формировать нетерпимое отношение к коррупционному поведению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УК-11.1.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snapToGrid w:val="0"/>
              </w:rPr>
              <w:t>действующие правовые нормы, обеспечивающие 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DE1891" w:rsidRPr="00B5639B" w:rsidTr="00ED48EF">
        <w:trPr>
          <w:trHeight w:val="42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42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36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 xml:space="preserve">УК-11.2.1. </w:t>
            </w:r>
            <w:r w:rsidRPr="0073702C">
              <w:rPr>
                <w:b/>
                <w:snapToGrid w:val="0"/>
              </w:rPr>
              <w:t>Умеет</w:t>
            </w:r>
            <w:r w:rsidRPr="00B5639B">
              <w:rPr>
                <w:snapToGrid w:val="0"/>
              </w:rPr>
              <w:t xml:space="preserve">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7A240F" w:rsidTr="00ED48EF">
        <w:trPr>
          <w:trHeight w:val="24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УК-11.3.1</w:t>
            </w:r>
            <w:r w:rsidRPr="0073702C">
              <w:rPr>
                <w:b/>
                <w:snapToGrid w:val="0"/>
              </w:rPr>
              <w:t>. Владеет</w:t>
            </w:r>
            <w:r w:rsidRPr="00B5639B">
              <w:rPr>
                <w:snapToGrid w:val="0"/>
              </w:rPr>
              <w:t xml:space="preserve">  навыками взаимодействия в обществе на основе нетерпимого отношения к коррупции</w:t>
            </w: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DE1891" w:rsidRPr="007A240F" w:rsidTr="00ED48EF">
        <w:trPr>
          <w:trHeight w:val="210"/>
        </w:trPr>
        <w:tc>
          <w:tcPr>
            <w:tcW w:w="479" w:type="pct"/>
            <w:vMerge/>
          </w:tcPr>
          <w:p w:rsidR="00DE1891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F348B7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ED7623" w:rsidRDefault="00DE1891" w:rsidP="00DE1891">
            <w:pPr>
              <w:autoSpaceDE w:val="0"/>
              <w:autoSpaceDN w:val="0"/>
              <w:adjustRightInd w:val="0"/>
            </w:pPr>
          </w:p>
        </w:tc>
      </w:tr>
      <w:tr w:rsidR="00DE1891" w:rsidRPr="007A240F" w:rsidTr="00ED48EF">
        <w:trPr>
          <w:trHeight w:val="210"/>
        </w:trPr>
        <w:tc>
          <w:tcPr>
            <w:tcW w:w="479" w:type="pct"/>
            <w:vMerge/>
          </w:tcPr>
          <w:p w:rsidR="00DE1891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F348B7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ED7623" w:rsidRDefault="00DE1891" w:rsidP="00DE1891">
            <w:pPr>
              <w:autoSpaceDE w:val="0"/>
              <w:autoSpaceDN w:val="0"/>
              <w:adjustRightInd w:val="0"/>
            </w:pPr>
          </w:p>
        </w:tc>
      </w:tr>
    </w:tbl>
    <w:p w:rsidR="008815A6" w:rsidRDefault="008815A6" w:rsidP="00ED7623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051CB3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4B" w:rsidRDefault="00A1414B" w:rsidP="00A110DF">
      <w:pPr>
        <w:spacing w:after="0" w:line="240" w:lineRule="auto"/>
      </w:pPr>
      <w:r>
        <w:separator/>
      </w:r>
    </w:p>
  </w:endnote>
  <w:endnote w:type="continuationSeparator" w:id="0">
    <w:p w:rsidR="00A1414B" w:rsidRDefault="00A1414B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A2" w:rsidRDefault="006044A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044A2" w:rsidRDefault="006044A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341562"/>
      <w:docPartObj>
        <w:docPartGallery w:val="Page Numbers (Bottom of Page)"/>
        <w:docPartUnique/>
      </w:docPartObj>
    </w:sdtPr>
    <w:sdtEndPr/>
    <w:sdtContent>
      <w:p w:rsidR="006044A2" w:rsidRDefault="006044A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27">
          <w:rPr>
            <w:noProof/>
          </w:rPr>
          <w:t>2</w:t>
        </w:r>
        <w:r>
          <w:fldChar w:fldCharType="end"/>
        </w:r>
      </w:p>
    </w:sdtContent>
  </w:sdt>
  <w:p w:rsidR="006044A2" w:rsidRDefault="006044A2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4B" w:rsidRDefault="00A1414B" w:rsidP="00A110DF">
      <w:pPr>
        <w:spacing w:after="0" w:line="240" w:lineRule="auto"/>
      </w:pPr>
      <w:r>
        <w:separator/>
      </w:r>
    </w:p>
  </w:footnote>
  <w:footnote w:type="continuationSeparator" w:id="0">
    <w:p w:rsidR="00A1414B" w:rsidRDefault="00A1414B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A2" w:rsidRPr="00A110DF" w:rsidRDefault="006044A2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D75C0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0F3"/>
    <w:rsid w:val="00231F08"/>
    <w:rsid w:val="00234A4E"/>
    <w:rsid w:val="00243E09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D97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D35A1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2DA5"/>
    <w:rsid w:val="004635FF"/>
    <w:rsid w:val="00463BBB"/>
    <w:rsid w:val="0047161F"/>
    <w:rsid w:val="00471A94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2904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07D27"/>
    <w:rsid w:val="0071123E"/>
    <w:rsid w:val="007134F2"/>
    <w:rsid w:val="00720111"/>
    <w:rsid w:val="00721F26"/>
    <w:rsid w:val="007263DF"/>
    <w:rsid w:val="00731BA7"/>
    <w:rsid w:val="007343CE"/>
    <w:rsid w:val="0073702C"/>
    <w:rsid w:val="007371CA"/>
    <w:rsid w:val="00744FAE"/>
    <w:rsid w:val="00747931"/>
    <w:rsid w:val="00751C5C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05E0B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07FF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0DD3"/>
    <w:rsid w:val="008C3556"/>
    <w:rsid w:val="008C3597"/>
    <w:rsid w:val="008D7AE3"/>
    <w:rsid w:val="008E3EFC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C6916"/>
    <w:rsid w:val="009D173D"/>
    <w:rsid w:val="009E14B5"/>
    <w:rsid w:val="009E5FCF"/>
    <w:rsid w:val="009E65D7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14B"/>
    <w:rsid w:val="00A14D9D"/>
    <w:rsid w:val="00A342AA"/>
    <w:rsid w:val="00A35898"/>
    <w:rsid w:val="00A3668E"/>
    <w:rsid w:val="00A41CF5"/>
    <w:rsid w:val="00A43643"/>
    <w:rsid w:val="00A45B91"/>
    <w:rsid w:val="00A470CF"/>
    <w:rsid w:val="00A551E8"/>
    <w:rsid w:val="00A57B7F"/>
    <w:rsid w:val="00A619FF"/>
    <w:rsid w:val="00A6518C"/>
    <w:rsid w:val="00A67EA6"/>
    <w:rsid w:val="00A70765"/>
    <w:rsid w:val="00A72484"/>
    <w:rsid w:val="00A73524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E3B32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5530"/>
    <w:rsid w:val="00B4005A"/>
    <w:rsid w:val="00B53911"/>
    <w:rsid w:val="00B5487A"/>
    <w:rsid w:val="00B5639B"/>
    <w:rsid w:val="00B632DC"/>
    <w:rsid w:val="00B63ED9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2295"/>
    <w:rsid w:val="00C41BA0"/>
    <w:rsid w:val="00C42DC4"/>
    <w:rsid w:val="00C46A52"/>
    <w:rsid w:val="00C5057D"/>
    <w:rsid w:val="00C514DB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3543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075D"/>
    <w:rsid w:val="00D82927"/>
    <w:rsid w:val="00D8375A"/>
    <w:rsid w:val="00D94374"/>
    <w:rsid w:val="00D9690F"/>
    <w:rsid w:val="00DA1333"/>
    <w:rsid w:val="00DA2298"/>
    <w:rsid w:val="00DA66CD"/>
    <w:rsid w:val="00DB3316"/>
    <w:rsid w:val="00DB6C1C"/>
    <w:rsid w:val="00DC4018"/>
    <w:rsid w:val="00DC5B8B"/>
    <w:rsid w:val="00DC72D9"/>
    <w:rsid w:val="00DD0DE0"/>
    <w:rsid w:val="00DD4EF5"/>
    <w:rsid w:val="00DD65AF"/>
    <w:rsid w:val="00DD70C8"/>
    <w:rsid w:val="00DE1891"/>
    <w:rsid w:val="00DE3BE3"/>
    <w:rsid w:val="00DE44A2"/>
    <w:rsid w:val="00DE544B"/>
    <w:rsid w:val="00DE6D17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6050"/>
    <w:rsid w:val="00EC23AB"/>
    <w:rsid w:val="00EC2B06"/>
    <w:rsid w:val="00EC3EB5"/>
    <w:rsid w:val="00ED0991"/>
    <w:rsid w:val="00ED0CD8"/>
    <w:rsid w:val="00ED4733"/>
    <w:rsid w:val="00ED48EF"/>
    <w:rsid w:val="00ED4B4D"/>
    <w:rsid w:val="00ED61D1"/>
    <w:rsid w:val="00ED7623"/>
    <w:rsid w:val="00EE1C3C"/>
    <w:rsid w:val="00EF1F81"/>
    <w:rsid w:val="00EF27C3"/>
    <w:rsid w:val="00EF343E"/>
    <w:rsid w:val="00EF5DA3"/>
    <w:rsid w:val="00EF5FAA"/>
    <w:rsid w:val="00F0063A"/>
    <w:rsid w:val="00F03233"/>
    <w:rsid w:val="00F104DF"/>
    <w:rsid w:val="00F1269B"/>
    <w:rsid w:val="00F126EA"/>
    <w:rsid w:val="00F16B17"/>
    <w:rsid w:val="00F203DD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C4B97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A912"/>
  <w15:docId w15:val="{887A4F27-D26D-4AC9-8531-7A7D324D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23749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C1A1-3B82-4554-BA49-26D82B59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Начальник УУ</cp:lastModifiedBy>
  <cp:revision>7</cp:revision>
  <cp:lastPrinted>2019-06-24T10:40:00Z</cp:lastPrinted>
  <dcterms:created xsi:type="dcterms:W3CDTF">2020-11-25T08:00:00Z</dcterms:created>
  <dcterms:modified xsi:type="dcterms:W3CDTF">2021-04-02T13:29:00Z</dcterms:modified>
</cp:coreProperties>
</file>