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13" w:rsidRDefault="001D7713" w:rsidP="001D771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Лабораторная работа №4. «</w:t>
      </w:r>
      <w:r>
        <w:rPr>
          <w:sz w:val="28"/>
          <w:szCs w:val="28"/>
        </w:rPr>
        <w:t>Деление оборудования ГАП на основное и вспомогательное. Изучение основного оборудования ГАП</w:t>
      </w:r>
      <w:r>
        <w:rPr>
          <w:i/>
          <w:iCs/>
          <w:sz w:val="28"/>
          <w:szCs w:val="28"/>
        </w:rPr>
        <w:t>»</w:t>
      </w:r>
    </w:p>
    <w:p w:rsidR="001D7713" w:rsidRDefault="001D7713" w:rsidP="001D771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Содержание лабораторной работы</w:t>
      </w:r>
      <w:r>
        <w:rPr>
          <w:iCs/>
          <w:sz w:val="28"/>
          <w:szCs w:val="28"/>
          <w:lang w:val="en-US"/>
        </w:rPr>
        <w:t>:</w:t>
      </w:r>
    </w:p>
    <w:p w:rsidR="001D7713" w:rsidRPr="001D7713" w:rsidRDefault="001D7713" w:rsidP="001D7713">
      <w:pPr>
        <w:spacing w:after="0"/>
        <w:jc w:val="both"/>
        <w:rPr>
          <w:rFonts w:cs="Times New Roman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</w:p>
    <w:p w:rsidR="001D7713" w:rsidRPr="001D7713" w:rsidRDefault="001D7713" w:rsidP="001D771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 Понятие гибкого автоматизированного производства. Отличие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1D7713" w:rsidRPr="001D7713" w:rsidRDefault="001D7713" w:rsidP="001D771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жесткого производства.</w:t>
      </w:r>
    </w:p>
    <w:p w:rsidR="001D7713" w:rsidRPr="001D7713" w:rsidRDefault="001D7713" w:rsidP="001D771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 Оборудование ГАП.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Звенность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оборудования.</w:t>
      </w:r>
    </w:p>
    <w:p w:rsidR="001D7713" w:rsidRPr="001D7713" w:rsidRDefault="001D7713" w:rsidP="001D771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3 Основное и вспомогательное оборудование ГАП.</w:t>
      </w:r>
    </w:p>
    <w:p w:rsidR="001D7713" w:rsidRPr="001D7713" w:rsidRDefault="001D7713" w:rsidP="001D771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4 Промышленные роботы.</w:t>
      </w:r>
    </w:p>
    <w:p w:rsidR="001D7713" w:rsidRPr="001D7713" w:rsidRDefault="001D7713" w:rsidP="001D771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5 Принципиальная, функциональная и структурная схемы ПР.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1 Понятие гибкого автоматизированного производства.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Отличие от жесткого производства.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производстве применяются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программируемые</w:t>
      </w:r>
      <w:proofErr w:type="gram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за счет этого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перенастраиваемые средства, то есть гибкое оборудование. К ним относятся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станки с ЧПУ, в том числе обрабатывающие центры, промышленные роботы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и другое оборудование. Еще большей гибкостью обладают системы,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управляемые от ЭВМ.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Подобные системы принято называть гибким автоматическим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производством (ГАП).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ГАП (гибкое автоматизированное производство)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форма производства,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обеспечивающее</w:t>
      </w:r>
      <w:proofErr w:type="gram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максимальную степень гибкости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переналадки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отличие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остальных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существующих</w:t>
      </w:r>
    </w:p>
    <w:p w:rsid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Гибкость ГАП обусловлена применением специальных станков.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жестком производстве применяется оборудование с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жестким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неперепрограммируемым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управлением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полуавтоматы,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автооператоры, автоматические линии массового и крупносерийного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производства. На ГАП применяются металлорежущие станки с ЧПУ,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промышленные роботы, гибкие производственные модули, гибкие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производственные системы, гибкие автоматизированные линии, гибкие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автоматизированные участки.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 Оборудование ГАП.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Звенность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оборудования.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На гибких автоматизированных производствах применяются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металлорежущие станки с ЧПУ, промышленные роботы, гибкие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производственные модули, гибкие производственные системы, гибкие</w:t>
      </w:r>
    </w:p>
    <w:p w:rsidR="001D7713" w:rsidRPr="001D7713" w:rsidRDefault="001D7713" w:rsidP="001D7713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автоматизированные линии, гибкие автоматизированные участки.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Чтобы определить среднюю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звенность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сложной машины, ее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необходимо разбить на типовые механизмы и рассмотреть все выполняемые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машиной движения, сложить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звенности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всех используемых механизмов и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разделить, их сумму на общее число механизмов.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Механизированной машиной называют устройство, включающее три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механизма (звена), Z=: машину-двигатель, машину-орудие и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передаточный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механизм.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Автоматические машины должны включать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контрольно-управляющие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устройства. Их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звенность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больше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звённости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механизированных машин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единицу и составляет 4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Машины автоматических линий или гибких производственных систем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должны иметь возможность встраиваться в системы машин с помощью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дополнительного устройства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суперзвена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. Поэтому автоматические машины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гибких производств имеют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звенность</w:t>
      </w:r>
      <w:proofErr w:type="spell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превышающую</w:t>
      </w:r>
      <w:proofErr w:type="gram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звенность</w:t>
      </w:r>
      <w:proofErr w:type="spell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автоматических машин с жесткой системой управления массового и</w:t>
      </w:r>
    </w:p>
    <w:p w:rsid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крупносерийного производства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D7713" w:rsidRPr="001D7713" w:rsidRDefault="001D7713" w:rsidP="001D7713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3 Основное и вспомогательное оборудование ГАП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ГПС – гибкая производственная система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В широком смысле под производственной системой понимают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совокупность производственных процессов и технических средств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изготовления той или иной геометрической формы. Если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такая система предназначена для изготовления группы различных изделий то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ее считают переналаживаемой или гибкой. Переналадка осуществляется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остановки производственного процесса.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Первичной составляющей единицей при создании ГПС является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гибкий производственный модуль ГПМ.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Модули подразделяются на основные – производящие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определенную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продукцию или вид информации и вспомогательные (ТСС (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Транспортно</w:t>
      </w:r>
      <w:proofErr w:type="spellEnd"/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складская система), ТСН (</w:t>
      </w:r>
      <w:proofErr w:type="spell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Тран</w:t>
      </w:r>
      <w:r w:rsidR="0007386A">
        <w:rPr>
          <w:rFonts w:eastAsia="Times New Roman" w:cs="Times New Roman"/>
          <w:color w:val="000000"/>
          <w:sz w:val="28"/>
          <w:szCs w:val="28"/>
          <w:lang w:eastAsia="ru-RU"/>
        </w:rPr>
        <w:t>спортно</w:t>
      </w:r>
      <w:proofErr w:type="spellEnd"/>
      <w:r w:rsidR="000738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накопительная система))</w:t>
      </w:r>
      <w:proofErr w:type="gramEnd"/>
    </w:p>
    <w:p w:rsid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4 Промышленные роботы</w:t>
      </w:r>
    </w:p>
    <w:p w:rsidR="0007386A" w:rsidRPr="001D7713" w:rsidRDefault="0007386A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D7713" w:rsidRPr="001D7713" w:rsidRDefault="0007386A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7713"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Промышленный робот - автоматическая машина, состоящая </w:t>
      </w:r>
      <w:proofErr w:type="gramStart"/>
      <w:r w:rsidR="001D7713" w:rsidRPr="001D7713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манипулятора и устройства программного управления его движением,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предназначенная</w:t>
      </w:r>
      <w:proofErr w:type="gram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замены человека при выполнении основных и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вспомогательных операций в производственных процессах.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Манипулятор - совокупность пространственного рычажного механизма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системы приводов,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осуществляющая</w:t>
      </w:r>
      <w:proofErr w:type="gram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 управлением программируемого</w:t>
      </w:r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автоматического</w:t>
      </w:r>
      <w:r w:rsidR="000738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устройства</w:t>
      </w:r>
      <w:r w:rsidR="000738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или</w:t>
      </w:r>
      <w:r w:rsidR="000738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человека-оператора</w:t>
      </w:r>
      <w:r w:rsidR="000738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(манипуляции), аналогичные действиям руки человека.</w:t>
      </w:r>
    </w:p>
    <w:p w:rsidR="001D7713" w:rsidRPr="001D7713" w:rsidRDefault="0007386A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7713"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Промышленные роботы предназначены для замены человека </w:t>
      </w:r>
      <w:proofErr w:type="gramStart"/>
      <w:r w:rsidR="001D7713"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выполнении основных и вспомогательных технологических операций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промышленного производства. При этом решается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важная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социальная задача - освобождения человека от работ, связанных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D7713" w:rsidRPr="001D7713" w:rsidRDefault="001D7713" w:rsidP="001D771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опасностями для здоровья или с тяжелым физическим трудом, а также </w:t>
      </w:r>
      <w:proofErr w:type="gramStart"/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1D7713" w:rsidRDefault="001D7713" w:rsidP="001D7713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713">
        <w:rPr>
          <w:rFonts w:eastAsia="Times New Roman" w:cs="Times New Roman"/>
          <w:color w:val="000000"/>
          <w:sz w:val="28"/>
          <w:szCs w:val="28"/>
          <w:lang w:eastAsia="ru-RU"/>
        </w:rPr>
        <w:t>простых монотонных операций, не требующих высокой квалификации.</w:t>
      </w:r>
    </w:p>
    <w:p w:rsidR="0007386A" w:rsidRDefault="0007386A" w:rsidP="0007386A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работе необходимо привести пример по единице основного и вспомогательного оборудования  ГАП и определить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звенность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7386A" w:rsidRPr="001D7713" w:rsidRDefault="0007386A" w:rsidP="001D7713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Привести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Принципиальную и функциональную схему ПР </w:t>
      </w:r>
      <w:bookmarkStart w:id="0" w:name="_GoBack"/>
      <w:bookmarkEnd w:id="0"/>
    </w:p>
    <w:p w:rsidR="005A2E78" w:rsidRPr="001D7713" w:rsidRDefault="0007386A" w:rsidP="001D7713">
      <w:pPr>
        <w:jc w:val="both"/>
        <w:rPr>
          <w:rFonts w:cs="Times New Roman"/>
          <w:sz w:val="28"/>
          <w:szCs w:val="28"/>
        </w:rPr>
      </w:pPr>
    </w:p>
    <w:sectPr w:rsidR="005A2E78" w:rsidRPr="001D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16"/>
    <w:rsid w:val="0007386A"/>
    <w:rsid w:val="000A2649"/>
    <w:rsid w:val="001D7713"/>
    <w:rsid w:val="00336418"/>
    <w:rsid w:val="003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19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8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7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1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1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212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3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9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8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4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12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2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0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60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7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5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19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7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5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1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4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0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0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6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7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2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7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6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66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04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6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5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13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94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37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6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4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34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3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9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0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40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44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2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0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5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2020-12-20T17:47:00Z</dcterms:created>
  <dcterms:modified xsi:type="dcterms:W3CDTF">2020-12-20T18:02:00Z</dcterms:modified>
</cp:coreProperties>
</file>